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C33" w:rsidRPr="00137C33" w:rsidRDefault="00137C33" w:rsidP="00137C33">
      <w:pPr>
        <w:keepNext/>
        <w:keepLines/>
        <w:spacing w:after="0" w:line="276" w:lineRule="auto"/>
        <w:ind w:left="432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137C33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Załącznik nr 2 do SWZ – Oświadczenie o braku podstaw wykluczenia</w:t>
      </w:r>
    </w:p>
    <w:p w:rsidR="00137C33" w:rsidRPr="00137C33" w:rsidRDefault="00137C33" w:rsidP="00137C33">
      <w:pPr>
        <w:rPr>
          <w:rFonts w:ascii="Arial" w:hAnsi="Arial" w:cs="Arial"/>
          <w:sz w:val="24"/>
          <w:szCs w:val="24"/>
        </w:rPr>
      </w:pPr>
      <w:r w:rsidRPr="00137C33">
        <w:rPr>
          <w:rFonts w:ascii="Arial" w:hAnsi="Arial" w:cs="Arial"/>
          <w:sz w:val="24"/>
          <w:szCs w:val="24"/>
        </w:rPr>
        <w:t xml:space="preserve">Nr sprawy: </w:t>
      </w:r>
      <w:r w:rsidR="001D3409">
        <w:rPr>
          <w:rFonts w:ascii="Arial" w:hAnsi="Arial" w:cs="Arial"/>
          <w:sz w:val="24"/>
          <w:szCs w:val="24"/>
        </w:rPr>
        <w:t>WI.271.7</w:t>
      </w:r>
      <w:r w:rsidRPr="00137C33">
        <w:rPr>
          <w:rFonts w:ascii="Arial" w:hAnsi="Arial" w:cs="Arial"/>
          <w:sz w:val="24"/>
          <w:szCs w:val="24"/>
        </w:rPr>
        <w:t xml:space="preserve">.2025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8322B8" w:rsidRPr="008322B8" w:rsidTr="00514FF7">
        <w:tc>
          <w:tcPr>
            <w:tcW w:w="325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97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2B8" w:rsidRPr="008322B8" w:rsidTr="00514FF7">
        <w:tc>
          <w:tcPr>
            <w:tcW w:w="325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297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2B8" w:rsidRPr="008322B8" w:rsidTr="00514FF7">
        <w:tc>
          <w:tcPr>
            <w:tcW w:w="325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b/>
                <w:sz w:val="24"/>
                <w:szCs w:val="24"/>
              </w:rPr>
              <w:t>reprezentowany przez:</w:t>
            </w: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sz w:val="24"/>
                <w:szCs w:val="24"/>
              </w:rPr>
              <w:t>Imię, nazwisko, podstawa do reprezentacji</w:t>
            </w:r>
          </w:p>
        </w:tc>
      </w:tr>
    </w:tbl>
    <w:p w:rsidR="00137C33" w:rsidRPr="00137C33" w:rsidRDefault="00137C33" w:rsidP="00137C3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37C33">
        <w:rPr>
          <w:rFonts w:ascii="Arial" w:hAnsi="Arial" w:cs="Arial"/>
          <w:b/>
          <w:sz w:val="24"/>
          <w:szCs w:val="24"/>
        </w:rPr>
        <w:t>Oświadczenie składane na podstawie art. 125 ust. 1 ustawy z dnia 11 września 2019 r. Prawo zamówień publicznych dotyczące braku podstaw do wykluczenia</w:t>
      </w:r>
    </w:p>
    <w:p w:rsidR="00137C33" w:rsidRPr="00137C33" w:rsidRDefault="00137C33" w:rsidP="00137C33">
      <w:pPr>
        <w:spacing w:before="240"/>
        <w:rPr>
          <w:rFonts w:ascii="Arial" w:hAnsi="Arial" w:cs="Arial"/>
          <w:sz w:val="24"/>
          <w:szCs w:val="24"/>
        </w:rPr>
      </w:pPr>
      <w:r w:rsidRPr="00137C33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Pr="00137C33">
        <w:rPr>
          <w:rFonts w:ascii="Arial" w:hAnsi="Arial" w:cs="Arial"/>
          <w:b/>
          <w:sz w:val="24"/>
          <w:szCs w:val="24"/>
        </w:rPr>
        <w:t xml:space="preserve"> „</w:t>
      </w:r>
      <w:r w:rsidR="001D3409" w:rsidRPr="001D3409">
        <w:rPr>
          <w:rFonts w:ascii="Arial" w:hAnsi="Arial" w:cs="Arial"/>
          <w:b/>
          <w:bCs/>
          <w:sz w:val="24"/>
          <w:szCs w:val="24"/>
        </w:rPr>
        <w:t>Remont budynku na potrzeby integracji społecznej mieszkańców miasta Mińsk Mazowiecki</w:t>
      </w:r>
      <w:bookmarkStart w:id="0" w:name="_GoBack"/>
      <w:bookmarkEnd w:id="0"/>
      <w:r w:rsidRPr="00137C33">
        <w:rPr>
          <w:rFonts w:ascii="Arial" w:hAnsi="Arial" w:cs="Arial"/>
          <w:b/>
          <w:sz w:val="24"/>
          <w:szCs w:val="24"/>
        </w:rPr>
        <w:t>”</w:t>
      </w:r>
      <w:r w:rsidRPr="00137C33">
        <w:rPr>
          <w:rFonts w:ascii="Arial" w:hAnsi="Arial" w:cs="Arial"/>
          <w:sz w:val="24"/>
          <w:szCs w:val="24"/>
        </w:rPr>
        <w:t xml:space="preserve"> prowadzonego przez Miasto Mińsk Mazowiecki oświadczam, co następuje:</w:t>
      </w:r>
    </w:p>
    <w:p w:rsidR="00137C33" w:rsidRPr="00137C33" w:rsidRDefault="00137C33" w:rsidP="00137C33">
      <w:pPr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OŚWIADCZENIA DOTYCZĄCE WYKONAWCY/ PODMIOTU UDOSTĘPNIAJĄCEGO ZASOBY (niepotrzebne skreślić) zgodnie z Rozdziałem X SWZ Podstawy wykluczenia z postępowania:</w:t>
      </w:r>
    </w:p>
    <w:p w:rsidR="00137C33" w:rsidRPr="00137C33" w:rsidRDefault="00137C33" w:rsidP="00137C33">
      <w:pPr>
        <w:numPr>
          <w:ilvl w:val="3"/>
          <w:numId w:val="1"/>
        </w:numPr>
        <w:tabs>
          <w:tab w:val="num" w:pos="284"/>
        </w:tabs>
        <w:spacing w:after="0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Oświadczam, że nie podlegam wykluczeniu z postępowania na podstawie:</w:t>
      </w:r>
    </w:p>
    <w:p w:rsidR="00137C33" w:rsidRPr="00137C33" w:rsidRDefault="00137C33" w:rsidP="00137C33">
      <w:pPr>
        <w:numPr>
          <w:ilvl w:val="0"/>
          <w:numId w:val="2"/>
        </w:numPr>
        <w:spacing w:after="0"/>
        <w:ind w:left="426" w:hanging="284"/>
        <w:contextualSpacing/>
        <w:rPr>
          <w:rFonts w:ascii="Arial" w:eastAsia="Calibri" w:hAnsi="Arial" w:cs="Arial"/>
          <w:b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art. 108 ust. 1 ustawy Pzp;</w:t>
      </w:r>
    </w:p>
    <w:p w:rsidR="00137C33" w:rsidRPr="00137C33" w:rsidRDefault="00137C33" w:rsidP="00137C33">
      <w:pPr>
        <w:numPr>
          <w:ilvl w:val="0"/>
          <w:numId w:val="2"/>
        </w:numPr>
        <w:spacing w:after="0"/>
        <w:ind w:left="426" w:hanging="284"/>
        <w:contextualSpacing/>
        <w:rPr>
          <w:rFonts w:ascii="Arial" w:eastAsia="Calibri" w:hAnsi="Arial" w:cs="Arial"/>
          <w:b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 xml:space="preserve">art. 109 ust. 1 pkt </w:t>
      </w:r>
      <w:r w:rsidRPr="00137C33">
        <w:rPr>
          <w:rFonts w:ascii="Arial" w:hAnsi="Arial" w:cs="Arial"/>
          <w:sz w:val="24"/>
          <w:szCs w:val="24"/>
          <w:lang w:eastAsia="pl-PL"/>
        </w:rPr>
        <w:t xml:space="preserve">1, 4, 5, 7, 8 </w:t>
      </w:r>
      <w:r w:rsidRPr="00137C33">
        <w:rPr>
          <w:rFonts w:ascii="Arial" w:eastAsia="Calibri" w:hAnsi="Arial" w:cs="Arial"/>
          <w:sz w:val="24"/>
          <w:szCs w:val="24"/>
        </w:rPr>
        <w:t>ustawy Pzp;</w:t>
      </w:r>
    </w:p>
    <w:p w:rsidR="00137C33" w:rsidRPr="00137C33" w:rsidRDefault="00137C33" w:rsidP="00137C33">
      <w:pPr>
        <w:numPr>
          <w:ilvl w:val="0"/>
          <w:numId w:val="2"/>
        </w:numPr>
        <w:spacing w:after="0"/>
        <w:ind w:left="426" w:hanging="284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(Dz.U.2024 poz. 507)</w:t>
      </w:r>
    </w:p>
    <w:p w:rsidR="00137C33" w:rsidRPr="00137C33" w:rsidRDefault="00137C33" w:rsidP="00137C33">
      <w:pPr>
        <w:numPr>
          <w:ilvl w:val="3"/>
          <w:numId w:val="1"/>
        </w:numPr>
        <w:tabs>
          <w:tab w:val="num" w:pos="284"/>
        </w:tabs>
        <w:spacing w:before="240" w:after="0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Pzp:</w:t>
      </w:r>
    </w:p>
    <w:p w:rsidR="00137C33" w:rsidRPr="00137C33" w:rsidRDefault="00137C33" w:rsidP="00137C33">
      <w:pPr>
        <w:spacing w:after="0"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……………………………………………………………………………………………………………………………………………………..………………………………………………</w:t>
      </w:r>
    </w:p>
    <w:p w:rsidR="00137C33" w:rsidRPr="00137C33" w:rsidRDefault="00137C33" w:rsidP="00137C33">
      <w:pPr>
        <w:numPr>
          <w:ilvl w:val="3"/>
          <w:numId w:val="1"/>
        </w:numPr>
        <w:tabs>
          <w:tab w:val="num" w:pos="284"/>
        </w:tabs>
        <w:spacing w:after="0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OŚWIADCZENIE DOTYCZĄCE PODANYCH INFORMACJI:</w:t>
      </w:r>
    </w:p>
    <w:p w:rsidR="005D23C4" w:rsidRDefault="00137C33" w:rsidP="00137C33">
      <w:r w:rsidRPr="00137C33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D23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2B8" w:rsidRDefault="008322B8" w:rsidP="008322B8">
      <w:pPr>
        <w:spacing w:after="0" w:line="240" w:lineRule="auto"/>
      </w:pPr>
      <w:r>
        <w:separator/>
      </w:r>
    </w:p>
  </w:endnote>
  <w:endnote w:type="continuationSeparator" w:id="0">
    <w:p w:rsidR="008322B8" w:rsidRDefault="008322B8" w:rsidP="00832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2B8" w:rsidRDefault="008322B8" w:rsidP="008322B8">
      <w:pPr>
        <w:spacing w:after="0" w:line="240" w:lineRule="auto"/>
      </w:pPr>
      <w:r>
        <w:separator/>
      </w:r>
    </w:p>
  </w:footnote>
  <w:footnote w:type="continuationSeparator" w:id="0">
    <w:p w:rsidR="008322B8" w:rsidRDefault="008322B8" w:rsidP="00832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B8" w:rsidRDefault="001D3409" w:rsidP="008322B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6701C20">
          <wp:extent cx="3841115" cy="74358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02CEC">
      <w:rPr>
        <w:rFonts w:cs="Calibri"/>
        <w:b/>
        <w:noProof/>
        <w:color w:val="000000"/>
        <w:sz w:val="16"/>
        <w:szCs w:val="16"/>
        <w:lang w:eastAsia="pl-PL"/>
      </w:rPr>
      <w:drawing>
        <wp:inline distT="0" distB="0" distL="0" distR="0" wp14:anchorId="7A479C97" wp14:editId="284F51B5">
          <wp:extent cx="107632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2B"/>
    <w:rsid w:val="00137C33"/>
    <w:rsid w:val="001D3409"/>
    <w:rsid w:val="005D23C4"/>
    <w:rsid w:val="008322B8"/>
    <w:rsid w:val="00A36462"/>
    <w:rsid w:val="00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chartTrackingRefBased/>
  <w15:docId w15:val="{DF3A9780-CA51-4DDB-A28F-8E2EAF10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2B8"/>
  </w:style>
  <w:style w:type="paragraph" w:styleId="Stopka">
    <w:name w:val="footer"/>
    <w:basedOn w:val="Normalny"/>
    <w:link w:val="StopkaZnak"/>
    <w:uiPriority w:val="99"/>
    <w:unhideWhenUsed/>
    <w:rsid w:val="0083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2B8"/>
  </w:style>
  <w:style w:type="table" w:styleId="Tabela-Siatka">
    <w:name w:val="Table Grid"/>
    <w:basedOn w:val="Standardowy"/>
    <w:uiPriority w:val="39"/>
    <w:rsid w:val="00832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 do SWZ Oświadczenie o braku podstaw wykluczenia</dc:title>
  <dc:subject/>
  <dc:creator>Marta Flisek-Tkacz</dc:creator>
  <cp:keywords/>
  <dc:description/>
  <cp:lastModifiedBy>Joanna Gałązka</cp:lastModifiedBy>
  <cp:revision>5</cp:revision>
  <dcterms:created xsi:type="dcterms:W3CDTF">2025-03-10T09:06:00Z</dcterms:created>
  <dcterms:modified xsi:type="dcterms:W3CDTF">2025-04-11T11:23:00Z</dcterms:modified>
</cp:coreProperties>
</file>