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4F9FE" w14:textId="20865FE4" w:rsidR="00C95D8C" w:rsidRPr="00F81170" w:rsidRDefault="00C95D8C" w:rsidP="00C95D8C">
      <w:pPr>
        <w:keepNext/>
        <w:keepLines/>
        <w:spacing w:line="276" w:lineRule="auto"/>
        <w:jc w:val="both"/>
        <w:rPr>
          <w:rFonts w:asciiTheme="minorHAnsi" w:hAnsiTheme="minorHAnsi" w:cstheme="minorHAnsi"/>
        </w:rPr>
      </w:pPr>
      <w:r w:rsidRPr="00F81170">
        <w:rPr>
          <w:rFonts w:asciiTheme="minorHAnsi" w:hAnsiTheme="minorHAnsi" w:cstheme="minorHAnsi"/>
          <w:b/>
        </w:rPr>
        <w:t>ZP.271.</w:t>
      </w:r>
      <w:r w:rsidR="00787A31">
        <w:rPr>
          <w:rFonts w:asciiTheme="minorHAnsi" w:hAnsiTheme="minorHAnsi" w:cstheme="minorHAnsi"/>
          <w:b/>
        </w:rPr>
        <w:t>1</w:t>
      </w:r>
      <w:r w:rsidRPr="00F81170">
        <w:rPr>
          <w:rFonts w:asciiTheme="minorHAnsi" w:hAnsiTheme="minorHAnsi" w:cstheme="minorHAnsi"/>
          <w:b/>
        </w:rPr>
        <w:t>.202</w:t>
      </w:r>
      <w:r w:rsidR="00787A31">
        <w:rPr>
          <w:rFonts w:asciiTheme="minorHAnsi" w:hAnsiTheme="minorHAnsi" w:cstheme="minorHAnsi"/>
          <w:b/>
        </w:rPr>
        <w:t>5</w:t>
      </w:r>
      <w:r w:rsidRPr="00F81170">
        <w:rPr>
          <w:rFonts w:asciiTheme="minorHAnsi" w:hAnsiTheme="minorHAnsi" w:cstheme="minorHAnsi"/>
        </w:rPr>
        <w:tab/>
      </w:r>
      <w:r w:rsidRPr="00F81170">
        <w:rPr>
          <w:rFonts w:asciiTheme="minorHAnsi" w:hAnsiTheme="minorHAnsi" w:cstheme="minorHAnsi"/>
        </w:rPr>
        <w:tab/>
      </w:r>
      <w:r w:rsidRPr="00F81170">
        <w:rPr>
          <w:rFonts w:asciiTheme="minorHAnsi" w:hAnsiTheme="minorHAnsi" w:cstheme="minorHAnsi"/>
        </w:rPr>
        <w:tab/>
      </w:r>
      <w:r w:rsidR="0051021A">
        <w:rPr>
          <w:rFonts w:asciiTheme="minorHAnsi" w:hAnsiTheme="minorHAnsi" w:cstheme="minorHAnsi"/>
        </w:rPr>
        <w:tab/>
      </w:r>
      <w:r w:rsidR="0051021A">
        <w:rPr>
          <w:rFonts w:asciiTheme="minorHAnsi" w:hAnsiTheme="minorHAnsi" w:cstheme="minorHAnsi"/>
        </w:rPr>
        <w:tab/>
      </w:r>
      <w:r w:rsidR="0051021A">
        <w:rPr>
          <w:rFonts w:asciiTheme="minorHAnsi" w:hAnsiTheme="minorHAnsi" w:cstheme="minorHAnsi"/>
        </w:rPr>
        <w:tab/>
      </w:r>
      <w:r w:rsidR="0051021A">
        <w:rPr>
          <w:rFonts w:asciiTheme="minorHAnsi" w:hAnsiTheme="minorHAnsi" w:cstheme="minorHAnsi"/>
        </w:rPr>
        <w:tab/>
      </w:r>
      <w:r w:rsidRPr="00F81170">
        <w:rPr>
          <w:rFonts w:asciiTheme="minorHAnsi" w:hAnsiTheme="minorHAnsi" w:cstheme="minorHAnsi"/>
        </w:rPr>
        <w:t>Aleksandrów Łódzki, dn.</w:t>
      </w:r>
      <w:r w:rsidR="002966FD" w:rsidRPr="00F81170">
        <w:rPr>
          <w:rFonts w:asciiTheme="minorHAnsi" w:hAnsiTheme="minorHAnsi" w:cstheme="minorHAnsi"/>
        </w:rPr>
        <w:t xml:space="preserve"> </w:t>
      </w:r>
      <w:r w:rsidR="00D51DAD">
        <w:rPr>
          <w:rFonts w:asciiTheme="minorHAnsi" w:hAnsiTheme="minorHAnsi" w:cstheme="minorHAnsi"/>
        </w:rPr>
        <w:t>1</w:t>
      </w:r>
      <w:r w:rsidR="00222E72">
        <w:rPr>
          <w:rFonts w:asciiTheme="minorHAnsi" w:hAnsiTheme="minorHAnsi" w:cstheme="minorHAnsi"/>
        </w:rPr>
        <w:t>8</w:t>
      </w:r>
      <w:r w:rsidR="00D51DAD">
        <w:rPr>
          <w:rFonts w:asciiTheme="minorHAnsi" w:hAnsiTheme="minorHAnsi" w:cstheme="minorHAnsi"/>
        </w:rPr>
        <w:t>.</w:t>
      </w:r>
      <w:r w:rsidR="00F51818">
        <w:rPr>
          <w:rFonts w:asciiTheme="minorHAnsi" w:hAnsiTheme="minorHAnsi" w:cstheme="minorHAnsi"/>
        </w:rPr>
        <w:t>0</w:t>
      </w:r>
      <w:r w:rsidR="00787A31">
        <w:rPr>
          <w:rFonts w:asciiTheme="minorHAnsi" w:hAnsiTheme="minorHAnsi" w:cstheme="minorHAnsi"/>
        </w:rPr>
        <w:t>2</w:t>
      </w:r>
      <w:r w:rsidRPr="00F81170">
        <w:rPr>
          <w:rFonts w:asciiTheme="minorHAnsi" w:hAnsiTheme="minorHAnsi" w:cstheme="minorHAnsi"/>
        </w:rPr>
        <w:t>.202</w:t>
      </w:r>
      <w:r w:rsidR="00787A31">
        <w:rPr>
          <w:rFonts w:asciiTheme="minorHAnsi" w:hAnsiTheme="minorHAnsi" w:cstheme="minorHAnsi"/>
        </w:rPr>
        <w:t>5</w:t>
      </w:r>
      <w:r w:rsidRPr="00F81170">
        <w:rPr>
          <w:rFonts w:asciiTheme="minorHAnsi" w:hAnsiTheme="minorHAnsi" w:cstheme="minorHAnsi"/>
        </w:rPr>
        <w:t xml:space="preserve"> r.</w:t>
      </w:r>
    </w:p>
    <w:p w14:paraId="0F073874" w14:textId="3AD8327B" w:rsidR="00BC78AC" w:rsidRPr="00F81170" w:rsidRDefault="00BC78AC" w:rsidP="00B85D6C">
      <w:pPr>
        <w:keepNext/>
        <w:keepLines/>
        <w:tabs>
          <w:tab w:val="left" w:pos="600"/>
          <w:tab w:val="center" w:pos="4535"/>
        </w:tabs>
        <w:spacing w:line="276" w:lineRule="auto"/>
        <w:rPr>
          <w:rFonts w:asciiTheme="minorHAnsi" w:hAnsiTheme="minorHAnsi" w:cstheme="minorHAnsi"/>
          <w:b/>
          <w:u w:val="single"/>
        </w:rPr>
      </w:pPr>
    </w:p>
    <w:p w14:paraId="131568C9" w14:textId="77777777" w:rsidR="00B16340" w:rsidRPr="00F81170" w:rsidRDefault="00B16340" w:rsidP="00B85D6C">
      <w:pPr>
        <w:keepNext/>
        <w:keepLines/>
        <w:tabs>
          <w:tab w:val="left" w:pos="600"/>
          <w:tab w:val="center" w:pos="4535"/>
        </w:tabs>
        <w:spacing w:line="276" w:lineRule="auto"/>
        <w:rPr>
          <w:rFonts w:asciiTheme="minorHAnsi" w:hAnsiTheme="minorHAnsi" w:cstheme="minorHAnsi"/>
          <w:b/>
          <w:u w:val="single"/>
        </w:rPr>
      </w:pPr>
    </w:p>
    <w:p w14:paraId="230D6FF1" w14:textId="77777777" w:rsidR="00010038" w:rsidRPr="00F81170" w:rsidRDefault="00E00FBB" w:rsidP="00431319">
      <w:pPr>
        <w:keepNext/>
        <w:keepLines/>
        <w:tabs>
          <w:tab w:val="left" w:pos="600"/>
          <w:tab w:val="center" w:pos="4535"/>
        </w:tabs>
        <w:spacing w:line="276" w:lineRule="auto"/>
        <w:jc w:val="center"/>
        <w:rPr>
          <w:rFonts w:asciiTheme="minorHAnsi" w:hAnsiTheme="minorHAnsi" w:cstheme="minorHAnsi"/>
          <w:b/>
          <w:u w:val="single"/>
        </w:rPr>
      </w:pPr>
      <w:r w:rsidRPr="00F81170">
        <w:rPr>
          <w:rFonts w:asciiTheme="minorHAnsi" w:hAnsiTheme="minorHAnsi" w:cstheme="minorHAnsi"/>
          <w:b/>
          <w:u w:val="single"/>
        </w:rPr>
        <w:t>Wyjaśnienie</w:t>
      </w:r>
      <w:r w:rsidR="006B48E8" w:rsidRPr="00F81170">
        <w:rPr>
          <w:rFonts w:asciiTheme="minorHAnsi" w:hAnsiTheme="minorHAnsi" w:cstheme="minorHAnsi"/>
          <w:b/>
          <w:u w:val="single"/>
        </w:rPr>
        <w:t xml:space="preserve"> </w:t>
      </w:r>
      <w:r w:rsidR="00A6434F" w:rsidRPr="00F81170">
        <w:rPr>
          <w:rFonts w:asciiTheme="minorHAnsi" w:hAnsiTheme="minorHAnsi" w:cstheme="minorHAnsi"/>
          <w:b/>
          <w:u w:val="single"/>
        </w:rPr>
        <w:t>treści SWZ</w:t>
      </w:r>
    </w:p>
    <w:p w14:paraId="558C340F" w14:textId="77777777" w:rsidR="00010038" w:rsidRPr="00F81170" w:rsidRDefault="00010038" w:rsidP="00431319">
      <w:pPr>
        <w:keepNext/>
        <w:keepLines/>
        <w:spacing w:line="276" w:lineRule="auto"/>
        <w:ind w:left="3540"/>
        <w:rPr>
          <w:rFonts w:asciiTheme="minorHAnsi" w:hAnsiTheme="minorHAnsi" w:cstheme="minorHAnsi"/>
          <w:b/>
          <w:u w:val="single"/>
        </w:rPr>
      </w:pPr>
    </w:p>
    <w:p w14:paraId="02686C78" w14:textId="37A2E9D4" w:rsidR="00344928" w:rsidRPr="00C12567" w:rsidRDefault="00C95D8C" w:rsidP="00621729">
      <w:pPr>
        <w:keepNext/>
        <w:keepLines/>
        <w:jc w:val="center"/>
        <w:rPr>
          <w:rFonts w:asciiTheme="minorHAnsi" w:hAnsiTheme="minorHAnsi" w:cstheme="minorHAnsi"/>
          <w:b/>
        </w:rPr>
      </w:pPr>
      <w:r w:rsidRPr="00C12567">
        <w:rPr>
          <w:rFonts w:asciiTheme="minorHAnsi" w:hAnsiTheme="minorHAnsi" w:cstheme="minorHAnsi"/>
          <w:b/>
        </w:rPr>
        <w:t>Dotyczy postępowania o udzielenie zamówienia publicznego prowadzonego w</w:t>
      </w:r>
      <w:r w:rsidRPr="00C12567">
        <w:rPr>
          <w:rFonts w:asciiTheme="minorHAnsi" w:hAnsiTheme="minorHAnsi" w:cstheme="minorHAnsi"/>
        </w:rPr>
        <w:t xml:space="preserve"> </w:t>
      </w:r>
      <w:r w:rsidRPr="00C12567">
        <w:rPr>
          <w:rFonts w:asciiTheme="minorHAnsi" w:hAnsiTheme="minorHAnsi" w:cstheme="minorHAnsi"/>
          <w:b/>
        </w:rPr>
        <w:t>trybie podstawowym bez negocjacji pn.</w:t>
      </w:r>
    </w:p>
    <w:p w14:paraId="2A8B85F9" w14:textId="4AEE055E" w:rsidR="00C95D8C" w:rsidRPr="00275871" w:rsidRDefault="00344928" w:rsidP="00621729">
      <w:pPr>
        <w:keepNext/>
        <w:keepLines/>
        <w:spacing w:after="240"/>
        <w:jc w:val="center"/>
        <w:rPr>
          <w:rFonts w:asciiTheme="minorHAnsi" w:eastAsia="Calibri" w:hAnsiTheme="minorHAnsi" w:cstheme="minorHAnsi"/>
          <w:b/>
          <w:u w:val="single"/>
          <w:lang w:eastAsia="en-US"/>
        </w:rPr>
      </w:pPr>
      <w:r w:rsidRPr="00F81170">
        <w:rPr>
          <w:rFonts w:asciiTheme="minorHAnsi" w:eastAsia="Calibri" w:hAnsiTheme="minorHAnsi" w:cstheme="minorHAnsi"/>
          <w:b/>
          <w:lang w:eastAsia="en-US"/>
        </w:rPr>
        <w:t>„</w:t>
      </w:r>
      <w:r w:rsidR="00787A31" w:rsidRPr="00787A31">
        <w:rPr>
          <w:rFonts w:asciiTheme="minorHAnsi" w:eastAsia="Calibri" w:hAnsiTheme="minorHAnsi" w:cstheme="minorHAnsi"/>
          <w:b/>
          <w:u w:val="single"/>
          <w:lang w:eastAsia="en-US"/>
        </w:rPr>
        <w:t>Modernizacja kompleksu sportowego „Moje Boisko – Orlik 2012” przy Szkole Podstawowej nr 1 oraz Szkole Podstawowej nr 4 w Aleksandrowie Łódzkim</w:t>
      </w:r>
      <w:r w:rsidRPr="00F81170">
        <w:rPr>
          <w:rFonts w:asciiTheme="minorHAnsi" w:eastAsia="Calibri" w:hAnsiTheme="minorHAnsi" w:cstheme="minorHAnsi"/>
          <w:b/>
          <w:lang w:eastAsia="en-US"/>
        </w:rPr>
        <w:t>”</w:t>
      </w:r>
    </w:p>
    <w:p w14:paraId="459F7334" w14:textId="16E90115" w:rsidR="00A6434F" w:rsidRPr="00F81170" w:rsidRDefault="00A6434F" w:rsidP="00621729">
      <w:pPr>
        <w:spacing w:before="100" w:beforeAutospacing="1" w:after="100" w:afterAutospacing="1"/>
        <w:rPr>
          <w:rFonts w:asciiTheme="minorHAnsi" w:hAnsiTheme="minorHAnsi" w:cstheme="minorHAnsi"/>
          <w:color w:val="000000"/>
        </w:rPr>
      </w:pPr>
      <w:r w:rsidRPr="00F81170">
        <w:rPr>
          <w:rFonts w:asciiTheme="minorHAnsi" w:hAnsiTheme="minorHAnsi" w:cstheme="minorHAnsi"/>
        </w:rPr>
        <w:t>Działając na podstawie</w:t>
      </w:r>
      <w:r w:rsidRPr="00F81170">
        <w:rPr>
          <w:rFonts w:asciiTheme="minorHAnsi" w:hAnsiTheme="minorHAnsi" w:cstheme="minorHAnsi"/>
          <w:b/>
          <w:bCs/>
          <w:i/>
          <w:iCs/>
        </w:rPr>
        <w:t xml:space="preserve"> </w:t>
      </w:r>
      <w:r w:rsidRPr="00F81170">
        <w:rPr>
          <w:rFonts w:asciiTheme="minorHAnsi" w:hAnsiTheme="minorHAnsi" w:cstheme="minorHAnsi"/>
        </w:rPr>
        <w:t>art. 284 ust. 2</w:t>
      </w:r>
      <w:r w:rsidRPr="00F81170">
        <w:rPr>
          <w:rFonts w:asciiTheme="minorHAnsi" w:hAnsiTheme="minorHAnsi" w:cstheme="minorHAnsi"/>
          <w:b/>
          <w:bCs/>
          <w:i/>
          <w:iCs/>
        </w:rPr>
        <w:t xml:space="preserve"> </w:t>
      </w:r>
      <w:r w:rsidRPr="00F81170">
        <w:rPr>
          <w:rFonts w:asciiTheme="minorHAnsi" w:hAnsiTheme="minorHAnsi" w:cstheme="minorHAnsi"/>
          <w:bCs/>
        </w:rPr>
        <w:t>ustawy z dnia 11 września 2019 r. – Prawo zamówień publicznych (</w:t>
      </w:r>
      <w:proofErr w:type="spellStart"/>
      <w:r w:rsidR="00761F11" w:rsidRPr="00F81170">
        <w:rPr>
          <w:rFonts w:asciiTheme="minorHAnsi" w:hAnsiTheme="minorHAnsi" w:cstheme="minorHAnsi"/>
          <w:bCs/>
        </w:rPr>
        <w:t>t.j</w:t>
      </w:r>
      <w:proofErr w:type="spellEnd"/>
      <w:r w:rsidR="00761F11" w:rsidRPr="00F81170">
        <w:rPr>
          <w:rFonts w:asciiTheme="minorHAnsi" w:hAnsiTheme="minorHAnsi" w:cstheme="minorHAnsi"/>
          <w:bCs/>
        </w:rPr>
        <w:t>. Dz. U. z 202</w:t>
      </w:r>
      <w:r w:rsidR="00787A31">
        <w:rPr>
          <w:rFonts w:asciiTheme="minorHAnsi" w:hAnsiTheme="minorHAnsi" w:cstheme="minorHAnsi"/>
          <w:bCs/>
        </w:rPr>
        <w:t>4</w:t>
      </w:r>
      <w:r w:rsidR="00761F11" w:rsidRPr="00F81170">
        <w:rPr>
          <w:rFonts w:asciiTheme="minorHAnsi" w:hAnsiTheme="minorHAnsi" w:cstheme="minorHAnsi"/>
          <w:bCs/>
        </w:rPr>
        <w:t xml:space="preserve"> r. poz. </w:t>
      </w:r>
      <w:r w:rsidR="00787A31">
        <w:rPr>
          <w:rFonts w:asciiTheme="minorHAnsi" w:hAnsiTheme="minorHAnsi" w:cstheme="minorHAnsi"/>
          <w:bCs/>
        </w:rPr>
        <w:t>1320</w:t>
      </w:r>
      <w:r w:rsidRPr="00F81170">
        <w:rPr>
          <w:rFonts w:asciiTheme="minorHAnsi" w:hAnsiTheme="minorHAnsi" w:cstheme="minorHAnsi"/>
          <w:bCs/>
        </w:rPr>
        <w:t>)</w:t>
      </w:r>
      <w:r w:rsidR="00B679C2">
        <w:rPr>
          <w:rFonts w:asciiTheme="minorHAnsi" w:hAnsiTheme="minorHAnsi" w:cstheme="minorHAnsi"/>
          <w:bCs/>
        </w:rPr>
        <w:t xml:space="preserve"> zwaną dalej PZP</w:t>
      </w:r>
      <w:r w:rsidRPr="00F81170">
        <w:rPr>
          <w:rFonts w:asciiTheme="minorHAnsi" w:hAnsiTheme="minorHAnsi" w:cstheme="minorHAnsi"/>
          <w:bCs/>
        </w:rPr>
        <w:t>,</w:t>
      </w:r>
      <w:r w:rsidRPr="00F81170">
        <w:rPr>
          <w:rFonts w:asciiTheme="minorHAnsi" w:hAnsiTheme="minorHAnsi" w:cstheme="minorHAnsi"/>
        </w:rPr>
        <w:t xml:space="preserve"> </w:t>
      </w:r>
      <w:r w:rsidRPr="00F81170">
        <w:rPr>
          <w:rFonts w:asciiTheme="minorHAnsi" w:hAnsiTheme="minorHAnsi" w:cstheme="minorHAnsi"/>
          <w:color w:val="000000"/>
        </w:rPr>
        <w:t>Zamawiający przekazuje poniżej treść zapytań, które wpłynęły do Zamawiającego wraz z wyjaśnieniami:</w:t>
      </w:r>
    </w:p>
    <w:p w14:paraId="11137240" w14:textId="578F7225" w:rsidR="00630634" w:rsidRPr="007934A6" w:rsidRDefault="002853EC" w:rsidP="007934A6">
      <w:pPr>
        <w:pStyle w:val="Standard"/>
        <w:tabs>
          <w:tab w:val="left" w:pos="2895"/>
        </w:tabs>
        <w:spacing w:after="0"/>
        <w:rPr>
          <w:rFonts w:asciiTheme="minorHAnsi" w:hAnsiTheme="minorHAnsi" w:cstheme="minorHAnsi"/>
          <w:b/>
          <w:sz w:val="24"/>
          <w:szCs w:val="24"/>
        </w:rPr>
      </w:pPr>
      <w:r w:rsidRPr="007934A6">
        <w:rPr>
          <w:rFonts w:asciiTheme="minorHAnsi" w:hAnsiTheme="minorHAnsi" w:cstheme="minorHAnsi"/>
          <w:b/>
          <w:sz w:val="24"/>
          <w:szCs w:val="24"/>
        </w:rPr>
        <w:t>Pytanie nr 1</w:t>
      </w:r>
      <w:r w:rsidR="00630634" w:rsidRPr="007934A6">
        <w:rPr>
          <w:rFonts w:asciiTheme="minorHAnsi" w:hAnsiTheme="minorHAnsi" w:cstheme="minorHAnsi"/>
          <w:b/>
          <w:sz w:val="24"/>
          <w:szCs w:val="24"/>
        </w:rPr>
        <w:t>:</w:t>
      </w:r>
    </w:p>
    <w:p w14:paraId="471CCD5A" w14:textId="77777777" w:rsidR="007934A6" w:rsidRPr="007934A6" w:rsidRDefault="007934A6" w:rsidP="00A36ABF">
      <w:pPr>
        <w:spacing w:line="276" w:lineRule="auto"/>
        <w:ind w:left="11" w:right="17" w:hanging="11"/>
        <w:rPr>
          <w:rFonts w:asciiTheme="minorHAnsi" w:hAnsiTheme="minorHAnsi" w:cstheme="minorHAnsi"/>
          <w:color w:val="000000"/>
        </w:rPr>
      </w:pPr>
      <w:r w:rsidRPr="007934A6">
        <w:rPr>
          <w:rFonts w:asciiTheme="minorHAnsi" w:hAnsiTheme="minorHAnsi" w:cstheme="minorHAnsi"/>
          <w:color w:val="000000"/>
        </w:rPr>
        <w:t xml:space="preserve">W przetargu na „Modernizacja kompleksu sportowego ,,Moje Boisko - Orlik 2012" przy Szkole Podstawowej nr 1 oraz Szkole Podstawowej nr 4 w Aleksandrowie Łódzkim” jednym z przedmiotów zamówienia jest wymiana nawierzchni z trawy syntetycznej. </w:t>
      </w:r>
    </w:p>
    <w:p w14:paraId="36FEDEE5" w14:textId="77777777" w:rsidR="007934A6" w:rsidRPr="007934A6" w:rsidRDefault="007934A6" w:rsidP="00A36ABF">
      <w:pPr>
        <w:spacing w:line="276" w:lineRule="auto"/>
        <w:ind w:left="11" w:right="17" w:hanging="11"/>
        <w:rPr>
          <w:rFonts w:asciiTheme="minorHAnsi" w:hAnsiTheme="minorHAnsi" w:cstheme="minorHAnsi"/>
          <w:color w:val="000000"/>
        </w:rPr>
      </w:pPr>
      <w:r w:rsidRPr="007934A6">
        <w:rPr>
          <w:rFonts w:asciiTheme="minorHAnsi" w:hAnsiTheme="minorHAnsi" w:cstheme="minorHAnsi"/>
          <w:color w:val="000000"/>
        </w:rPr>
        <w:t xml:space="preserve">W dokumentach PFU dla obu inwestycji zamieściliście Państwo parametry dotyczące wymaganej nawierzchni ze sztucznej trawy. Zwracamy uwagę, że opisane parametry są niezrozumiałe i zawierają błędy. W naszej ocenie, na rynku nie istnieje trawa syntetyczna o takich parametrach, co potwierdza nasza wiedza i wieloletnie doświadczenie.  </w:t>
      </w:r>
    </w:p>
    <w:p w14:paraId="65CF02EF" w14:textId="40F926EC" w:rsidR="007934A6" w:rsidRPr="007934A6" w:rsidRDefault="007934A6" w:rsidP="00A36ABF">
      <w:pPr>
        <w:spacing w:line="276" w:lineRule="auto"/>
        <w:ind w:left="11" w:right="17" w:hanging="11"/>
        <w:rPr>
          <w:rFonts w:asciiTheme="minorHAnsi" w:hAnsiTheme="minorHAnsi" w:cstheme="minorHAnsi"/>
          <w:color w:val="000000"/>
        </w:rPr>
      </w:pPr>
      <w:r w:rsidRPr="007934A6">
        <w:rPr>
          <w:rFonts w:asciiTheme="minorHAnsi" w:hAnsiTheme="minorHAnsi" w:cstheme="minorHAnsi"/>
          <w:color w:val="000000"/>
        </w:rPr>
        <w:t xml:space="preserve">Jako </w:t>
      </w:r>
      <w:r>
        <w:rPr>
          <w:rFonts w:asciiTheme="minorHAnsi" w:hAnsiTheme="minorHAnsi" w:cstheme="minorHAnsi"/>
          <w:color w:val="000000"/>
        </w:rPr>
        <w:t xml:space="preserve">uznany, </w:t>
      </w:r>
      <w:r w:rsidR="00F0621F">
        <w:rPr>
          <w:rFonts w:asciiTheme="minorHAnsi" w:hAnsiTheme="minorHAnsi" w:cstheme="minorHAnsi"/>
          <w:color w:val="000000"/>
        </w:rPr>
        <w:t>polski</w:t>
      </w:r>
      <w:r w:rsidRPr="007934A6">
        <w:rPr>
          <w:rFonts w:asciiTheme="minorHAnsi" w:hAnsiTheme="minorHAnsi" w:cstheme="minorHAnsi"/>
          <w:color w:val="000000"/>
        </w:rPr>
        <w:t xml:space="preserve"> producent tkanej sztucznej trawy pragniemy podkreślić, że nasze produkty wyróżniają się długą żywotnością, wysoką wytrzymałością, wysoką przepuszczalnością wody, dużą siłą wyrywania pęczka oraz ekologiczną charakterystyką – możliwością recyklingu materiałowego. </w:t>
      </w:r>
    </w:p>
    <w:p w14:paraId="51B07B71" w14:textId="77777777" w:rsidR="007934A6" w:rsidRPr="007934A6" w:rsidRDefault="007934A6" w:rsidP="00A36ABF">
      <w:pPr>
        <w:spacing w:line="276" w:lineRule="auto"/>
        <w:ind w:left="11" w:right="17" w:hanging="11"/>
        <w:rPr>
          <w:rFonts w:asciiTheme="minorHAnsi" w:hAnsiTheme="minorHAnsi" w:cstheme="minorHAnsi"/>
          <w:color w:val="000000"/>
        </w:rPr>
      </w:pPr>
      <w:r w:rsidRPr="007934A6">
        <w:rPr>
          <w:rFonts w:asciiTheme="minorHAnsi" w:hAnsiTheme="minorHAnsi" w:cstheme="minorHAnsi"/>
          <w:color w:val="000000"/>
        </w:rPr>
        <w:t xml:space="preserve">Mając na uwadze jakość oraz długowieczność inwestycji, zwracamy się z uprzejmą prośbą do </w:t>
      </w:r>
    </w:p>
    <w:p w14:paraId="7A7C781D" w14:textId="77777777" w:rsidR="007934A6" w:rsidRPr="007934A6" w:rsidRDefault="007934A6" w:rsidP="00A36ABF">
      <w:pPr>
        <w:spacing w:line="276" w:lineRule="auto"/>
        <w:ind w:left="11" w:right="17" w:hanging="11"/>
        <w:rPr>
          <w:rFonts w:asciiTheme="minorHAnsi" w:hAnsiTheme="minorHAnsi" w:cstheme="minorHAnsi"/>
          <w:color w:val="000000"/>
        </w:rPr>
      </w:pPr>
      <w:r w:rsidRPr="007934A6">
        <w:rPr>
          <w:rFonts w:asciiTheme="minorHAnsi" w:hAnsiTheme="minorHAnsi" w:cstheme="minorHAnsi"/>
          <w:color w:val="000000"/>
        </w:rPr>
        <w:t xml:space="preserve">Zamawiającego o wymaganie zastosowania nawierzchni z tkanej sztucznej trawy. Dodatkowo pragniemy zasugerować, aby Zamawiający wymagał zastosowania trawy tkanej o niższej wysokości, tj. 50 mm zamiast 60 mm, ponieważ taka trawa jest bardziej ekologiczna – zawiera mniej zasypu, a także tańsza w późniejszej eksploatacji, dzięki mniejszemu zapotrzebowaniu na zasyp. </w:t>
      </w:r>
    </w:p>
    <w:p w14:paraId="68197C01" w14:textId="5D56809C" w:rsidR="007934A6" w:rsidRPr="007934A6" w:rsidRDefault="007934A6" w:rsidP="00A36ABF">
      <w:pPr>
        <w:spacing w:line="276" w:lineRule="auto"/>
        <w:ind w:left="11" w:right="17" w:hanging="11"/>
        <w:rPr>
          <w:rFonts w:asciiTheme="minorHAnsi" w:hAnsiTheme="minorHAnsi" w:cstheme="minorHAnsi"/>
          <w:color w:val="000000"/>
        </w:rPr>
      </w:pPr>
      <w:r w:rsidRPr="007934A6">
        <w:rPr>
          <w:rFonts w:asciiTheme="minorHAnsi" w:hAnsiTheme="minorHAnsi" w:cstheme="minorHAnsi"/>
          <w:color w:val="000000"/>
        </w:rPr>
        <w:t xml:space="preserve">Takie rozwiązanie zapewni najwyższe standardy eksploatacyjne i trwałość obiektu sportowego. </w:t>
      </w:r>
    </w:p>
    <w:p w14:paraId="34B72C57" w14:textId="77777777" w:rsidR="007934A6" w:rsidRPr="007934A6" w:rsidRDefault="007934A6" w:rsidP="00A36ABF">
      <w:pPr>
        <w:spacing w:line="276" w:lineRule="auto"/>
        <w:ind w:left="11" w:right="471" w:hanging="11"/>
        <w:rPr>
          <w:rFonts w:asciiTheme="minorHAnsi" w:hAnsiTheme="minorHAnsi" w:cstheme="minorHAnsi"/>
          <w:color w:val="000000"/>
        </w:rPr>
      </w:pPr>
      <w:r w:rsidRPr="007934A6">
        <w:rPr>
          <w:rFonts w:asciiTheme="minorHAnsi" w:eastAsia="Cambria" w:hAnsiTheme="minorHAnsi" w:cstheme="minorHAnsi"/>
          <w:b/>
          <w:color w:val="00000A"/>
          <w:u w:val="single" w:color="00000A"/>
        </w:rPr>
        <w:t>Prosimy Zamawiającego zatem o wymaganie sztucznej trawy o następujących parametrach:</w:t>
      </w:r>
      <w:r w:rsidRPr="007934A6">
        <w:rPr>
          <w:rFonts w:asciiTheme="minorHAnsi" w:eastAsia="Cambria" w:hAnsiTheme="minorHAnsi" w:cstheme="minorHAnsi"/>
          <w:color w:val="00000A"/>
        </w:rPr>
        <w:t xml:space="preserve"> Sztuczna trawa tkana o wysokości od 45 mm do 50 mm, spełniająca wymagania FIFA </w:t>
      </w:r>
      <w:proofErr w:type="spellStart"/>
      <w:r w:rsidRPr="007934A6">
        <w:rPr>
          <w:rFonts w:asciiTheme="minorHAnsi" w:eastAsia="Cambria" w:hAnsiTheme="minorHAnsi" w:cstheme="minorHAnsi"/>
          <w:color w:val="00000A"/>
        </w:rPr>
        <w:t>Quality</w:t>
      </w:r>
      <w:proofErr w:type="spellEnd"/>
      <w:r w:rsidRPr="007934A6">
        <w:rPr>
          <w:rFonts w:asciiTheme="minorHAnsi" w:eastAsia="Cambria" w:hAnsiTheme="minorHAnsi" w:cstheme="minorHAnsi"/>
          <w:color w:val="00000A"/>
        </w:rPr>
        <w:t xml:space="preserve"> </w:t>
      </w:r>
      <w:proofErr w:type="spellStart"/>
      <w:r w:rsidRPr="007934A6">
        <w:rPr>
          <w:rFonts w:asciiTheme="minorHAnsi" w:eastAsia="Cambria" w:hAnsiTheme="minorHAnsi" w:cstheme="minorHAnsi"/>
          <w:color w:val="00000A"/>
        </w:rPr>
        <w:t>Concept</w:t>
      </w:r>
      <w:proofErr w:type="spellEnd"/>
      <w:r w:rsidRPr="007934A6">
        <w:rPr>
          <w:rFonts w:asciiTheme="minorHAnsi" w:eastAsia="Cambria" w:hAnsiTheme="minorHAnsi" w:cstheme="minorHAnsi"/>
          <w:color w:val="00000A"/>
        </w:rPr>
        <w:t xml:space="preserve"> for Football Turf (manual 2015)</w:t>
      </w:r>
      <w:r w:rsidRPr="007934A6">
        <w:rPr>
          <w:rFonts w:asciiTheme="minorHAnsi" w:eastAsia="Cambria" w:hAnsiTheme="minorHAnsi" w:cstheme="minorHAnsi"/>
          <w:b/>
          <w:color w:val="00000A"/>
        </w:rPr>
        <w:t>.</w:t>
      </w:r>
      <w:r w:rsidRPr="007934A6">
        <w:rPr>
          <w:rFonts w:asciiTheme="minorHAnsi" w:eastAsia="Cambria" w:hAnsiTheme="minorHAnsi" w:cstheme="minorHAnsi"/>
          <w:color w:val="00000A"/>
        </w:rPr>
        <w:t xml:space="preserve">  </w:t>
      </w:r>
    </w:p>
    <w:p w14:paraId="722CC511" w14:textId="77777777" w:rsidR="007934A6" w:rsidRPr="007934A6" w:rsidRDefault="007934A6" w:rsidP="007934A6">
      <w:pPr>
        <w:spacing w:after="28" w:line="276" w:lineRule="auto"/>
        <w:ind w:left="-5" w:hanging="10"/>
        <w:rPr>
          <w:rFonts w:asciiTheme="minorHAnsi" w:hAnsiTheme="minorHAnsi" w:cstheme="minorHAnsi"/>
          <w:color w:val="000000"/>
        </w:rPr>
      </w:pPr>
      <w:r w:rsidRPr="007934A6">
        <w:rPr>
          <w:rFonts w:asciiTheme="minorHAnsi" w:eastAsia="Cambria" w:hAnsiTheme="minorHAnsi" w:cstheme="minorHAnsi"/>
          <w:color w:val="00000A"/>
        </w:rPr>
        <w:t xml:space="preserve">Tkanie to metoda jednoczesnego zaplatania osnowy, wątku i włókien runa w jeden produkt, na tym samym krośnie, w tym samym czasie. </w:t>
      </w:r>
    </w:p>
    <w:p w14:paraId="3A91179C" w14:textId="77777777" w:rsidR="007934A6" w:rsidRPr="007934A6" w:rsidRDefault="007934A6" w:rsidP="007934A6">
      <w:pPr>
        <w:numPr>
          <w:ilvl w:val="0"/>
          <w:numId w:val="12"/>
        </w:numPr>
        <w:spacing w:line="276" w:lineRule="auto"/>
        <w:ind w:hanging="10"/>
        <w:rPr>
          <w:rFonts w:asciiTheme="minorHAnsi" w:hAnsiTheme="minorHAnsi" w:cstheme="minorHAnsi"/>
          <w:color w:val="000000"/>
        </w:rPr>
      </w:pPr>
      <w:r w:rsidRPr="007934A6">
        <w:rPr>
          <w:rFonts w:asciiTheme="minorHAnsi" w:eastAsia="Cambria" w:hAnsiTheme="minorHAnsi" w:cstheme="minorHAnsi"/>
          <w:color w:val="00000A"/>
        </w:rPr>
        <w:t xml:space="preserve">Wypełnienie: piasek kwarcowy oraz EPDM z recyclingu, </w:t>
      </w:r>
    </w:p>
    <w:p w14:paraId="6B438E04" w14:textId="77777777" w:rsidR="007934A6" w:rsidRPr="007934A6" w:rsidRDefault="007934A6" w:rsidP="007934A6">
      <w:pPr>
        <w:numPr>
          <w:ilvl w:val="0"/>
          <w:numId w:val="12"/>
        </w:numPr>
        <w:spacing w:line="276" w:lineRule="auto"/>
        <w:ind w:hanging="10"/>
        <w:rPr>
          <w:rFonts w:asciiTheme="minorHAnsi" w:hAnsiTheme="minorHAnsi" w:cstheme="minorHAnsi"/>
          <w:color w:val="000000"/>
        </w:rPr>
      </w:pPr>
      <w:proofErr w:type="spellStart"/>
      <w:r w:rsidRPr="007934A6">
        <w:rPr>
          <w:rFonts w:asciiTheme="minorHAnsi" w:eastAsia="Cambria" w:hAnsiTheme="minorHAnsi" w:cstheme="minorHAnsi"/>
          <w:color w:val="00000A"/>
        </w:rPr>
        <w:t>Dtex</w:t>
      </w:r>
      <w:proofErr w:type="spellEnd"/>
      <w:r w:rsidRPr="007934A6">
        <w:rPr>
          <w:rFonts w:asciiTheme="minorHAnsi" w:eastAsia="Cambria" w:hAnsiTheme="minorHAnsi" w:cstheme="minorHAnsi"/>
          <w:color w:val="00000A"/>
        </w:rPr>
        <w:t xml:space="preserve"> pęczka – min. 12.000, </w:t>
      </w:r>
    </w:p>
    <w:p w14:paraId="19AC2132" w14:textId="77777777" w:rsidR="007934A6" w:rsidRPr="007934A6" w:rsidRDefault="007934A6" w:rsidP="007934A6">
      <w:pPr>
        <w:numPr>
          <w:ilvl w:val="0"/>
          <w:numId w:val="12"/>
        </w:numPr>
        <w:spacing w:line="276" w:lineRule="auto"/>
        <w:ind w:hanging="10"/>
        <w:rPr>
          <w:rFonts w:asciiTheme="minorHAnsi" w:hAnsiTheme="minorHAnsi" w:cstheme="minorHAnsi"/>
          <w:color w:val="000000"/>
        </w:rPr>
      </w:pPr>
      <w:r w:rsidRPr="007934A6">
        <w:rPr>
          <w:rFonts w:asciiTheme="minorHAnsi" w:eastAsia="Cambria" w:hAnsiTheme="minorHAnsi" w:cstheme="minorHAnsi"/>
          <w:color w:val="00000A"/>
        </w:rPr>
        <w:t xml:space="preserve">Grubość włókna – min. 300 µm, </w:t>
      </w:r>
    </w:p>
    <w:p w14:paraId="7B824ACF" w14:textId="77777777" w:rsidR="007934A6" w:rsidRPr="007934A6" w:rsidRDefault="007934A6" w:rsidP="007934A6">
      <w:pPr>
        <w:numPr>
          <w:ilvl w:val="0"/>
          <w:numId w:val="12"/>
        </w:numPr>
        <w:spacing w:line="276" w:lineRule="auto"/>
        <w:ind w:hanging="10"/>
        <w:rPr>
          <w:rFonts w:asciiTheme="minorHAnsi" w:hAnsiTheme="minorHAnsi" w:cstheme="minorHAnsi"/>
          <w:color w:val="000000"/>
        </w:rPr>
      </w:pPr>
      <w:r w:rsidRPr="007934A6">
        <w:rPr>
          <w:rFonts w:asciiTheme="minorHAnsi" w:eastAsia="Cambria" w:hAnsiTheme="minorHAnsi" w:cstheme="minorHAnsi"/>
          <w:color w:val="00000A"/>
        </w:rPr>
        <w:lastRenderedPageBreak/>
        <w:t>Ilość pęczków – min. 10.000/m</w:t>
      </w:r>
      <w:r w:rsidRPr="007934A6">
        <w:rPr>
          <w:rFonts w:asciiTheme="minorHAnsi" w:eastAsia="Cambria" w:hAnsiTheme="minorHAnsi" w:cstheme="minorHAnsi"/>
          <w:color w:val="00000A"/>
          <w:vertAlign w:val="superscript"/>
        </w:rPr>
        <w:t>2</w:t>
      </w:r>
      <w:r w:rsidRPr="007934A6">
        <w:rPr>
          <w:rFonts w:asciiTheme="minorHAnsi" w:eastAsia="Cambria" w:hAnsiTheme="minorHAnsi" w:cstheme="minorHAnsi"/>
          <w:color w:val="00000A"/>
        </w:rPr>
        <w:t xml:space="preserve">, </w:t>
      </w:r>
    </w:p>
    <w:p w14:paraId="507CEA9F" w14:textId="77777777" w:rsidR="007934A6" w:rsidRPr="007934A6" w:rsidRDefault="007934A6" w:rsidP="007934A6">
      <w:pPr>
        <w:numPr>
          <w:ilvl w:val="0"/>
          <w:numId w:val="12"/>
        </w:numPr>
        <w:spacing w:line="276" w:lineRule="auto"/>
        <w:ind w:hanging="10"/>
        <w:rPr>
          <w:rFonts w:asciiTheme="minorHAnsi" w:hAnsiTheme="minorHAnsi" w:cstheme="minorHAnsi"/>
          <w:color w:val="000000"/>
        </w:rPr>
      </w:pPr>
      <w:r w:rsidRPr="007934A6">
        <w:rPr>
          <w:rFonts w:asciiTheme="minorHAnsi" w:eastAsia="Cambria" w:hAnsiTheme="minorHAnsi" w:cstheme="minorHAnsi"/>
          <w:color w:val="00000A"/>
        </w:rPr>
        <w:t>Masa runa – min. 1.600 g/m</w:t>
      </w:r>
      <w:r w:rsidRPr="007934A6">
        <w:rPr>
          <w:rFonts w:asciiTheme="minorHAnsi" w:eastAsia="Cambria" w:hAnsiTheme="minorHAnsi" w:cstheme="minorHAnsi"/>
          <w:color w:val="00000A"/>
          <w:vertAlign w:val="superscript"/>
        </w:rPr>
        <w:t>2</w:t>
      </w:r>
      <w:r w:rsidRPr="007934A6">
        <w:rPr>
          <w:rFonts w:asciiTheme="minorHAnsi" w:eastAsia="Cambria" w:hAnsiTheme="minorHAnsi" w:cstheme="minorHAnsi"/>
          <w:color w:val="00000A"/>
        </w:rPr>
        <w:t xml:space="preserve">, </w:t>
      </w:r>
    </w:p>
    <w:p w14:paraId="6341C6AD" w14:textId="77777777" w:rsidR="007934A6" w:rsidRPr="007934A6" w:rsidRDefault="007934A6" w:rsidP="007934A6">
      <w:pPr>
        <w:numPr>
          <w:ilvl w:val="0"/>
          <w:numId w:val="12"/>
        </w:numPr>
        <w:spacing w:line="276" w:lineRule="auto"/>
        <w:ind w:hanging="10"/>
        <w:rPr>
          <w:rFonts w:asciiTheme="minorHAnsi" w:hAnsiTheme="minorHAnsi" w:cstheme="minorHAnsi"/>
          <w:color w:val="000000"/>
        </w:rPr>
      </w:pPr>
      <w:r w:rsidRPr="007934A6">
        <w:rPr>
          <w:rFonts w:asciiTheme="minorHAnsi" w:eastAsia="Cambria" w:hAnsiTheme="minorHAnsi" w:cstheme="minorHAnsi"/>
          <w:color w:val="00000A"/>
        </w:rPr>
        <w:t xml:space="preserve">Siła wyrywania pęczka - min. 70 N </w:t>
      </w:r>
    </w:p>
    <w:p w14:paraId="6D6FD0C8" w14:textId="77777777" w:rsidR="007934A6" w:rsidRPr="007934A6" w:rsidRDefault="007934A6" w:rsidP="007934A6">
      <w:pPr>
        <w:numPr>
          <w:ilvl w:val="0"/>
          <w:numId w:val="12"/>
        </w:numPr>
        <w:spacing w:line="276" w:lineRule="auto"/>
        <w:ind w:hanging="10"/>
        <w:rPr>
          <w:rFonts w:asciiTheme="minorHAnsi" w:hAnsiTheme="minorHAnsi" w:cstheme="minorHAnsi"/>
          <w:color w:val="000000"/>
        </w:rPr>
      </w:pPr>
      <w:r w:rsidRPr="007934A6">
        <w:rPr>
          <w:rFonts w:asciiTheme="minorHAnsi" w:eastAsia="Cambria" w:hAnsiTheme="minorHAnsi" w:cstheme="minorHAnsi"/>
          <w:color w:val="00000A"/>
        </w:rPr>
        <w:t xml:space="preserve">Przepuszczalność wody w trawie: minimum 6.000 mm/h </w:t>
      </w:r>
    </w:p>
    <w:p w14:paraId="75A9851C" w14:textId="77777777" w:rsidR="007934A6" w:rsidRPr="007934A6" w:rsidRDefault="007934A6" w:rsidP="007934A6">
      <w:pPr>
        <w:numPr>
          <w:ilvl w:val="0"/>
          <w:numId w:val="12"/>
        </w:numPr>
        <w:spacing w:line="276" w:lineRule="auto"/>
        <w:ind w:hanging="10"/>
        <w:rPr>
          <w:rFonts w:asciiTheme="minorHAnsi" w:hAnsiTheme="minorHAnsi" w:cstheme="minorHAnsi"/>
          <w:color w:val="000000"/>
        </w:rPr>
      </w:pPr>
      <w:r w:rsidRPr="007934A6">
        <w:rPr>
          <w:rFonts w:asciiTheme="minorHAnsi" w:eastAsia="Cambria" w:hAnsiTheme="minorHAnsi" w:cstheme="minorHAnsi"/>
          <w:color w:val="00000A"/>
        </w:rPr>
        <w:t xml:space="preserve">Rodzaj włókna: Polietylenowe, </w:t>
      </w:r>
      <w:proofErr w:type="spellStart"/>
      <w:r w:rsidRPr="007934A6">
        <w:rPr>
          <w:rFonts w:asciiTheme="minorHAnsi" w:eastAsia="Cambria" w:hAnsiTheme="minorHAnsi" w:cstheme="minorHAnsi"/>
          <w:color w:val="00000A"/>
        </w:rPr>
        <w:t>monofilamentowe</w:t>
      </w:r>
      <w:proofErr w:type="spellEnd"/>
      <w:r w:rsidRPr="007934A6">
        <w:rPr>
          <w:rFonts w:asciiTheme="minorHAnsi" w:eastAsia="Cambria" w:hAnsiTheme="minorHAnsi" w:cstheme="minorHAnsi"/>
          <w:color w:val="00000A"/>
        </w:rPr>
        <w:t xml:space="preserve">. W jednym pęczku minimum trzy różne rodzaje przekrojów poprzecznych włókien. </w:t>
      </w:r>
    </w:p>
    <w:p w14:paraId="03647824" w14:textId="77777777" w:rsidR="007934A6" w:rsidRPr="007934A6" w:rsidRDefault="007934A6" w:rsidP="007934A6">
      <w:pPr>
        <w:numPr>
          <w:ilvl w:val="0"/>
          <w:numId w:val="12"/>
        </w:numPr>
        <w:spacing w:line="276" w:lineRule="auto"/>
        <w:ind w:hanging="10"/>
        <w:rPr>
          <w:rFonts w:asciiTheme="minorHAnsi" w:hAnsiTheme="minorHAnsi" w:cstheme="minorHAnsi"/>
          <w:color w:val="000000"/>
        </w:rPr>
      </w:pPr>
      <w:r w:rsidRPr="007934A6">
        <w:rPr>
          <w:rFonts w:asciiTheme="minorHAnsi" w:eastAsia="Cambria" w:hAnsiTheme="minorHAnsi" w:cstheme="minorHAnsi"/>
          <w:color w:val="00000A"/>
        </w:rPr>
        <w:t xml:space="preserve">Podkład: PP/PE - 100 % </w:t>
      </w:r>
      <w:proofErr w:type="spellStart"/>
      <w:r w:rsidRPr="007934A6">
        <w:rPr>
          <w:rFonts w:asciiTheme="minorHAnsi" w:eastAsia="Cambria" w:hAnsiTheme="minorHAnsi" w:cstheme="minorHAnsi"/>
          <w:color w:val="00000A"/>
        </w:rPr>
        <w:t>poliolefinowy</w:t>
      </w:r>
      <w:proofErr w:type="spellEnd"/>
      <w:r w:rsidRPr="007934A6">
        <w:rPr>
          <w:rFonts w:asciiTheme="minorHAnsi" w:eastAsia="Cambria" w:hAnsiTheme="minorHAnsi" w:cstheme="minorHAnsi"/>
          <w:color w:val="00000A"/>
        </w:rPr>
        <w:t xml:space="preserve"> </w:t>
      </w:r>
    </w:p>
    <w:p w14:paraId="40619F05" w14:textId="77777777" w:rsidR="007934A6" w:rsidRPr="007934A6" w:rsidRDefault="007934A6" w:rsidP="007934A6">
      <w:pPr>
        <w:numPr>
          <w:ilvl w:val="0"/>
          <w:numId w:val="12"/>
        </w:numPr>
        <w:spacing w:line="276" w:lineRule="auto"/>
        <w:ind w:hanging="10"/>
        <w:rPr>
          <w:rFonts w:asciiTheme="minorHAnsi" w:hAnsiTheme="minorHAnsi" w:cstheme="minorHAnsi"/>
          <w:color w:val="000000"/>
        </w:rPr>
      </w:pPr>
      <w:r w:rsidRPr="007934A6">
        <w:rPr>
          <w:rFonts w:asciiTheme="minorHAnsi" w:eastAsia="Cambria" w:hAnsiTheme="minorHAnsi" w:cstheme="minorHAnsi"/>
          <w:color w:val="00000A"/>
        </w:rPr>
        <w:t xml:space="preserve">Nie dopuszcza się zastosowania warstwy lateksu z użyciem butadienu i poliuretanu, </w:t>
      </w:r>
    </w:p>
    <w:p w14:paraId="7C1E6784" w14:textId="77777777" w:rsidR="007934A6" w:rsidRPr="007934A6" w:rsidRDefault="007934A6" w:rsidP="007934A6">
      <w:pPr>
        <w:numPr>
          <w:ilvl w:val="0"/>
          <w:numId w:val="12"/>
        </w:numPr>
        <w:spacing w:line="276" w:lineRule="auto"/>
        <w:ind w:hanging="10"/>
        <w:rPr>
          <w:rFonts w:asciiTheme="minorHAnsi" w:hAnsiTheme="minorHAnsi" w:cstheme="minorHAnsi"/>
          <w:color w:val="000000"/>
        </w:rPr>
      </w:pPr>
      <w:r w:rsidRPr="007934A6">
        <w:rPr>
          <w:rFonts w:asciiTheme="minorHAnsi" w:eastAsia="Cambria" w:hAnsiTheme="minorHAnsi" w:cstheme="minorHAnsi"/>
          <w:color w:val="00000A"/>
        </w:rPr>
        <w:t xml:space="preserve">Kolor nawierzchni: zielony w trzech różnych odcieniach, </w:t>
      </w:r>
    </w:p>
    <w:p w14:paraId="134D4F01" w14:textId="30DEE2FB" w:rsidR="007934A6" w:rsidRPr="00F0621F" w:rsidRDefault="007934A6" w:rsidP="00F0621F">
      <w:pPr>
        <w:numPr>
          <w:ilvl w:val="0"/>
          <w:numId w:val="12"/>
        </w:numPr>
        <w:spacing w:line="276" w:lineRule="auto"/>
        <w:ind w:hanging="10"/>
        <w:rPr>
          <w:rFonts w:asciiTheme="minorHAnsi" w:hAnsiTheme="minorHAnsi" w:cstheme="minorHAnsi"/>
          <w:color w:val="000000"/>
        </w:rPr>
      </w:pPr>
      <w:r w:rsidRPr="007934A6">
        <w:rPr>
          <w:rFonts w:asciiTheme="minorHAnsi" w:eastAsia="Cambria" w:hAnsiTheme="minorHAnsi" w:cstheme="minorHAnsi"/>
          <w:color w:val="00000A"/>
        </w:rPr>
        <w:t xml:space="preserve">Linie do piłki nożnej wklejane w nawierzchnie. </w:t>
      </w:r>
    </w:p>
    <w:p w14:paraId="17DC9828" w14:textId="77777777" w:rsidR="007934A6" w:rsidRPr="007934A6" w:rsidRDefault="007934A6" w:rsidP="007934A6">
      <w:pPr>
        <w:spacing w:line="276" w:lineRule="auto"/>
        <w:rPr>
          <w:rFonts w:asciiTheme="minorHAnsi" w:hAnsiTheme="minorHAnsi" w:cstheme="minorHAnsi"/>
          <w:color w:val="000000"/>
        </w:rPr>
      </w:pPr>
      <w:r w:rsidRPr="007934A6">
        <w:rPr>
          <w:rFonts w:asciiTheme="minorHAnsi" w:eastAsia="Cambria" w:hAnsiTheme="minorHAnsi" w:cstheme="minorHAnsi"/>
          <w:b/>
          <w:color w:val="00000A"/>
          <w:u w:val="single" w:color="00000A"/>
        </w:rPr>
        <w:t>Wykonawca i producent (dostawca) powinni potwierdzić spełnianie wymagań zamawiającego i</w:t>
      </w:r>
      <w:r w:rsidRPr="007934A6">
        <w:rPr>
          <w:rFonts w:asciiTheme="minorHAnsi" w:eastAsia="Cambria" w:hAnsiTheme="minorHAnsi" w:cstheme="minorHAnsi"/>
          <w:b/>
          <w:color w:val="00000A"/>
        </w:rPr>
        <w:t xml:space="preserve"> </w:t>
      </w:r>
      <w:r w:rsidRPr="007934A6">
        <w:rPr>
          <w:rFonts w:asciiTheme="minorHAnsi" w:eastAsia="Cambria" w:hAnsiTheme="minorHAnsi" w:cstheme="minorHAnsi"/>
          <w:b/>
          <w:color w:val="00000A"/>
          <w:u w:val="single" w:color="00000A"/>
        </w:rPr>
        <w:t>dostarczyć wraz z ofertą:</w:t>
      </w:r>
      <w:r w:rsidRPr="007934A6">
        <w:rPr>
          <w:rFonts w:asciiTheme="minorHAnsi" w:eastAsia="Cambria" w:hAnsiTheme="minorHAnsi" w:cstheme="minorHAnsi"/>
          <w:color w:val="00000A"/>
        </w:rPr>
        <w:t xml:space="preserve"> </w:t>
      </w:r>
    </w:p>
    <w:p w14:paraId="04C5F241" w14:textId="77777777" w:rsidR="007934A6" w:rsidRPr="007934A6" w:rsidRDefault="007934A6" w:rsidP="007934A6">
      <w:pPr>
        <w:numPr>
          <w:ilvl w:val="0"/>
          <w:numId w:val="13"/>
        </w:numPr>
        <w:spacing w:line="276" w:lineRule="auto"/>
        <w:ind w:hanging="122"/>
        <w:rPr>
          <w:rFonts w:asciiTheme="minorHAnsi" w:hAnsiTheme="minorHAnsi" w:cstheme="minorHAnsi"/>
          <w:color w:val="000000"/>
        </w:rPr>
      </w:pPr>
      <w:r w:rsidRPr="007934A6">
        <w:rPr>
          <w:rFonts w:asciiTheme="minorHAnsi" w:eastAsia="Cambria" w:hAnsiTheme="minorHAnsi" w:cstheme="minorHAnsi"/>
          <w:color w:val="00000A"/>
        </w:rPr>
        <w:t xml:space="preserve">autoryzację producenta nawierzchni wystawioną na wykonawcę (w oryginale) z określeniem nazwy inwestycji i gwarancji producenta na oferowaną nawierzchnię, </w:t>
      </w:r>
    </w:p>
    <w:p w14:paraId="38EB522C" w14:textId="77777777" w:rsidR="007934A6" w:rsidRPr="007934A6" w:rsidRDefault="007934A6" w:rsidP="007934A6">
      <w:pPr>
        <w:numPr>
          <w:ilvl w:val="0"/>
          <w:numId w:val="13"/>
        </w:numPr>
        <w:spacing w:line="276" w:lineRule="auto"/>
        <w:ind w:hanging="122"/>
        <w:rPr>
          <w:rFonts w:asciiTheme="minorHAnsi" w:hAnsiTheme="minorHAnsi" w:cstheme="minorHAnsi"/>
          <w:color w:val="000000"/>
        </w:rPr>
      </w:pPr>
      <w:r w:rsidRPr="007934A6">
        <w:rPr>
          <w:rFonts w:asciiTheme="minorHAnsi" w:eastAsia="Cambria" w:hAnsiTheme="minorHAnsi" w:cstheme="minorHAnsi"/>
          <w:color w:val="00000A"/>
        </w:rPr>
        <w:t xml:space="preserve">kartę techniczną nawierzchni z trawy syntetycznej (w oryginale) poświadczoną przez producenta z określeniem nazwy inwestycji, </w:t>
      </w:r>
    </w:p>
    <w:p w14:paraId="36BC426B" w14:textId="77777777" w:rsidR="007934A6" w:rsidRPr="007934A6" w:rsidRDefault="007934A6" w:rsidP="007934A6">
      <w:pPr>
        <w:numPr>
          <w:ilvl w:val="0"/>
          <w:numId w:val="13"/>
        </w:numPr>
        <w:spacing w:line="276" w:lineRule="auto"/>
        <w:ind w:hanging="122"/>
        <w:rPr>
          <w:rFonts w:asciiTheme="minorHAnsi" w:hAnsiTheme="minorHAnsi" w:cstheme="minorHAnsi"/>
          <w:color w:val="000000"/>
        </w:rPr>
      </w:pPr>
      <w:r w:rsidRPr="007934A6">
        <w:rPr>
          <w:rFonts w:asciiTheme="minorHAnsi" w:eastAsia="Cambria" w:hAnsiTheme="minorHAnsi" w:cstheme="minorHAnsi"/>
          <w:color w:val="00000A"/>
        </w:rPr>
        <w:t xml:space="preserve">aktualny Atest PZH lub równoważny dla trawy i granulatu, </w:t>
      </w:r>
    </w:p>
    <w:p w14:paraId="6F4CD3F1" w14:textId="77777777" w:rsidR="007934A6" w:rsidRPr="007934A6" w:rsidRDefault="007934A6" w:rsidP="007934A6">
      <w:pPr>
        <w:numPr>
          <w:ilvl w:val="0"/>
          <w:numId w:val="13"/>
        </w:numPr>
        <w:spacing w:line="276" w:lineRule="auto"/>
        <w:ind w:hanging="122"/>
        <w:rPr>
          <w:rFonts w:asciiTheme="minorHAnsi" w:hAnsiTheme="minorHAnsi" w:cstheme="minorHAnsi"/>
          <w:color w:val="000000"/>
        </w:rPr>
      </w:pPr>
      <w:r w:rsidRPr="007934A6">
        <w:rPr>
          <w:rFonts w:asciiTheme="minorHAnsi" w:eastAsia="Cambria" w:hAnsiTheme="minorHAnsi" w:cstheme="minorHAnsi"/>
          <w:color w:val="00000A"/>
        </w:rPr>
        <w:t xml:space="preserve">badania laboratoryjne nawierzchni potwierdzające technologie produkcji sztucznej trawy, potwierdzające minimalne wymagane parametry sztucznej trawy, systemu nawierzchni oraz spełnianie wymogów FIFA </w:t>
      </w:r>
      <w:proofErr w:type="spellStart"/>
      <w:r w:rsidRPr="007934A6">
        <w:rPr>
          <w:rFonts w:asciiTheme="minorHAnsi" w:eastAsia="Cambria" w:hAnsiTheme="minorHAnsi" w:cstheme="minorHAnsi"/>
          <w:color w:val="00000A"/>
        </w:rPr>
        <w:t>Quality</w:t>
      </w:r>
      <w:proofErr w:type="spellEnd"/>
      <w:r w:rsidRPr="007934A6">
        <w:rPr>
          <w:rFonts w:asciiTheme="minorHAnsi" w:eastAsia="Cambria" w:hAnsiTheme="minorHAnsi" w:cstheme="minorHAnsi"/>
          <w:color w:val="00000A"/>
        </w:rPr>
        <w:t xml:space="preserve"> </w:t>
      </w:r>
      <w:proofErr w:type="spellStart"/>
      <w:r w:rsidRPr="007934A6">
        <w:rPr>
          <w:rFonts w:asciiTheme="minorHAnsi" w:eastAsia="Cambria" w:hAnsiTheme="minorHAnsi" w:cstheme="minorHAnsi"/>
          <w:color w:val="00000A"/>
        </w:rPr>
        <w:t>Concept</w:t>
      </w:r>
      <w:proofErr w:type="spellEnd"/>
      <w:r w:rsidRPr="007934A6">
        <w:rPr>
          <w:rFonts w:asciiTheme="minorHAnsi" w:eastAsia="Cambria" w:hAnsiTheme="minorHAnsi" w:cstheme="minorHAnsi"/>
          <w:color w:val="00000A"/>
        </w:rPr>
        <w:t xml:space="preserve"> for Football Turf (manual 2015) z określeniem wszystkich elementów systemu nawierzchni (trawa, granulat) wykonane przez autoryzowane laboratorium (np.: </w:t>
      </w:r>
      <w:proofErr w:type="spellStart"/>
      <w:r w:rsidRPr="007934A6">
        <w:rPr>
          <w:rFonts w:asciiTheme="minorHAnsi" w:eastAsia="Cambria" w:hAnsiTheme="minorHAnsi" w:cstheme="minorHAnsi"/>
          <w:color w:val="00000A"/>
        </w:rPr>
        <w:t>Labosport</w:t>
      </w:r>
      <w:proofErr w:type="spellEnd"/>
      <w:r w:rsidRPr="007934A6">
        <w:rPr>
          <w:rFonts w:asciiTheme="minorHAnsi" w:eastAsia="Cambria" w:hAnsiTheme="minorHAnsi" w:cstheme="minorHAnsi"/>
          <w:color w:val="00000A"/>
        </w:rPr>
        <w:t xml:space="preserve">, ISA Sport, </w:t>
      </w:r>
      <w:proofErr w:type="spellStart"/>
      <w:r w:rsidRPr="007934A6">
        <w:rPr>
          <w:rFonts w:asciiTheme="minorHAnsi" w:eastAsia="Cambria" w:hAnsiTheme="minorHAnsi" w:cstheme="minorHAnsi"/>
          <w:color w:val="00000A"/>
        </w:rPr>
        <w:t>Sportslabs</w:t>
      </w:r>
      <w:proofErr w:type="spellEnd"/>
      <w:r w:rsidRPr="007934A6">
        <w:rPr>
          <w:rFonts w:asciiTheme="minorHAnsi" w:eastAsia="Cambria" w:hAnsiTheme="minorHAnsi" w:cstheme="minorHAnsi"/>
          <w:color w:val="00000A"/>
        </w:rPr>
        <w:t xml:space="preserve">, </w:t>
      </w:r>
      <w:proofErr w:type="spellStart"/>
      <w:r w:rsidRPr="007934A6">
        <w:rPr>
          <w:rFonts w:asciiTheme="minorHAnsi" w:eastAsia="Cambria" w:hAnsiTheme="minorHAnsi" w:cstheme="minorHAnsi"/>
          <w:color w:val="00000A"/>
        </w:rPr>
        <w:t>Ercat</w:t>
      </w:r>
      <w:proofErr w:type="spellEnd"/>
      <w:r w:rsidRPr="007934A6">
        <w:rPr>
          <w:rFonts w:asciiTheme="minorHAnsi" w:eastAsia="Cambria" w:hAnsiTheme="minorHAnsi" w:cstheme="minorHAnsi"/>
          <w:color w:val="00000A"/>
        </w:rPr>
        <w:t xml:space="preserve">), </w:t>
      </w:r>
    </w:p>
    <w:p w14:paraId="716BB2EB" w14:textId="77777777" w:rsidR="007934A6" w:rsidRPr="007934A6" w:rsidRDefault="007934A6" w:rsidP="007934A6">
      <w:pPr>
        <w:numPr>
          <w:ilvl w:val="0"/>
          <w:numId w:val="13"/>
        </w:numPr>
        <w:spacing w:line="276" w:lineRule="auto"/>
        <w:ind w:hanging="122"/>
        <w:rPr>
          <w:rFonts w:asciiTheme="minorHAnsi" w:hAnsiTheme="minorHAnsi" w:cstheme="minorHAnsi"/>
          <w:color w:val="000000"/>
        </w:rPr>
      </w:pPr>
      <w:r w:rsidRPr="007934A6">
        <w:rPr>
          <w:rFonts w:asciiTheme="minorHAnsi" w:eastAsia="Cambria" w:hAnsiTheme="minorHAnsi" w:cstheme="minorHAnsi"/>
          <w:color w:val="00000A"/>
        </w:rPr>
        <w:t xml:space="preserve">badanie na zgodność z normą PN-EN 15330-1 w celu potwierdzenia pozostałych parametrów poza minimalnymi wymaganiami dotyczącymi nawierzchni z trawy syntetycznej, </w:t>
      </w:r>
    </w:p>
    <w:p w14:paraId="4BBBD0A4" w14:textId="77777777" w:rsidR="007934A6" w:rsidRPr="007934A6" w:rsidRDefault="007934A6" w:rsidP="007934A6">
      <w:pPr>
        <w:numPr>
          <w:ilvl w:val="0"/>
          <w:numId w:val="13"/>
        </w:numPr>
        <w:spacing w:line="276" w:lineRule="auto"/>
        <w:ind w:hanging="122"/>
        <w:rPr>
          <w:rFonts w:asciiTheme="minorHAnsi" w:hAnsiTheme="minorHAnsi" w:cstheme="minorHAnsi"/>
          <w:color w:val="000000"/>
        </w:rPr>
      </w:pPr>
      <w:r w:rsidRPr="007934A6">
        <w:rPr>
          <w:rFonts w:asciiTheme="minorHAnsi" w:eastAsia="Cambria" w:hAnsiTheme="minorHAnsi" w:cstheme="minorHAnsi"/>
          <w:color w:val="00000A"/>
        </w:rPr>
        <w:t xml:space="preserve">Raport z badań niezależnego instytutu, że produkt nadaje się do ponownego przetworzenia (recyclingu), - próbkę oferowanej trawy syntetycznej o wymiarach min.25x15cm z metryką producenta. </w:t>
      </w:r>
    </w:p>
    <w:p w14:paraId="6AFC57C5" w14:textId="5935A3B0" w:rsidR="00E539FD" w:rsidRDefault="00E539FD" w:rsidP="00E539FD">
      <w:pPr>
        <w:pStyle w:val="Akapitzlist"/>
        <w:spacing w:line="261" w:lineRule="auto"/>
        <w:ind w:left="122" w:right="826"/>
        <w:rPr>
          <w:rFonts w:asciiTheme="minorHAnsi" w:hAnsiTheme="minorHAnsi" w:cstheme="minorHAnsi"/>
          <w:b/>
          <w:sz w:val="24"/>
          <w:szCs w:val="24"/>
        </w:rPr>
      </w:pPr>
      <w:r w:rsidRPr="00E539FD">
        <w:rPr>
          <w:rFonts w:asciiTheme="minorHAnsi" w:hAnsiTheme="minorHAnsi" w:cstheme="minorHAnsi"/>
          <w:b/>
          <w:sz w:val="24"/>
          <w:szCs w:val="24"/>
        </w:rPr>
        <w:t>Odpowiedź:</w:t>
      </w:r>
    </w:p>
    <w:p w14:paraId="79D57F16" w14:textId="757375D8" w:rsidR="00E539FD" w:rsidRPr="00E539FD" w:rsidRDefault="00E539FD" w:rsidP="00E539FD">
      <w:pPr>
        <w:pStyle w:val="Akapitzlist"/>
        <w:spacing w:line="261" w:lineRule="auto"/>
        <w:ind w:left="122" w:right="826"/>
        <w:rPr>
          <w:rFonts w:asciiTheme="minorHAnsi" w:hAnsiTheme="minorHAnsi" w:cstheme="minorHAnsi"/>
          <w:b/>
          <w:sz w:val="24"/>
          <w:szCs w:val="24"/>
        </w:rPr>
      </w:pPr>
      <w:r>
        <w:rPr>
          <w:rFonts w:asciiTheme="minorHAnsi" w:hAnsiTheme="minorHAnsi" w:cstheme="minorHAnsi"/>
          <w:b/>
          <w:sz w:val="24"/>
          <w:szCs w:val="24"/>
        </w:rPr>
        <w:t>Zamawiający modyfikacją SWZ zmienił parametry sztucznej trawy zgodnie z własnymi potrzebami i zachowując zasadę</w:t>
      </w:r>
      <w:r w:rsidR="008B0403">
        <w:rPr>
          <w:rFonts w:asciiTheme="minorHAnsi" w:hAnsiTheme="minorHAnsi" w:cstheme="minorHAnsi"/>
          <w:b/>
          <w:sz w:val="24"/>
          <w:szCs w:val="24"/>
        </w:rPr>
        <w:t xml:space="preserve"> uczciwej</w:t>
      </w:r>
      <w:r>
        <w:rPr>
          <w:rFonts w:asciiTheme="minorHAnsi" w:hAnsiTheme="minorHAnsi" w:cstheme="minorHAnsi"/>
          <w:b/>
          <w:sz w:val="24"/>
          <w:szCs w:val="24"/>
        </w:rPr>
        <w:t xml:space="preserve"> </w:t>
      </w:r>
      <w:r w:rsidR="008B0403">
        <w:rPr>
          <w:rFonts w:asciiTheme="minorHAnsi" w:hAnsiTheme="minorHAnsi" w:cstheme="minorHAnsi"/>
          <w:b/>
          <w:sz w:val="24"/>
          <w:szCs w:val="24"/>
        </w:rPr>
        <w:t>konkurencji. Zamawiający nie wymaga dostarczenia wraz z ofertą przedmiotowych środków dowodowych.</w:t>
      </w:r>
    </w:p>
    <w:p w14:paraId="0BFC3A13" w14:textId="763A93B1" w:rsidR="00830BC3" w:rsidRDefault="00830BC3" w:rsidP="00621729">
      <w:pPr>
        <w:pStyle w:val="Standard"/>
        <w:tabs>
          <w:tab w:val="left" w:pos="2895"/>
        </w:tabs>
        <w:spacing w:after="0" w:line="240" w:lineRule="auto"/>
        <w:rPr>
          <w:rFonts w:asciiTheme="minorHAnsi" w:hAnsiTheme="minorHAnsi" w:cstheme="minorHAnsi"/>
          <w:b/>
          <w:sz w:val="24"/>
          <w:szCs w:val="24"/>
        </w:rPr>
      </w:pPr>
    </w:p>
    <w:p w14:paraId="46065800" w14:textId="7A490D5E" w:rsidR="00CF191C" w:rsidRPr="00737D92" w:rsidRDefault="00CF191C" w:rsidP="00C46B88">
      <w:pPr>
        <w:spacing w:line="265" w:lineRule="auto"/>
        <w:rPr>
          <w:rFonts w:ascii="Calibri" w:eastAsia="Calibri" w:hAnsi="Calibri" w:cs="Calibri"/>
          <w:b/>
        </w:rPr>
      </w:pPr>
      <w:r w:rsidRPr="00275871">
        <w:rPr>
          <w:rFonts w:asciiTheme="minorHAnsi" w:hAnsiTheme="minorHAnsi" w:cstheme="minorHAnsi"/>
          <w:b/>
        </w:rPr>
        <w:t xml:space="preserve">Pytanie nr </w:t>
      </w:r>
      <w:r w:rsidR="00222E72">
        <w:rPr>
          <w:rFonts w:asciiTheme="minorHAnsi" w:hAnsiTheme="minorHAnsi" w:cstheme="minorHAnsi"/>
          <w:b/>
        </w:rPr>
        <w:t>2</w:t>
      </w:r>
      <w:r w:rsidRPr="00275871">
        <w:rPr>
          <w:rFonts w:asciiTheme="minorHAnsi" w:hAnsiTheme="minorHAnsi" w:cstheme="minorHAnsi"/>
          <w:b/>
        </w:rPr>
        <w:t>:</w:t>
      </w:r>
    </w:p>
    <w:p w14:paraId="0A2908A1" w14:textId="77777777" w:rsidR="00CF191C" w:rsidRPr="00CF191C" w:rsidRDefault="00CF191C" w:rsidP="00C46B88">
      <w:pPr>
        <w:spacing w:line="260" w:lineRule="auto"/>
        <w:ind w:right="1128"/>
        <w:rPr>
          <w:rFonts w:asciiTheme="minorHAnsi" w:eastAsia="Calibri" w:hAnsiTheme="minorHAnsi" w:cstheme="minorHAnsi"/>
        </w:rPr>
      </w:pPr>
      <w:r w:rsidRPr="00CF191C">
        <w:rPr>
          <w:rFonts w:asciiTheme="minorHAnsi" w:eastAsia="Calibri" w:hAnsiTheme="minorHAnsi" w:cstheme="minorHAnsi"/>
        </w:rPr>
        <w:t xml:space="preserve">1. Czy Zamawiający zaakceptuje sztuczną trawę bardzo zbliżoną do wymagań o poniższych parametrach: - Typ włókna: 2 rodzaje włókien w jednym pęczku, 100% </w:t>
      </w:r>
      <w:proofErr w:type="spellStart"/>
      <w:r w:rsidRPr="00CF191C">
        <w:rPr>
          <w:rFonts w:asciiTheme="minorHAnsi" w:eastAsia="Calibri" w:hAnsiTheme="minorHAnsi" w:cstheme="minorHAnsi"/>
        </w:rPr>
        <w:t>monofil</w:t>
      </w:r>
      <w:proofErr w:type="spellEnd"/>
      <w:r w:rsidRPr="00CF191C">
        <w:rPr>
          <w:rFonts w:asciiTheme="minorHAnsi" w:eastAsia="Calibri" w:hAnsiTheme="minorHAnsi" w:cstheme="minorHAnsi"/>
        </w:rPr>
        <w:t xml:space="preserve"> PE wzmocniony rdzeniem (dwa różne kolory włókien)</w:t>
      </w:r>
    </w:p>
    <w:p w14:paraId="633CC1E2" w14:textId="77777777" w:rsidR="00CF191C" w:rsidRPr="00CF191C" w:rsidRDefault="00CF191C" w:rsidP="00CF191C">
      <w:pPr>
        <w:numPr>
          <w:ilvl w:val="0"/>
          <w:numId w:val="16"/>
        </w:numPr>
        <w:spacing w:after="1" w:line="260" w:lineRule="auto"/>
        <w:ind w:right="1128" w:hanging="116"/>
        <w:rPr>
          <w:rFonts w:asciiTheme="minorHAnsi" w:eastAsia="Calibri" w:hAnsiTheme="minorHAnsi" w:cstheme="minorHAnsi"/>
        </w:rPr>
      </w:pPr>
      <w:r w:rsidRPr="00CF191C">
        <w:rPr>
          <w:rFonts w:asciiTheme="minorHAnsi" w:eastAsia="Calibri" w:hAnsiTheme="minorHAnsi" w:cstheme="minorHAnsi"/>
        </w:rPr>
        <w:t>Wysokość włókna: min. 60 mm</w:t>
      </w:r>
    </w:p>
    <w:p w14:paraId="2CE6DA30" w14:textId="77777777" w:rsidR="00CF191C" w:rsidRPr="00CF191C" w:rsidRDefault="00CF191C" w:rsidP="00CF191C">
      <w:pPr>
        <w:numPr>
          <w:ilvl w:val="0"/>
          <w:numId w:val="16"/>
        </w:numPr>
        <w:spacing w:after="1" w:line="260" w:lineRule="auto"/>
        <w:ind w:right="1128" w:hanging="116"/>
        <w:rPr>
          <w:rFonts w:asciiTheme="minorHAnsi" w:eastAsia="Calibri" w:hAnsiTheme="minorHAnsi" w:cstheme="minorHAnsi"/>
        </w:rPr>
      </w:pPr>
      <w:r w:rsidRPr="00CF191C">
        <w:rPr>
          <w:rFonts w:asciiTheme="minorHAnsi" w:eastAsia="Calibri" w:hAnsiTheme="minorHAnsi" w:cstheme="minorHAnsi"/>
        </w:rPr>
        <w:t xml:space="preserve">Grubość włókna </w:t>
      </w:r>
      <w:proofErr w:type="spellStart"/>
      <w:r w:rsidRPr="00CF191C">
        <w:rPr>
          <w:rFonts w:asciiTheme="minorHAnsi" w:eastAsia="Calibri" w:hAnsiTheme="minorHAnsi" w:cstheme="minorHAnsi"/>
        </w:rPr>
        <w:t>monofilowego</w:t>
      </w:r>
      <w:proofErr w:type="spellEnd"/>
      <w:r w:rsidRPr="00CF191C">
        <w:rPr>
          <w:rFonts w:asciiTheme="minorHAnsi" w:eastAsia="Calibri" w:hAnsiTheme="minorHAnsi" w:cstheme="minorHAnsi"/>
        </w:rPr>
        <w:t>: min. 370 mikronów</w:t>
      </w:r>
    </w:p>
    <w:p w14:paraId="2F4D2A2C" w14:textId="77777777" w:rsidR="00CF191C" w:rsidRPr="00CF191C" w:rsidRDefault="00CF191C" w:rsidP="00CF191C">
      <w:pPr>
        <w:numPr>
          <w:ilvl w:val="0"/>
          <w:numId w:val="16"/>
        </w:numPr>
        <w:spacing w:after="1" w:line="260" w:lineRule="auto"/>
        <w:ind w:right="1128" w:hanging="116"/>
        <w:rPr>
          <w:rFonts w:asciiTheme="minorHAnsi" w:eastAsia="Calibri" w:hAnsiTheme="minorHAnsi" w:cstheme="minorHAnsi"/>
        </w:rPr>
      </w:pPr>
      <w:proofErr w:type="spellStart"/>
      <w:r w:rsidRPr="00CF191C">
        <w:rPr>
          <w:rFonts w:asciiTheme="minorHAnsi" w:eastAsia="Calibri" w:hAnsiTheme="minorHAnsi" w:cstheme="minorHAnsi"/>
        </w:rPr>
        <w:lastRenderedPageBreak/>
        <w:t>Dtex</w:t>
      </w:r>
      <w:proofErr w:type="spellEnd"/>
      <w:r w:rsidRPr="00CF191C">
        <w:rPr>
          <w:rFonts w:asciiTheme="minorHAnsi" w:eastAsia="Calibri" w:hAnsiTheme="minorHAnsi" w:cstheme="minorHAnsi"/>
        </w:rPr>
        <w:t xml:space="preserve">: min. 16 000 </w:t>
      </w:r>
      <w:proofErr w:type="spellStart"/>
      <w:r w:rsidRPr="00CF191C">
        <w:rPr>
          <w:rFonts w:asciiTheme="minorHAnsi" w:eastAsia="Calibri" w:hAnsiTheme="minorHAnsi" w:cstheme="minorHAnsi"/>
        </w:rPr>
        <w:t>dtex</w:t>
      </w:r>
      <w:proofErr w:type="spellEnd"/>
    </w:p>
    <w:p w14:paraId="3E579F71" w14:textId="77777777" w:rsidR="00CF191C" w:rsidRPr="00CF191C" w:rsidRDefault="00CF191C" w:rsidP="00CF191C">
      <w:pPr>
        <w:numPr>
          <w:ilvl w:val="0"/>
          <w:numId w:val="16"/>
        </w:numPr>
        <w:spacing w:after="1" w:line="260" w:lineRule="auto"/>
        <w:ind w:right="1128" w:hanging="116"/>
        <w:rPr>
          <w:rFonts w:asciiTheme="minorHAnsi" w:eastAsia="Calibri" w:hAnsiTheme="minorHAnsi" w:cstheme="minorHAnsi"/>
        </w:rPr>
      </w:pPr>
      <w:r w:rsidRPr="00CF191C">
        <w:rPr>
          <w:rFonts w:asciiTheme="minorHAnsi" w:eastAsia="Calibri" w:hAnsiTheme="minorHAnsi" w:cstheme="minorHAnsi"/>
        </w:rPr>
        <w:t>Waga włókna: min. 2 020 gr/m2</w:t>
      </w:r>
    </w:p>
    <w:p w14:paraId="428C9A80" w14:textId="77777777" w:rsidR="00CF191C" w:rsidRPr="00CF191C" w:rsidRDefault="00CF191C" w:rsidP="00CF191C">
      <w:pPr>
        <w:numPr>
          <w:ilvl w:val="0"/>
          <w:numId w:val="16"/>
        </w:numPr>
        <w:spacing w:after="1" w:line="260" w:lineRule="auto"/>
        <w:ind w:right="1128" w:hanging="116"/>
        <w:rPr>
          <w:rFonts w:asciiTheme="minorHAnsi" w:eastAsia="Calibri" w:hAnsiTheme="minorHAnsi" w:cstheme="minorHAnsi"/>
        </w:rPr>
      </w:pPr>
      <w:r w:rsidRPr="00CF191C">
        <w:rPr>
          <w:rFonts w:asciiTheme="minorHAnsi" w:eastAsia="Calibri" w:hAnsiTheme="minorHAnsi" w:cstheme="minorHAnsi"/>
        </w:rPr>
        <w:t>Waga całkowita: min. 3 030 gr/m2</w:t>
      </w:r>
    </w:p>
    <w:p w14:paraId="27100249" w14:textId="77777777" w:rsidR="00CF191C" w:rsidRPr="00CF191C" w:rsidRDefault="00CF191C" w:rsidP="00CF191C">
      <w:pPr>
        <w:numPr>
          <w:ilvl w:val="0"/>
          <w:numId w:val="16"/>
        </w:numPr>
        <w:spacing w:after="1" w:line="260" w:lineRule="auto"/>
        <w:ind w:right="1128" w:hanging="116"/>
        <w:rPr>
          <w:rFonts w:asciiTheme="minorHAnsi" w:eastAsia="Calibri" w:hAnsiTheme="minorHAnsi" w:cstheme="minorHAnsi"/>
        </w:rPr>
      </w:pPr>
      <w:r w:rsidRPr="00CF191C">
        <w:rPr>
          <w:rFonts w:asciiTheme="minorHAnsi" w:eastAsia="Calibri" w:hAnsiTheme="minorHAnsi" w:cstheme="minorHAnsi"/>
        </w:rPr>
        <w:t>Ilość pęczków: min. 9 450 /m2</w:t>
      </w:r>
    </w:p>
    <w:p w14:paraId="2C345F92" w14:textId="77777777" w:rsidR="00CF191C" w:rsidRPr="00CF191C" w:rsidRDefault="00CF191C" w:rsidP="00CF191C">
      <w:pPr>
        <w:numPr>
          <w:ilvl w:val="0"/>
          <w:numId w:val="16"/>
        </w:numPr>
        <w:spacing w:after="1" w:line="260" w:lineRule="auto"/>
        <w:ind w:right="1128" w:hanging="116"/>
        <w:rPr>
          <w:rFonts w:asciiTheme="minorHAnsi" w:eastAsia="Calibri" w:hAnsiTheme="minorHAnsi" w:cstheme="minorHAnsi"/>
        </w:rPr>
      </w:pPr>
      <w:r w:rsidRPr="00CF191C">
        <w:rPr>
          <w:rFonts w:asciiTheme="minorHAnsi" w:eastAsia="Calibri" w:hAnsiTheme="minorHAnsi" w:cstheme="minorHAnsi"/>
        </w:rPr>
        <w:t>Ilość włókien: min. 151 000/m2</w:t>
      </w:r>
    </w:p>
    <w:p w14:paraId="70432E97" w14:textId="77777777" w:rsidR="00CF191C" w:rsidRPr="00CF191C" w:rsidRDefault="00CF191C" w:rsidP="00CF191C">
      <w:pPr>
        <w:numPr>
          <w:ilvl w:val="0"/>
          <w:numId w:val="16"/>
        </w:numPr>
        <w:spacing w:after="1" w:line="260" w:lineRule="auto"/>
        <w:ind w:right="1128" w:hanging="116"/>
        <w:rPr>
          <w:rFonts w:asciiTheme="minorHAnsi" w:eastAsia="Calibri" w:hAnsiTheme="minorHAnsi" w:cstheme="minorHAnsi"/>
        </w:rPr>
      </w:pPr>
      <w:r w:rsidRPr="00CF191C">
        <w:rPr>
          <w:rFonts w:asciiTheme="minorHAnsi" w:eastAsia="Calibri" w:hAnsiTheme="minorHAnsi" w:cstheme="minorHAnsi"/>
        </w:rPr>
        <w:t>Wytrzymałość na wyrywanie pęczka: min. 66 N</w:t>
      </w:r>
    </w:p>
    <w:p w14:paraId="5C5F4CCB" w14:textId="77777777" w:rsidR="00CF191C" w:rsidRPr="00CF191C" w:rsidRDefault="00CF191C" w:rsidP="00CF191C">
      <w:pPr>
        <w:numPr>
          <w:ilvl w:val="0"/>
          <w:numId w:val="16"/>
        </w:numPr>
        <w:spacing w:after="1" w:line="260" w:lineRule="auto"/>
        <w:ind w:right="1128" w:hanging="116"/>
        <w:rPr>
          <w:rFonts w:asciiTheme="minorHAnsi" w:eastAsia="Calibri" w:hAnsiTheme="minorHAnsi" w:cstheme="minorHAnsi"/>
        </w:rPr>
      </w:pPr>
      <w:r w:rsidRPr="00CF191C">
        <w:rPr>
          <w:rFonts w:asciiTheme="minorHAnsi" w:eastAsia="Calibri" w:hAnsiTheme="minorHAnsi" w:cstheme="minorHAnsi"/>
        </w:rPr>
        <w:t>Przepuszczalność wody przez trawę: min. 1 790 mm/h</w:t>
      </w:r>
    </w:p>
    <w:p w14:paraId="4F11DDFD" w14:textId="77777777" w:rsidR="00CF191C" w:rsidRPr="00CF191C" w:rsidRDefault="00CF191C" w:rsidP="00CF191C">
      <w:pPr>
        <w:numPr>
          <w:ilvl w:val="0"/>
          <w:numId w:val="16"/>
        </w:numPr>
        <w:spacing w:after="1" w:line="260" w:lineRule="auto"/>
        <w:ind w:right="1128" w:hanging="116"/>
        <w:rPr>
          <w:rFonts w:asciiTheme="minorHAnsi" w:eastAsia="Calibri" w:hAnsiTheme="minorHAnsi" w:cstheme="minorHAnsi"/>
        </w:rPr>
      </w:pPr>
      <w:r w:rsidRPr="00CF191C">
        <w:rPr>
          <w:rFonts w:asciiTheme="minorHAnsi" w:eastAsia="Calibri" w:hAnsiTheme="minorHAnsi" w:cstheme="minorHAnsi"/>
        </w:rPr>
        <w:t>Spód trawy: poliuretan</w:t>
      </w:r>
    </w:p>
    <w:p w14:paraId="7B7E0F5E" w14:textId="77777777" w:rsidR="00CF191C" w:rsidRPr="00CF191C" w:rsidRDefault="00CF191C" w:rsidP="00CF191C">
      <w:pPr>
        <w:numPr>
          <w:ilvl w:val="0"/>
          <w:numId w:val="16"/>
        </w:numPr>
        <w:spacing w:after="252" w:line="260" w:lineRule="auto"/>
        <w:ind w:right="1128" w:hanging="116"/>
        <w:rPr>
          <w:rFonts w:asciiTheme="minorHAnsi" w:eastAsia="Calibri" w:hAnsiTheme="minorHAnsi" w:cstheme="minorHAnsi"/>
        </w:rPr>
      </w:pPr>
      <w:r w:rsidRPr="00CF191C">
        <w:rPr>
          <w:rFonts w:asciiTheme="minorHAnsi" w:eastAsia="Calibri" w:hAnsiTheme="minorHAnsi" w:cstheme="minorHAnsi"/>
        </w:rPr>
        <w:t xml:space="preserve">Wypełnienie nawierzchni: piasek kwarcowy oraz granulat EPDM z recyclingu w ilości zgodnej z </w:t>
      </w:r>
      <w:proofErr w:type="spellStart"/>
      <w:r w:rsidRPr="00CF191C">
        <w:rPr>
          <w:rFonts w:asciiTheme="minorHAnsi" w:eastAsia="Calibri" w:hAnsiTheme="minorHAnsi" w:cstheme="minorHAnsi"/>
        </w:rPr>
        <w:t>badaniemlaboratoryjnym</w:t>
      </w:r>
      <w:proofErr w:type="spellEnd"/>
      <w:r w:rsidRPr="00CF191C">
        <w:rPr>
          <w:rFonts w:asciiTheme="minorHAnsi" w:eastAsia="Calibri" w:hAnsiTheme="minorHAnsi" w:cstheme="minorHAnsi"/>
        </w:rPr>
        <w:t xml:space="preserve"> FIFA</w:t>
      </w:r>
    </w:p>
    <w:p w14:paraId="2E208EE6" w14:textId="77777777" w:rsidR="00CF191C" w:rsidRPr="00CF191C" w:rsidRDefault="00CF191C" w:rsidP="00CF191C">
      <w:pPr>
        <w:spacing w:after="252" w:line="260" w:lineRule="auto"/>
        <w:ind w:left="63" w:right="1128" w:hanging="10"/>
        <w:rPr>
          <w:rFonts w:asciiTheme="minorHAnsi" w:eastAsia="Calibri" w:hAnsiTheme="minorHAnsi" w:cstheme="minorHAnsi"/>
        </w:rPr>
      </w:pPr>
      <w:r w:rsidRPr="00CF191C">
        <w:rPr>
          <w:rFonts w:asciiTheme="minorHAnsi" w:eastAsia="Calibri" w:hAnsiTheme="minorHAnsi" w:cstheme="minorHAnsi"/>
        </w:rPr>
        <w:t>2. Z uwagi na złe praktyki w zakresie zamiany trawy syntetycznej na etapie realizacji inwestycji zwracamy się z prośbą, aby Zamawiający wziął pod uwagę weryfikację nawierzchni już na etapie składania ofert. Wprowadzenie wymogu złożenia wraz z ofertą lub przed podpisaniem umowy dokumentów potwierdzających jakość oferowanych rozwiązań jest gwarantem należytego wykonania zamówienia. Daje to Zamawiającemu pewność, że oferta została przygotowana należycie uwzględniając materiały, które są zgodne z oczekiwaniami Zamawiającego.</w:t>
      </w:r>
    </w:p>
    <w:p w14:paraId="3216C9E0" w14:textId="77777777" w:rsidR="00CF191C" w:rsidRPr="00CF191C" w:rsidRDefault="00CF191C" w:rsidP="00CF191C">
      <w:pPr>
        <w:spacing w:after="1" w:line="260" w:lineRule="auto"/>
        <w:ind w:left="63" w:right="1128" w:hanging="10"/>
        <w:rPr>
          <w:rFonts w:asciiTheme="minorHAnsi" w:eastAsia="Calibri" w:hAnsiTheme="minorHAnsi" w:cstheme="minorHAnsi"/>
        </w:rPr>
      </w:pPr>
      <w:r w:rsidRPr="00CF191C">
        <w:rPr>
          <w:rFonts w:asciiTheme="minorHAnsi" w:eastAsia="Calibri" w:hAnsiTheme="minorHAnsi" w:cstheme="minorHAnsi"/>
        </w:rPr>
        <w:t>Czy Wykonawca powinien potwierdzić spełnienie wymagań Zamawiającego dotyczących nawierzchni syntetycznej i dostarczyć wraz z ofertą następujące dokumenty:</w:t>
      </w:r>
    </w:p>
    <w:p w14:paraId="2F4B5252" w14:textId="77777777" w:rsidR="00CF191C" w:rsidRPr="00CF191C" w:rsidRDefault="00CF191C" w:rsidP="00CF191C">
      <w:pPr>
        <w:numPr>
          <w:ilvl w:val="0"/>
          <w:numId w:val="17"/>
        </w:numPr>
        <w:spacing w:after="1" w:line="260" w:lineRule="auto"/>
        <w:ind w:right="1128" w:hanging="214"/>
        <w:rPr>
          <w:rFonts w:asciiTheme="minorHAnsi" w:eastAsia="Calibri" w:hAnsiTheme="minorHAnsi" w:cstheme="minorHAnsi"/>
        </w:rPr>
      </w:pPr>
      <w:r w:rsidRPr="00CF191C">
        <w:rPr>
          <w:rFonts w:asciiTheme="minorHAnsi" w:eastAsia="Calibri" w:hAnsiTheme="minorHAnsi" w:cstheme="minorHAnsi"/>
        </w:rPr>
        <w:t>Raport z badań przeprowadzony przez specjalistyczne laboratorium rekomendowane przez FIFA (</w:t>
      </w:r>
      <w:proofErr w:type="spellStart"/>
      <w:r w:rsidRPr="00CF191C">
        <w:rPr>
          <w:rFonts w:asciiTheme="minorHAnsi" w:eastAsia="Calibri" w:hAnsiTheme="minorHAnsi" w:cstheme="minorHAnsi"/>
        </w:rPr>
        <w:t>np.Labosport</w:t>
      </w:r>
      <w:proofErr w:type="spellEnd"/>
      <w:r w:rsidRPr="00CF191C">
        <w:rPr>
          <w:rFonts w:asciiTheme="minorHAnsi" w:eastAsia="Calibri" w:hAnsiTheme="minorHAnsi" w:cstheme="minorHAnsi"/>
        </w:rPr>
        <w:t xml:space="preserve"> lub ISA-Sport lub Sports </w:t>
      </w:r>
      <w:proofErr w:type="spellStart"/>
      <w:r w:rsidRPr="00CF191C">
        <w:rPr>
          <w:rFonts w:asciiTheme="minorHAnsi" w:eastAsia="Calibri" w:hAnsiTheme="minorHAnsi" w:cstheme="minorHAnsi"/>
        </w:rPr>
        <w:t>Labs</w:t>
      </w:r>
      <w:proofErr w:type="spellEnd"/>
      <w:r w:rsidRPr="00CF191C">
        <w:rPr>
          <w:rFonts w:asciiTheme="minorHAnsi" w:eastAsia="Calibri" w:hAnsiTheme="minorHAnsi" w:cstheme="minorHAnsi"/>
        </w:rPr>
        <w:t xml:space="preserve"> </w:t>
      </w:r>
      <w:proofErr w:type="spellStart"/>
      <w:r w:rsidRPr="00CF191C">
        <w:rPr>
          <w:rFonts w:asciiTheme="minorHAnsi" w:eastAsia="Calibri" w:hAnsiTheme="minorHAnsi" w:cstheme="minorHAnsi"/>
        </w:rPr>
        <w:t>Ltd</w:t>
      </w:r>
      <w:proofErr w:type="spellEnd"/>
      <w:r w:rsidRPr="00CF191C">
        <w:rPr>
          <w:rFonts w:asciiTheme="minorHAnsi" w:eastAsia="Calibri" w:hAnsiTheme="minorHAnsi" w:cstheme="minorHAnsi"/>
        </w:rPr>
        <w:t xml:space="preserve">), dotyczący oferowanego systemu nawierzchni (trawy syntetycznej i granulatu EPDM z recyklingu), potwierdzający zgodność jej parametrów z FIFA </w:t>
      </w:r>
      <w:proofErr w:type="spellStart"/>
      <w:r w:rsidRPr="00CF191C">
        <w:rPr>
          <w:rFonts w:asciiTheme="minorHAnsi" w:eastAsia="Calibri" w:hAnsiTheme="minorHAnsi" w:cstheme="minorHAnsi"/>
        </w:rPr>
        <w:t>Quality</w:t>
      </w:r>
      <w:proofErr w:type="spellEnd"/>
      <w:r w:rsidRPr="00CF191C">
        <w:rPr>
          <w:rFonts w:asciiTheme="minorHAnsi" w:eastAsia="Calibri" w:hAnsiTheme="minorHAnsi" w:cstheme="minorHAnsi"/>
        </w:rPr>
        <w:t xml:space="preserve"> </w:t>
      </w:r>
      <w:proofErr w:type="spellStart"/>
      <w:r w:rsidRPr="00CF191C">
        <w:rPr>
          <w:rFonts w:asciiTheme="minorHAnsi" w:eastAsia="Calibri" w:hAnsiTheme="minorHAnsi" w:cstheme="minorHAnsi"/>
        </w:rPr>
        <w:t>Programme</w:t>
      </w:r>
      <w:proofErr w:type="spellEnd"/>
      <w:r w:rsidRPr="00CF191C">
        <w:rPr>
          <w:rFonts w:asciiTheme="minorHAnsi" w:eastAsia="Calibri" w:hAnsiTheme="minorHAnsi" w:cstheme="minorHAnsi"/>
        </w:rPr>
        <w:t xml:space="preserve"> for Football Turf (edycja 2015) dla poziomu min. </w:t>
      </w:r>
      <w:proofErr w:type="spellStart"/>
      <w:r w:rsidRPr="00CF191C">
        <w:rPr>
          <w:rFonts w:asciiTheme="minorHAnsi" w:eastAsia="Calibri" w:hAnsiTheme="minorHAnsi" w:cstheme="minorHAnsi"/>
        </w:rPr>
        <w:t>Quality</w:t>
      </w:r>
      <w:proofErr w:type="spellEnd"/>
      <w:r w:rsidRPr="00CF191C">
        <w:rPr>
          <w:rFonts w:asciiTheme="minorHAnsi" w:eastAsia="Calibri" w:hAnsiTheme="minorHAnsi" w:cstheme="minorHAnsi"/>
        </w:rPr>
        <w:t xml:space="preserve"> oraz potwierdzający posiadanie wszystkich parametrów technicznych nie gorszych od wymaganych przez Zamawiającego (dostępny na www.FIFA.com);</w:t>
      </w:r>
    </w:p>
    <w:p w14:paraId="77A1D340" w14:textId="77777777" w:rsidR="00CF191C" w:rsidRPr="00CF191C" w:rsidRDefault="00CF191C" w:rsidP="00CF191C">
      <w:pPr>
        <w:numPr>
          <w:ilvl w:val="0"/>
          <w:numId w:val="17"/>
        </w:numPr>
        <w:spacing w:after="1" w:line="260" w:lineRule="auto"/>
        <w:ind w:right="1128" w:hanging="214"/>
        <w:rPr>
          <w:rFonts w:asciiTheme="minorHAnsi" w:eastAsia="Calibri" w:hAnsiTheme="minorHAnsi" w:cstheme="minorHAnsi"/>
        </w:rPr>
      </w:pPr>
      <w:r w:rsidRPr="00CF191C">
        <w:rPr>
          <w:rFonts w:asciiTheme="minorHAnsi" w:eastAsia="Calibri" w:hAnsiTheme="minorHAnsi" w:cstheme="minorHAnsi"/>
        </w:rPr>
        <w:t xml:space="preserve">Badanie na zgodność z normą PN-EN 15330-1 w celu potwierdzenia pozostałych parametrów </w:t>
      </w:r>
      <w:proofErr w:type="spellStart"/>
      <w:r w:rsidRPr="00CF191C">
        <w:rPr>
          <w:rFonts w:asciiTheme="minorHAnsi" w:eastAsia="Calibri" w:hAnsiTheme="minorHAnsi" w:cstheme="minorHAnsi"/>
        </w:rPr>
        <w:t>pozaminimalnymi</w:t>
      </w:r>
      <w:proofErr w:type="spellEnd"/>
      <w:r w:rsidRPr="00CF191C">
        <w:rPr>
          <w:rFonts w:asciiTheme="minorHAnsi" w:eastAsia="Calibri" w:hAnsiTheme="minorHAnsi" w:cstheme="minorHAnsi"/>
        </w:rPr>
        <w:t xml:space="preserve"> wymaganiami dotyczący oferowanego systemu nawierzchni z trawy syntetycznej (trawy syntetycznej i granulatu EPDM z recyklingu);</w:t>
      </w:r>
    </w:p>
    <w:p w14:paraId="163238B0" w14:textId="77777777" w:rsidR="00CF191C" w:rsidRPr="00CF191C" w:rsidRDefault="00CF191C" w:rsidP="00CF191C">
      <w:pPr>
        <w:numPr>
          <w:ilvl w:val="0"/>
          <w:numId w:val="17"/>
        </w:numPr>
        <w:spacing w:after="1" w:line="260" w:lineRule="auto"/>
        <w:ind w:right="1128" w:hanging="214"/>
        <w:rPr>
          <w:rFonts w:asciiTheme="minorHAnsi" w:eastAsia="Calibri" w:hAnsiTheme="minorHAnsi" w:cstheme="minorHAnsi"/>
        </w:rPr>
      </w:pPr>
      <w:r w:rsidRPr="00CF191C">
        <w:rPr>
          <w:rFonts w:asciiTheme="minorHAnsi" w:eastAsia="Calibri" w:hAnsiTheme="minorHAnsi" w:cstheme="minorHAnsi"/>
        </w:rPr>
        <w:t>Atest PZH na nawierzchnię sztuczna trawa i granulat EPDM z recyklingu;</w:t>
      </w:r>
    </w:p>
    <w:p w14:paraId="1FB563EC" w14:textId="77777777" w:rsidR="00CF191C" w:rsidRPr="00CF191C" w:rsidRDefault="00CF191C" w:rsidP="00CF191C">
      <w:pPr>
        <w:numPr>
          <w:ilvl w:val="0"/>
          <w:numId w:val="17"/>
        </w:numPr>
        <w:spacing w:after="1" w:line="260" w:lineRule="auto"/>
        <w:ind w:right="1128" w:hanging="214"/>
        <w:rPr>
          <w:rFonts w:asciiTheme="minorHAnsi" w:eastAsia="Calibri" w:hAnsiTheme="minorHAnsi" w:cstheme="minorHAnsi"/>
        </w:rPr>
      </w:pPr>
      <w:r w:rsidRPr="00CF191C">
        <w:rPr>
          <w:rFonts w:asciiTheme="minorHAnsi" w:eastAsia="Calibri" w:hAnsiTheme="minorHAnsi" w:cstheme="minorHAnsi"/>
        </w:rPr>
        <w:t xml:space="preserve">Kartę techniczną potwierdzoną przez producenta, zawierającą szczegółową charakterystykę </w:t>
      </w:r>
      <w:proofErr w:type="spellStart"/>
      <w:r w:rsidRPr="00CF191C">
        <w:rPr>
          <w:rFonts w:asciiTheme="minorHAnsi" w:eastAsia="Calibri" w:hAnsiTheme="minorHAnsi" w:cstheme="minorHAnsi"/>
        </w:rPr>
        <w:t>iparametry</w:t>
      </w:r>
      <w:proofErr w:type="spellEnd"/>
      <w:r w:rsidRPr="00CF191C">
        <w:rPr>
          <w:rFonts w:asciiTheme="minorHAnsi" w:eastAsia="Calibri" w:hAnsiTheme="minorHAnsi" w:cstheme="minorHAnsi"/>
        </w:rPr>
        <w:t xml:space="preserve"> techniczne nawierzchni ze sztucznej trawy;</w:t>
      </w:r>
    </w:p>
    <w:p w14:paraId="0CC7201E" w14:textId="77777777" w:rsidR="00CF191C" w:rsidRPr="00CF191C" w:rsidRDefault="00CF191C" w:rsidP="00CF191C">
      <w:pPr>
        <w:numPr>
          <w:ilvl w:val="0"/>
          <w:numId w:val="17"/>
        </w:numPr>
        <w:spacing w:after="1" w:line="260" w:lineRule="auto"/>
        <w:ind w:right="1128" w:hanging="214"/>
        <w:rPr>
          <w:rFonts w:asciiTheme="minorHAnsi" w:eastAsia="Calibri" w:hAnsiTheme="minorHAnsi" w:cstheme="minorHAnsi"/>
        </w:rPr>
      </w:pPr>
      <w:r w:rsidRPr="00CF191C">
        <w:rPr>
          <w:rFonts w:asciiTheme="minorHAnsi" w:eastAsia="Calibri" w:hAnsiTheme="minorHAnsi" w:cstheme="minorHAnsi"/>
        </w:rPr>
        <w:t xml:space="preserve">Autoryzacja producenta trawy syntetycznej, wystawiona dla wykonawcy na realizowaną </w:t>
      </w:r>
      <w:proofErr w:type="spellStart"/>
      <w:r w:rsidRPr="00CF191C">
        <w:rPr>
          <w:rFonts w:asciiTheme="minorHAnsi" w:eastAsia="Calibri" w:hAnsiTheme="minorHAnsi" w:cstheme="minorHAnsi"/>
        </w:rPr>
        <w:t>inwestycjęwraz</w:t>
      </w:r>
      <w:proofErr w:type="spellEnd"/>
      <w:r w:rsidRPr="00CF191C">
        <w:rPr>
          <w:rFonts w:asciiTheme="minorHAnsi" w:eastAsia="Calibri" w:hAnsiTheme="minorHAnsi" w:cstheme="minorHAnsi"/>
        </w:rPr>
        <w:t xml:space="preserve"> z potwierdzeniem gwarancji udzielonej przez producenta na tę nawierzchnię;</w:t>
      </w:r>
    </w:p>
    <w:p w14:paraId="4E27C809" w14:textId="77777777" w:rsidR="00CF191C" w:rsidRPr="00CF191C" w:rsidRDefault="00CF191C" w:rsidP="00CF191C">
      <w:pPr>
        <w:numPr>
          <w:ilvl w:val="0"/>
          <w:numId w:val="17"/>
        </w:numPr>
        <w:spacing w:after="1" w:line="260" w:lineRule="auto"/>
        <w:ind w:right="1128" w:hanging="214"/>
        <w:rPr>
          <w:rFonts w:asciiTheme="minorHAnsi" w:eastAsia="Calibri" w:hAnsiTheme="minorHAnsi" w:cstheme="minorHAnsi"/>
        </w:rPr>
      </w:pPr>
      <w:r w:rsidRPr="00CF191C">
        <w:rPr>
          <w:rFonts w:asciiTheme="minorHAnsi" w:eastAsia="Calibri" w:hAnsiTheme="minorHAnsi" w:cstheme="minorHAnsi"/>
        </w:rPr>
        <w:t>Posiadanie przez producenta sztucznej trawy statusu min. Licencjobiorcy FIFA (FIFA License);</w:t>
      </w:r>
    </w:p>
    <w:p w14:paraId="6731D064" w14:textId="77777777" w:rsidR="00CF191C" w:rsidRPr="00CF191C" w:rsidRDefault="00CF191C" w:rsidP="00CF191C">
      <w:pPr>
        <w:numPr>
          <w:ilvl w:val="0"/>
          <w:numId w:val="17"/>
        </w:numPr>
        <w:spacing w:after="1" w:line="260" w:lineRule="auto"/>
        <w:ind w:right="1128" w:hanging="214"/>
        <w:rPr>
          <w:rFonts w:asciiTheme="minorHAnsi" w:eastAsia="Calibri" w:hAnsiTheme="minorHAnsi" w:cstheme="minorHAnsi"/>
        </w:rPr>
      </w:pPr>
      <w:r w:rsidRPr="00CF191C">
        <w:rPr>
          <w:rFonts w:asciiTheme="minorHAnsi" w:eastAsia="Calibri" w:hAnsiTheme="minorHAnsi" w:cstheme="minorHAnsi"/>
        </w:rPr>
        <w:lastRenderedPageBreak/>
        <w:t>Dokument potwierdzający, że trawa syntetyczna nadaje się do ponownego przetworzenia (recyklingu)wydany przez niezależne, akredytowane laboratorium zgodnie z ISO/IEC 17025;</w:t>
      </w:r>
    </w:p>
    <w:p w14:paraId="7D148555" w14:textId="77777777" w:rsidR="00CF191C" w:rsidRPr="00CF191C" w:rsidRDefault="00CF191C" w:rsidP="00CF191C">
      <w:pPr>
        <w:numPr>
          <w:ilvl w:val="0"/>
          <w:numId w:val="17"/>
        </w:numPr>
        <w:spacing w:after="1" w:line="260" w:lineRule="auto"/>
        <w:ind w:right="1128" w:hanging="214"/>
        <w:rPr>
          <w:rFonts w:asciiTheme="minorHAnsi" w:eastAsia="Calibri" w:hAnsiTheme="minorHAnsi" w:cstheme="minorHAnsi"/>
        </w:rPr>
      </w:pPr>
      <w:r w:rsidRPr="00CF191C">
        <w:rPr>
          <w:rFonts w:asciiTheme="minorHAnsi" w:eastAsia="Calibri" w:hAnsiTheme="minorHAnsi" w:cstheme="minorHAnsi"/>
        </w:rPr>
        <w:t>Raport z badań potwierdzający, że trawa syntetyczna spełnia wymagania normy EN 71-3Bezpieczeństwo zabawek – Cześć 3: Migracja określonych pierwiastków wydany przez niezależne, akredytowane laboratorium zgodnie z ISO/IEC 17025;</w:t>
      </w:r>
    </w:p>
    <w:p w14:paraId="174C1B7F" w14:textId="77777777" w:rsidR="00CF191C" w:rsidRPr="00CF191C" w:rsidRDefault="00CF191C" w:rsidP="00CF191C">
      <w:pPr>
        <w:numPr>
          <w:ilvl w:val="0"/>
          <w:numId w:val="17"/>
        </w:numPr>
        <w:spacing w:after="1" w:line="260" w:lineRule="auto"/>
        <w:ind w:right="1128" w:hanging="214"/>
        <w:rPr>
          <w:rFonts w:asciiTheme="minorHAnsi" w:eastAsia="Calibri" w:hAnsiTheme="minorHAnsi" w:cstheme="minorHAnsi"/>
        </w:rPr>
      </w:pPr>
      <w:r w:rsidRPr="00CF191C">
        <w:rPr>
          <w:rFonts w:asciiTheme="minorHAnsi" w:eastAsia="Calibri" w:hAnsiTheme="minorHAnsi" w:cstheme="minorHAnsi"/>
        </w:rPr>
        <w:t xml:space="preserve">Raport z badań potwierdzający, że trawa syntetyczna zgodnie z Rozporządzeniem REACH jest wolna </w:t>
      </w:r>
      <w:proofErr w:type="spellStart"/>
      <w:r w:rsidRPr="00CF191C">
        <w:rPr>
          <w:rFonts w:asciiTheme="minorHAnsi" w:eastAsia="Calibri" w:hAnsiTheme="minorHAnsi" w:cstheme="minorHAnsi"/>
        </w:rPr>
        <w:t>odWWA</w:t>
      </w:r>
      <w:proofErr w:type="spellEnd"/>
      <w:r w:rsidRPr="00CF191C">
        <w:rPr>
          <w:rFonts w:asciiTheme="minorHAnsi" w:eastAsia="Calibri" w:hAnsiTheme="minorHAnsi" w:cstheme="minorHAnsi"/>
        </w:rPr>
        <w:t xml:space="preserve"> - wielopierścieniowych węglowodorów aromatycznych (PAH – </w:t>
      </w:r>
      <w:proofErr w:type="spellStart"/>
      <w:r w:rsidRPr="00CF191C">
        <w:rPr>
          <w:rFonts w:asciiTheme="minorHAnsi" w:eastAsia="Calibri" w:hAnsiTheme="minorHAnsi" w:cstheme="minorHAnsi"/>
        </w:rPr>
        <w:t>free</w:t>
      </w:r>
      <w:proofErr w:type="spellEnd"/>
      <w:r w:rsidRPr="00CF191C">
        <w:rPr>
          <w:rFonts w:asciiTheme="minorHAnsi" w:eastAsia="Calibri" w:hAnsiTheme="minorHAnsi" w:cstheme="minorHAnsi"/>
        </w:rPr>
        <w:t>) wydany przez niezależne, akredytowane laboratorium zgodnie z ISO/IEC 17025;</w:t>
      </w:r>
    </w:p>
    <w:p w14:paraId="5DC7964D" w14:textId="77777777" w:rsidR="00CF191C" w:rsidRPr="00CF191C" w:rsidRDefault="00CF191C" w:rsidP="00CF191C">
      <w:pPr>
        <w:numPr>
          <w:ilvl w:val="0"/>
          <w:numId w:val="17"/>
        </w:numPr>
        <w:spacing w:after="1" w:line="260" w:lineRule="auto"/>
        <w:ind w:right="1128" w:hanging="214"/>
        <w:rPr>
          <w:rFonts w:asciiTheme="minorHAnsi" w:eastAsia="Calibri" w:hAnsiTheme="minorHAnsi" w:cstheme="minorHAnsi"/>
        </w:rPr>
      </w:pPr>
      <w:r w:rsidRPr="00CF191C">
        <w:rPr>
          <w:rFonts w:asciiTheme="minorHAnsi" w:eastAsia="Calibri" w:hAnsiTheme="minorHAnsi" w:cstheme="minorHAnsi"/>
        </w:rPr>
        <w:t xml:space="preserve">Raport z badań potwierdzający, że trawa syntetyczna jest przyjazna dla środowiska zgodnie z </w:t>
      </w:r>
      <w:proofErr w:type="spellStart"/>
      <w:r w:rsidRPr="00CF191C">
        <w:rPr>
          <w:rFonts w:asciiTheme="minorHAnsi" w:eastAsia="Calibri" w:hAnsiTheme="minorHAnsi" w:cstheme="minorHAnsi"/>
        </w:rPr>
        <w:t>normąDIN</w:t>
      </w:r>
      <w:proofErr w:type="spellEnd"/>
      <w:r w:rsidRPr="00CF191C">
        <w:rPr>
          <w:rFonts w:asciiTheme="minorHAnsi" w:eastAsia="Calibri" w:hAnsiTheme="minorHAnsi" w:cstheme="minorHAnsi"/>
        </w:rPr>
        <w:t xml:space="preserve"> 18035-7 „Boisko sportowe – Część 7: Systemy murawy syntetycznej” wydany przez niezależne, akredytowane laboratorium zgodnie z ISO/IEC 17025;</w:t>
      </w:r>
    </w:p>
    <w:p w14:paraId="47660D92" w14:textId="77777777" w:rsidR="00CF191C" w:rsidRDefault="00CF191C" w:rsidP="00A36ABF">
      <w:pPr>
        <w:numPr>
          <w:ilvl w:val="0"/>
          <w:numId w:val="17"/>
        </w:numPr>
        <w:spacing w:after="252" w:line="260" w:lineRule="auto"/>
        <w:ind w:left="0" w:hanging="214"/>
        <w:rPr>
          <w:rFonts w:asciiTheme="minorHAnsi" w:eastAsia="Calibri" w:hAnsiTheme="minorHAnsi" w:cstheme="minorHAnsi"/>
        </w:rPr>
      </w:pPr>
      <w:r w:rsidRPr="00CF191C">
        <w:rPr>
          <w:rFonts w:asciiTheme="minorHAnsi" w:eastAsia="Calibri" w:hAnsiTheme="minorHAnsi" w:cstheme="minorHAnsi"/>
        </w:rPr>
        <w:t xml:space="preserve">Raport z badań testu </w:t>
      </w:r>
      <w:proofErr w:type="spellStart"/>
      <w:r w:rsidRPr="00CF191C">
        <w:rPr>
          <w:rFonts w:asciiTheme="minorHAnsi" w:eastAsia="Calibri" w:hAnsiTheme="minorHAnsi" w:cstheme="minorHAnsi"/>
        </w:rPr>
        <w:t>Lisport</w:t>
      </w:r>
      <w:proofErr w:type="spellEnd"/>
      <w:r w:rsidRPr="00CF191C">
        <w:rPr>
          <w:rFonts w:asciiTheme="minorHAnsi" w:eastAsia="Calibri" w:hAnsiTheme="minorHAnsi" w:cstheme="minorHAnsi"/>
        </w:rPr>
        <w:t xml:space="preserve"> na min. 375.000 cykli dla włókna oferowanej trawy </w:t>
      </w:r>
      <w:proofErr w:type="spellStart"/>
      <w:r w:rsidRPr="00CF191C">
        <w:rPr>
          <w:rFonts w:asciiTheme="minorHAnsi" w:eastAsia="Calibri" w:hAnsiTheme="minorHAnsi" w:cstheme="minorHAnsi"/>
        </w:rPr>
        <w:t>syntetycznejprzeprowadzony</w:t>
      </w:r>
      <w:proofErr w:type="spellEnd"/>
      <w:r w:rsidRPr="00CF191C">
        <w:rPr>
          <w:rFonts w:asciiTheme="minorHAnsi" w:eastAsia="Calibri" w:hAnsiTheme="minorHAnsi" w:cstheme="minorHAnsi"/>
        </w:rPr>
        <w:t xml:space="preserve"> przez niezależne laboratorium zgodnie z normą EN 15306 „Nawierzchnie do otwartych terenów sportowych – narażenie trawy na oddziaływania” potwierdzający, że włókno trawy syntetycznej do min. 375.000 cykli nie wykazuje widocznych uszkodzeń. Badanie musi być wystawione przez laboratorium niezależne, akredytowane zgodnie z ISO/IEC 17025.</w:t>
      </w:r>
    </w:p>
    <w:p w14:paraId="77E1D215" w14:textId="04262BAC" w:rsidR="00CF191C" w:rsidRPr="00CF191C" w:rsidRDefault="00CF191C" w:rsidP="00A36ABF">
      <w:pPr>
        <w:spacing w:after="252" w:line="260" w:lineRule="auto"/>
        <w:rPr>
          <w:rFonts w:asciiTheme="minorHAnsi" w:eastAsia="Calibri" w:hAnsiTheme="minorHAnsi" w:cstheme="minorHAnsi"/>
        </w:rPr>
      </w:pPr>
      <w:r w:rsidRPr="00CF191C">
        <w:rPr>
          <w:rFonts w:ascii="Calibri" w:eastAsia="Calibri" w:hAnsi="Calibri" w:cs="Calibri"/>
        </w:rPr>
        <w:t>Podkreślamy, że proponowane przez nas zmiany w żaden sposób nie wpływają na obniżenie jakości oferowanej nawierzchni. Zezwolenie na naszą propozycję przyczyni się jedynie do większej konkurencyjności, co wpłynie na uzyskanie lepszej ceny. Prosimy zatem o dopuszczenie proponowanego systemu, spełniającego wysokie wymagania jakościowe i środowiskowe, jak systemu równoważnego.</w:t>
      </w:r>
    </w:p>
    <w:p w14:paraId="7C08EF38" w14:textId="77777777" w:rsidR="00D07103" w:rsidRDefault="00D07103" w:rsidP="00A36ABF">
      <w:pPr>
        <w:pStyle w:val="Akapitzlist"/>
        <w:spacing w:line="261" w:lineRule="auto"/>
        <w:ind w:left="0"/>
        <w:rPr>
          <w:rFonts w:asciiTheme="minorHAnsi" w:hAnsiTheme="minorHAnsi" w:cstheme="minorHAnsi"/>
          <w:b/>
          <w:sz w:val="24"/>
          <w:szCs w:val="24"/>
        </w:rPr>
      </w:pPr>
      <w:r w:rsidRPr="00E539FD">
        <w:rPr>
          <w:rFonts w:asciiTheme="minorHAnsi" w:hAnsiTheme="minorHAnsi" w:cstheme="minorHAnsi"/>
          <w:b/>
          <w:sz w:val="24"/>
          <w:szCs w:val="24"/>
        </w:rPr>
        <w:t>Odpowiedź:</w:t>
      </w:r>
    </w:p>
    <w:p w14:paraId="2F673D2F" w14:textId="2DC226D9" w:rsidR="00C46B88" w:rsidRDefault="00D07103" w:rsidP="00222E72">
      <w:pPr>
        <w:pStyle w:val="Akapitzlist"/>
        <w:spacing w:line="261" w:lineRule="auto"/>
        <w:ind w:left="0"/>
        <w:rPr>
          <w:rFonts w:asciiTheme="minorHAnsi" w:hAnsiTheme="minorHAnsi" w:cstheme="minorHAnsi"/>
          <w:b/>
          <w:sz w:val="24"/>
          <w:szCs w:val="24"/>
        </w:rPr>
      </w:pPr>
      <w:r>
        <w:rPr>
          <w:rFonts w:asciiTheme="minorHAnsi" w:hAnsiTheme="minorHAnsi" w:cstheme="minorHAnsi"/>
          <w:b/>
          <w:sz w:val="24"/>
          <w:szCs w:val="24"/>
        </w:rPr>
        <w:t>Zamawiający modyfikacją SWZ zmienił parametry sztucznej trawy zgodnie z własnymi potrzebami i zachowując zasadę uczciwej konkurencji. Zamawiający nie wymaga dostarczenia wraz z ofertą pr</w:t>
      </w:r>
      <w:r w:rsidR="00222E72">
        <w:rPr>
          <w:rFonts w:asciiTheme="minorHAnsi" w:hAnsiTheme="minorHAnsi" w:cstheme="minorHAnsi"/>
          <w:b/>
          <w:sz w:val="24"/>
          <w:szCs w:val="24"/>
        </w:rPr>
        <w:t xml:space="preserve">zedmiotowych środków dowodowych. </w:t>
      </w:r>
    </w:p>
    <w:p w14:paraId="07F63AAB" w14:textId="0C871F3C" w:rsidR="00830BC3" w:rsidRPr="00B949D0" w:rsidRDefault="00830BC3" w:rsidP="00830BC3">
      <w:pPr>
        <w:pStyle w:val="Standard"/>
        <w:tabs>
          <w:tab w:val="left" w:pos="2895"/>
        </w:tabs>
        <w:spacing w:after="0" w:line="240" w:lineRule="auto"/>
        <w:rPr>
          <w:rFonts w:asciiTheme="minorHAnsi" w:hAnsiTheme="minorHAnsi" w:cstheme="minorHAnsi"/>
          <w:b/>
          <w:sz w:val="24"/>
          <w:szCs w:val="24"/>
        </w:rPr>
      </w:pPr>
      <w:r w:rsidRPr="00275871">
        <w:rPr>
          <w:rFonts w:asciiTheme="minorHAnsi" w:hAnsiTheme="minorHAnsi" w:cstheme="minorHAnsi"/>
          <w:b/>
          <w:sz w:val="24"/>
          <w:szCs w:val="24"/>
        </w:rPr>
        <w:t xml:space="preserve">Pytanie nr </w:t>
      </w:r>
      <w:r w:rsidR="00222E72">
        <w:rPr>
          <w:rFonts w:asciiTheme="minorHAnsi" w:hAnsiTheme="minorHAnsi" w:cstheme="minorHAnsi"/>
          <w:b/>
          <w:sz w:val="24"/>
          <w:szCs w:val="24"/>
        </w:rPr>
        <w:t>3</w:t>
      </w:r>
      <w:r w:rsidRPr="00275871">
        <w:rPr>
          <w:rFonts w:asciiTheme="minorHAnsi" w:hAnsiTheme="minorHAnsi" w:cstheme="minorHAnsi"/>
          <w:b/>
          <w:sz w:val="24"/>
          <w:szCs w:val="24"/>
        </w:rPr>
        <w:t>:</w:t>
      </w:r>
    </w:p>
    <w:p w14:paraId="557F3BB0" w14:textId="77777777" w:rsidR="00787A31" w:rsidRDefault="00787A31" w:rsidP="00621729">
      <w:pPr>
        <w:widowControl w:val="0"/>
        <w:ind w:left="4963" w:firstLine="709"/>
        <w:rPr>
          <w:rFonts w:asciiTheme="minorHAnsi" w:hAnsiTheme="minorHAnsi" w:cstheme="minorHAnsi"/>
          <w:bCs/>
        </w:rPr>
      </w:pPr>
    </w:p>
    <w:p w14:paraId="72DEB61D" w14:textId="58B7EE78" w:rsidR="007D6700" w:rsidRPr="007D6700" w:rsidRDefault="007D6700" w:rsidP="007D6700">
      <w:pPr>
        <w:spacing w:line="276" w:lineRule="auto"/>
        <w:rPr>
          <w:rFonts w:asciiTheme="minorHAnsi" w:hAnsiTheme="minorHAnsi" w:cstheme="minorHAnsi"/>
        </w:rPr>
      </w:pPr>
      <w:r w:rsidRPr="007D6700">
        <w:rPr>
          <w:rFonts w:asciiTheme="minorHAnsi" w:hAnsiTheme="minorHAnsi" w:cstheme="minorHAnsi"/>
        </w:rPr>
        <w:t xml:space="preserve">W postępowaniu Zamawiający planuje nawierzchnie z trawy syntetycznej na boisku typu Orlik  i podaje parametry dla trawy, które są nietypowe i niespotykane. Trawy posiadające 3 podpory połączone szwami na siatce stabilizującej nie są nam znane. Ponadto wymaganie podkładu PP/PE wskazuje jednoznacznie na trawę produkowana metodą tkania. Nadmieniamy, że  producenci nawierzchni przyjmują jako metodę produkcji traw  </w:t>
      </w:r>
      <w:proofErr w:type="spellStart"/>
      <w:r w:rsidRPr="007D6700">
        <w:rPr>
          <w:rFonts w:asciiTheme="minorHAnsi" w:hAnsiTheme="minorHAnsi" w:cstheme="minorHAnsi"/>
        </w:rPr>
        <w:t>tuftowanie</w:t>
      </w:r>
      <w:proofErr w:type="spellEnd"/>
      <w:r w:rsidRPr="007D6700">
        <w:rPr>
          <w:rFonts w:asciiTheme="minorHAnsi" w:hAnsiTheme="minorHAnsi" w:cstheme="minorHAnsi"/>
        </w:rPr>
        <w:t xml:space="preserve">, gdyż jest to technologia typowa dla sztucznych traw.  Trawy </w:t>
      </w:r>
      <w:proofErr w:type="spellStart"/>
      <w:r w:rsidRPr="007D6700">
        <w:rPr>
          <w:rFonts w:asciiTheme="minorHAnsi" w:hAnsiTheme="minorHAnsi" w:cstheme="minorHAnsi"/>
        </w:rPr>
        <w:t>tuftowane</w:t>
      </w:r>
      <w:proofErr w:type="spellEnd"/>
      <w:r w:rsidRPr="007D6700">
        <w:rPr>
          <w:rFonts w:asciiTheme="minorHAnsi" w:hAnsiTheme="minorHAnsi" w:cstheme="minorHAnsi"/>
        </w:rPr>
        <w:t xml:space="preserve"> mają bardzo wysokie parametry użytkowe i zapewniają wysoką jakość produktu.</w:t>
      </w:r>
      <w:r w:rsidR="00222E72">
        <w:rPr>
          <w:rFonts w:asciiTheme="minorHAnsi" w:hAnsiTheme="minorHAnsi" w:cstheme="minorHAnsi"/>
        </w:rPr>
        <w:t xml:space="preserve"> </w:t>
      </w:r>
      <w:r w:rsidRPr="007D6700">
        <w:rPr>
          <w:rFonts w:asciiTheme="minorHAnsi" w:hAnsiTheme="minorHAnsi" w:cstheme="minorHAnsi"/>
        </w:rPr>
        <w:t xml:space="preserve">Trawy produkowane metodą </w:t>
      </w:r>
      <w:proofErr w:type="spellStart"/>
      <w:r w:rsidRPr="007D6700">
        <w:rPr>
          <w:rFonts w:asciiTheme="minorHAnsi" w:hAnsiTheme="minorHAnsi" w:cstheme="minorHAnsi"/>
        </w:rPr>
        <w:t>tuftowania</w:t>
      </w:r>
      <w:proofErr w:type="spellEnd"/>
      <w:r w:rsidRPr="007D6700">
        <w:rPr>
          <w:rFonts w:asciiTheme="minorHAnsi" w:hAnsiTheme="minorHAnsi" w:cstheme="minorHAnsi"/>
        </w:rPr>
        <w:t xml:space="preserve"> produkuje się najczęściej na podkładzie </w:t>
      </w:r>
      <w:r w:rsidRPr="007D6700">
        <w:rPr>
          <w:rFonts w:asciiTheme="minorHAnsi" w:hAnsiTheme="minorHAnsi" w:cstheme="minorHAnsi"/>
        </w:rPr>
        <w:lastRenderedPageBreak/>
        <w:t xml:space="preserve">lateksowym. Rodzaj zastosowanego podkładu trawy nie ma znaczenia. Podkład trawy ma zadanie tylko zabezpieczyć włókno przed wypadaniem. </w:t>
      </w:r>
      <w:r w:rsidRPr="007D6700">
        <w:rPr>
          <w:rFonts w:asciiTheme="minorHAnsi" w:eastAsia="Calibri" w:hAnsiTheme="minorHAnsi" w:cstheme="minorHAnsi"/>
        </w:rPr>
        <w:t xml:space="preserve">Podkład </w:t>
      </w:r>
      <w:proofErr w:type="spellStart"/>
      <w:r w:rsidRPr="007D6700">
        <w:rPr>
          <w:rFonts w:asciiTheme="minorHAnsi" w:eastAsia="Calibri" w:hAnsiTheme="minorHAnsi" w:cstheme="minorHAnsi"/>
        </w:rPr>
        <w:t>poliolefinowy</w:t>
      </w:r>
      <w:proofErr w:type="spellEnd"/>
      <w:r w:rsidRPr="007D6700">
        <w:rPr>
          <w:rFonts w:asciiTheme="minorHAnsi" w:eastAsia="Calibri" w:hAnsiTheme="minorHAnsi" w:cstheme="minorHAnsi"/>
        </w:rPr>
        <w:t xml:space="preserve">,  poliuretanowy i lateksowy są rozwiązaniami równoważnymi. Nadmieniamy, że nie ma żadnych wytycznych określających jakoby podkład trawy miał znaczenie. Proponowana nawierzchnia posiada dużo lepsze parametry od wymaganych a tym samym jest produktem o wysokiej jakości. Proponowana trawa jest gęściejsza od wymaganej, ma większą grubość włókna i wyższe parametry wytrzymałościowe. </w:t>
      </w:r>
    </w:p>
    <w:p w14:paraId="64FD5BFC" w14:textId="77777777" w:rsidR="007D6700" w:rsidRPr="007D6700" w:rsidRDefault="007D6700" w:rsidP="00A36ABF">
      <w:pPr>
        <w:spacing w:line="276" w:lineRule="auto"/>
        <w:rPr>
          <w:rFonts w:asciiTheme="minorHAnsi" w:hAnsiTheme="minorHAnsi" w:cstheme="minorHAnsi"/>
        </w:rPr>
      </w:pPr>
      <w:r w:rsidRPr="007D6700">
        <w:rPr>
          <w:rFonts w:asciiTheme="minorHAnsi" w:hAnsiTheme="minorHAnsi" w:cstheme="minorHAnsi"/>
        </w:rPr>
        <w:t xml:space="preserve">Trawa, która posiada cykle </w:t>
      </w:r>
      <w:proofErr w:type="spellStart"/>
      <w:r w:rsidRPr="007D6700">
        <w:rPr>
          <w:rFonts w:asciiTheme="minorHAnsi" w:hAnsiTheme="minorHAnsi" w:cstheme="minorHAnsi"/>
        </w:rPr>
        <w:t>Lisport</w:t>
      </w:r>
      <w:proofErr w:type="spellEnd"/>
      <w:r w:rsidRPr="007D6700">
        <w:rPr>
          <w:rFonts w:asciiTheme="minorHAnsi" w:hAnsiTheme="minorHAnsi" w:cstheme="minorHAnsi"/>
        </w:rPr>
        <w:t xml:space="preserve"> na 500.000 jest odporna na załamania i zużycie. Zaznaczamy, że </w:t>
      </w:r>
      <w:r w:rsidRPr="007D6700">
        <w:rPr>
          <w:rFonts w:asciiTheme="minorHAnsi" w:hAnsiTheme="minorHAnsi" w:cstheme="minorHAnsi"/>
          <w:bCs/>
        </w:rPr>
        <w:t xml:space="preserve">tylko bardzo wytrzymałe włókna przechodzą testy </w:t>
      </w:r>
      <w:proofErr w:type="spellStart"/>
      <w:r w:rsidRPr="007D6700">
        <w:rPr>
          <w:rFonts w:asciiTheme="minorHAnsi" w:hAnsiTheme="minorHAnsi" w:cstheme="minorHAnsi"/>
          <w:bCs/>
        </w:rPr>
        <w:t>Lisport</w:t>
      </w:r>
      <w:proofErr w:type="spellEnd"/>
      <w:r w:rsidRPr="007D6700">
        <w:rPr>
          <w:rFonts w:asciiTheme="minorHAnsi" w:hAnsiTheme="minorHAnsi" w:cstheme="minorHAnsi"/>
          <w:bCs/>
        </w:rPr>
        <w:t xml:space="preserve">. </w:t>
      </w:r>
      <w:r w:rsidRPr="007D6700">
        <w:rPr>
          <w:rFonts w:asciiTheme="minorHAnsi" w:hAnsiTheme="minorHAnsi" w:cstheme="minorHAnsi"/>
        </w:rPr>
        <w:t xml:space="preserve">Podane poniżej parametry i dokumenty dla nawierzchni są standardowe i typowe dla nawierzchni z trawy syntetycznej dedykowanej na boiska do piłki nożnej o wysokiej jakości, trwałości i wytrzymałości.  Zwracamy również uwagę, że w postępowaniu Zamawiający nie określa dokumentów jakie należy przedłożyć w celu potwierdzenia parametrów oferowanej nawierzchni.   Istotne jest, aby dokumenty, które potwierdzają minimalne parametry były składane wraz z ofertą. Wymóg przedłożenia tych podstawowych dokumentów do oferty, stanowi jedyną metodę weryfikacji i porównania złożonych ofert.  Poniżej zaproponowane minimalne parametry nawierzchni ze sztucznej trawy zapewnią Zamawiającemu, że otrzyma produkt o wysokiej jakości. Ponadto nawierzchnia o wskazanych poniżej parametrach będzie nawierzchnią trwałą i wytrzymałą. </w:t>
      </w:r>
    </w:p>
    <w:p w14:paraId="66BED0A6" w14:textId="77777777" w:rsidR="007D6700" w:rsidRPr="007D6700" w:rsidRDefault="007D6700" w:rsidP="00A36ABF">
      <w:pPr>
        <w:pStyle w:val="Bezodstpw"/>
        <w:rPr>
          <w:rFonts w:asciiTheme="minorHAnsi" w:hAnsiTheme="minorHAnsi" w:cstheme="minorHAnsi"/>
          <w:sz w:val="24"/>
          <w:szCs w:val="24"/>
        </w:rPr>
      </w:pPr>
      <w:r w:rsidRPr="007D6700">
        <w:rPr>
          <w:rFonts w:asciiTheme="minorHAnsi" w:hAnsiTheme="minorHAnsi" w:cstheme="minorHAnsi"/>
          <w:sz w:val="24"/>
          <w:szCs w:val="24"/>
        </w:rPr>
        <w:t>Proponowane parametry nawierzchni:</w:t>
      </w:r>
    </w:p>
    <w:p w14:paraId="4157650B" w14:textId="77777777" w:rsidR="007D6700" w:rsidRPr="007D6700" w:rsidRDefault="007D6700" w:rsidP="00A36ABF">
      <w:pPr>
        <w:numPr>
          <w:ilvl w:val="0"/>
          <w:numId w:val="18"/>
        </w:numPr>
        <w:rPr>
          <w:rFonts w:asciiTheme="minorHAnsi" w:hAnsiTheme="minorHAnsi" w:cstheme="minorHAnsi"/>
        </w:rPr>
      </w:pPr>
      <w:r w:rsidRPr="007D6700">
        <w:rPr>
          <w:rFonts w:asciiTheme="minorHAnsi" w:hAnsiTheme="minorHAnsi" w:cstheme="minorHAnsi"/>
        </w:rPr>
        <w:t>wysokość włókna min. 60mm</w:t>
      </w:r>
    </w:p>
    <w:p w14:paraId="50CC30AF" w14:textId="77777777" w:rsidR="007D6700" w:rsidRPr="007D6700" w:rsidRDefault="007D6700" w:rsidP="00A36ABF">
      <w:pPr>
        <w:numPr>
          <w:ilvl w:val="0"/>
          <w:numId w:val="18"/>
        </w:numPr>
        <w:rPr>
          <w:rFonts w:asciiTheme="minorHAnsi" w:hAnsiTheme="minorHAnsi" w:cstheme="minorHAnsi"/>
        </w:rPr>
      </w:pPr>
      <w:r w:rsidRPr="007D6700">
        <w:rPr>
          <w:rFonts w:asciiTheme="minorHAnsi" w:hAnsiTheme="minorHAnsi" w:cstheme="minorHAnsi"/>
        </w:rPr>
        <w:t xml:space="preserve">typ trawy: </w:t>
      </w:r>
      <w:proofErr w:type="spellStart"/>
      <w:r w:rsidRPr="007D6700">
        <w:rPr>
          <w:rFonts w:asciiTheme="minorHAnsi" w:hAnsiTheme="minorHAnsi" w:cstheme="minorHAnsi"/>
        </w:rPr>
        <w:t>monofilowa</w:t>
      </w:r>
      <w:proofErr w:type="spellEnd"/>
      <w:r w:rsidRPr="007D6700">
        <w:rPr>
          <w:rFonts w:asciiTheme="minorHAnsi" w:hAnsiTheme="minorHAnsi" w:cstheme="minorHAnsi"/>
        </w:rPr>
        <w:t xml:space="preserve">, polietylenowa </w:t>
      </w:r>
    </w:p>
    <w:p w14:paraId="447493AC" w14:textId="77777777" w:rsidR="007D6700" w:rsidRPr="007D6700" w:rsidRDefault="007D6700" w:rsidP="00A36ABF">
      <w:pPr>
        <w:numPr>
          <w:ilvl w:val="0"/>
          <w:numId w:val="18"/>
        </w:numPr>
        <w:rPr>
          <w:rFonts w:asciiTheme="minorHAnsi" w:hAnsiTheme="minorHAnsi" w:cstheme="minorHAnsi"/>
        </w:rPr>
      </w:pPr>
      <w:r w:rsidRPr="007D6700">
        <w:rPr>
          <w:rFonts w:asciiTheme="minorHAnsi" w:hAnsiTheme="minorHAnsi" w:cstheme="minorHAnsi"/>
        </w:rPr>
        <w:t xml:space="preserve">metoda produkcji: trawa </w:t>
      </w:r>
      <w:proofErr w:type="spellStart"/>
      <w:r w:rsidRPr="007D6700">
        <w:rPr>
          <w:rFonts w:asciiTheme="minorHAnsi" w:hAnsiTheme="minorHAnsi" w:cstheme="minorHAnsi"/>
        </w:rPr>
        <w:t>tuftowana</w:t>
      </w:r>
      <w:proofErr w:type="spellEnd"/>
    </w:p>
    <w:p w14:paraId="47520F1E" w14:textId="77777777" w:rsidR="007D6700" w:rsidRPr="007D6700" w:rsidRDefault="007D6700" w:rsidP="00A36ABF">
      <w:pPr>
        <w:numPr>
          <w:ilvl w:val="0"/>
          <w:numId w:val="18"/>
        </w:numPr>
        <w:rPr>
          <w:rFonts w:asciiTheme="minorHAnsi" w:hAnsiTheme="minorHAnsi" w:cstheme="minorHAnsi"/>
        </w:rPr>
      </w:pPr>
      <w:r w:rsidRPr="007D6700">
        <w:rPr>
          <w:rFonts w:asciiTheme="minorHAnsi" w:hAnsiTheme="minorHAnsi" w:cstheme="minorHAnsi"/>
        </w:rPr>
        <w:t>podkład trawy:  lateksowy</w:t>
      </w:r>
    </w:p>
    <w:p w14:paraId="321ABF60" w14:textId="77777777" w:rsidR="007D6700" w:rsidRPr="007D6700" w:rsidRDefault="007D6700" w:rsidP="00A36ABF">
      <w:pPr>
        <w:numPr>
          <w:ilvl w:val="0"/>
          <w:numId w:val="18"/>
        </w:numPr>
        <w:rPr>
          <w:rFonts w:asciiTheme="minorHAnsi" w:hAnsiTheme="minorHAnsi" w:cstheme="minorHAnsi"/>
        </w:rPr>
      </w:pPr>
      <w:r w:rsidRPr="007D6700">
        <w:rPr>
          <w:rFonts w:asciiTheme="minorHAnsi" w:hAnsiTheme="minorHAnsi" w:cstheme="minorHAnsi"/>
        </w:rPr>
        <w:t>grubość każdego włókna min.400 mikronów włókno wzmocnione rdzeniem zapewniającym stabilizację włókna</w:t>
      </w:r>
    </w:p>
    <w:p w14:paraId="472C98AC" w14:textId="77777777" w:rsidR="007D6700" w:rsidRPr="007D6700" w:rsidRDefault="007D6700" w:rsidP="00A36ABF">
      <w:pPr>
        <w:numPr>
          <w:ilvl w:val="0"/>
          <w:numId w:val="18"/>
        </w:numPr>
        <w:rPr>
          <w:rFonts w:asciiTheme="minorHAnsi" w:hAnsiTheme="minorHAnsi" w:cstheme="minorHAnsi"/>
        </w:rPr>
      </w:pPr>
      <w:proofErr w:type="spellStart"/>
      <w:r w:rsidRPr="007D6700">
        <w:rPr>
          <w:rFonts w:asciiTheme="minorHAnsi" w:hAnsiTheme="minorHAnsi" w:cstheme="minorHAnsi"/>
        </w:rPr>
        <w:t>dtex</w:t>
      </w:r>
      <w:proofErr w:type="spellEnd"/>
      <w:r w:rsidRPr="007D6700">
        <w:rPr>
          <w:rFonts w:asciiTheme="minorHAnsi" w:hAnsiTheme="minorHAnsi" w:cstheme="minorHAnsi"/>
        </w:rPr>
        <w:t xml:space="preserve"> min. 15.600    </w:t>
      </w:r>
    </w:p>
    <w:p w14:paraId="14E9CD50" w14:textId="77777777" w:rsidR="007D6700" w:rsidRPr="007D6700" w:rsidRDefault="007D6700" w:rsidP="00A36ABF">
      <w:pPr>
        <w:numPr>
          <w:ilvl w:val="0"/>
          <w:numId w:val="18"/>
        </w:numPr>
        <w:rPr>
          <w:rFonts w:asciiTheme="minorHAnsi" w:hAnsiTheme="minorHAnsi" w:cstheme="minorHAnsi"/>
        </w:rPr>
      </w:pPr>
      <w:r w:rsidRPr="007D6700">
        <w:rPr>
          <w:rFonts w:asciiTheme="minorHAnsi" w:hAnsiTheme="minorHAnsi" w:cstheme="minorHAnsi"/>
        </w:rPr>
        <w:t>ilość pęczków min. 9600/m2</w:t>
      </w:r>
    </w:p>
    <w:p w14:paraId="68762CD5" w14:textId="77777777" w:rsidR="007D6700" w:rsidRPr="007D6700" w:rsidRDefault="007D6700" w:rsidP="00A36ABF">
      <w:pPr>
        <w:numPr>
          <w:ilvl w:val="0"/>
          <w:numId w:val="18"/>
        </w:numPr>
        <w:rPr>
          <w:rFonts w:asciiTheme="minorHAnsi" w:hAnsiTheme="minorHAnsi" w:cstheme="minorHAnsi"/>
        </w:rPr>
      </w:pPr>
      <w:r w:rsidRPr="007D6700">
        <w:rPr>
          <w:rFonts w:asciiTheme="minorHAnsi" w:hAnsiTheme="minorHAnsi" w:cstheme="minorHAnsi"/>
        </w:rPr>
        <w:t>ilość włókien min. 130.000/m2</w:t>
      </w:r>
    </w:p>
    <w:p w14:paraId="18A2DF1E" w14:textId="77777777" w:rsidR="007D6700" w:rsidRPr="007D6700" w:rsidRDefault="007D6700" w:rsidP="00A36ABF">
      <w:pPr>
        <w:numPr>
          <w:ilvl w:val="0"/>
          <w:numId w:val="18"/>
        </w:numPr>
        <w:rPr>
          <w:rFonts w:asciiTheme="minorHAnsi" w:hAnsiTheme="minorHAnsi" w:cstheme="minorHAnsi"/>
        </w:rPr>
      </w:pPr>
      <w:r w:rsidRPr="007D6700">
        <w:rPr>
          <w:rFonts w:asciiTheme="minorHAnsi" w:hAnsiTheme="minorHAnsi" w:cstheme="minorHAnsi"/>
        </w:rPr>
        <w:t>waga całkowita min.  3500g/m2</w:t>
      </w:r>
    </w:p>
    <w:p w14:paraId="3B563F6A" w14:textId="77777777" w:rsidR="007D6700" w:rsidRPr="007D6700" w:rsidRDefault="007D6700" w:rsidP="00A36ABF">
      <w:pPr>
        <w:numPr>
          <w:ilvl w:val="0"/>
          <w:numId w:val="18"/>
        </w:numPr>
        <w:rPr>
          <w:rFonts w:asciiTheme="minorHAnsi" w:hAnsiTheme="minorHAnsi" w:cstheme="minorHAnsi"/>
        </w:rPr>
      </w:pPr>
      <w:r w:rsidRPr="007D6700">
        <w:rPr>
          <w:rFonts w:asciiTheme="minorHAnsi" w:hAnsiTheme="minorHAnsi" w:cstheme="minorHAnsi"/>
        </w:rPr>
        <w:t>waga włókna min. 2000g/m2</w:t>
      </w:r>
    </w:p>
    <w:p w14:paraId="76CBA437" w14:textId="77777777" w:rsidR="007D6700" w:rsidRPr="007D6700" w:rsidRDefault="007D6700" w:rsidP="00A36ABF">
      <w:pPr>
        <w:numPr>
          <w:ilvl w:val="0"/>
          <w:numId w:val="18"/>
        </w:numPr>
        <w:rPr>
          <w:rFonts w:asciiTheme="minorHAnsi" w:hAnsiTheme="minorHAnsi" w:cstheme="minorHAnsi"/>
        </w:rPr>
      </w:pPr>
      <w:r w:rsidRPr="007D6700">
        <w:rPr>
          <w:rFonts w:asciiTheme="minorHAnsi" w:hAnsiTheme="minorHAnsi" w:cstheme="minorHAnsi"/>
        </w:rPr>
        <w:t>wytrzymałość łączenia klejonego po starzeniu wodą  min.145N/100mm</w:t>
      </w:r>
    </w:p>
    <w:p w14:paraId="7D67C298" w14:textId="77777777" w:rsidR="007D6700" w:rsidRPr="007D6700" w:rsidRDefault="007D6700" w:rsidP="00A36ABF">
      <w:pPr>
        <w:numPr>
          <w:ilvl w:val="0"/>
          <w:numId w:val="18"/>
        </w:numPr>
        <w:rPr>
          <w:rFonts w:asciiTheme="minorHAnsi" w:hAnsiTheme="minorHAnsi" w:cstheme="minorHAnsi"/>
        </w:rPr>
      </w:pPr>
      <w:r w:rsidRPr="007D6700">
        <w:rPr>
          <w:rFonts w:asciiTheme="minorHAnsi" w:hAnsiTheme="minorHAnsi" w:cstheme="minorHAnsi"/>
        </w:rPr>
        <w:t>wyrywanie pełnego pęczka po starzeniu:  min 90 N.</w:t>
      </w:r>
    </w:p>
    <w:p w14:paraId="10A141B9" w14:textId="77777777" w:rsidR="007D6700" w:rsidRPr="007D6700" w:rsidRDefault="007D6700" w:rsidP="00A36ABF">
      <w:pPr>
        <w:numPr>
          <w:ilvl w:val="0"/>
          <w:numId w:val="18"/>
        </w:numPr>
        <w:rPr>
          <w:rFonts w:asciiTheme="minorHAnsi" w:hAnsiTheme="minorHAnsi" w:cstheme="minorHAnsi"/>
        </w:rPr>
      </w:pPr>
      <w:r w:rsidRPr="007D6700">
        <w:rPr>
          <w:rFonts w:asciiTheme="minorHAnsi" w:hAnsiTheme="minorHAnsi" w:cstheme="minorHAnsi"/>
        </w:rPr>
        <w:t>przepuszczalność wody przez kompletny system min.1600 mm/h</w:t>
      </w:r>
    </w:p>
    <w:p w14:paraId="15631D77" w14:textId="77777777" w:rsidR="007D6700" w:rsidRPr="007D6700" w:rsidRDefault="007D6700" w:rsidP="00A36ABF">
      <w:pPr>
        <w:numPr>
          <w:ilvl w:val="0"/>
          <w:numId w:val="18"/>
        </w:numPr>
        <w:rPr>
          <w:rFonts w:asciiTheme="minorHAnsi" w:hAnsiTheme="minorHAnsi" w:cstheme="minorHAnsi"/>
        </w:rPr>
      </w:pPr>
      <w:r w:rsidRPr="007D6700">
        <w:rPr>
          <w:rFonts w:asciiTheme="minorHAnsi" w:hAnsiTheme="minorHAnsi" w:cstheme="minorHAnsi"/>
        </w:rPr>
        <w:t>wypełnienie: piasek kwarcowy i granulat EPDM z recyklingu w ilości zgodnej z badaniem laboratoryjnym, oferowanego systemu nawierzchni z trawy sztucznej.</w:t>
      </w:r>
    </w:p>
    <w:p w14:paraId="166E2E1B" w14:textId="77777777" w:rsidR="007D6700" w:rsidRPr="007D6700" w:rsidRDefault="007D6700" w:rsidP="00A36ABF">
      <w:pPr>
        <w:rPr>
          <w:rFonts w:asciiTheme="minorHAnsi" w:hAnsiTheme="minorHAnsi" w:cstheme="minorHAnsi"/>
        </w:rPr>
      </w:pPr>
      <w:r w:rsidRPr="007D6700">
        <w:rPr>
          <w:rFonts w:asciiTheme="minorHAnsi" w:hAnsiTheme="minorHAnsi" w:cstheme="minorHAnsi"/>
        </w:rPr>
        <w:t>Dokumenty potwierdzające minimalne parametry oferowanej nawierzchni składane wraz z ofertą:</w:t>
      </w:r>
    </w:p>
    <w:p w14:paraId="1BEB8D6A" w14:textId="77777777" w:rsidR="007D6700" w:rsidRPr="007D6700" w:rsidRDefault="007D6700" w:rsidP="00A36ABF">
      <w:pPr>
        <w:pStyle w:val="Akapitzlist"/>
        <w:numPr>
          <w:ilvl w:val="1"/>
          <w:numId w:val="19"/>
        </w:numPr>
        <w:spacing w:before="100" w:beforeAutospacing="1" w:after="0" w:line="240" w:lineRule="auto"/>
        <w:rPr>
          <w:rFonts w:asciiTheme="minorHAnsi" w:eastAsia="Arial" w:hAnsiTheme="minorHAnsi" w:cstheme="minorHAnsi"/>
          <w:bCs/>
          <w:sz w:val="24"/>
          <w:szCs w:val="24"/>
        </w:rPr>
      </w:pPr>
      <w:r w:rsidRPr="007D6700">
        <w:rPr>
          <w:rFonts w:asciiTheme="minorHAnsi" w:eastAsia="Arial" w:hAnsiTheme="minorHAnsi" w:cstheme="minorHAnsi"/>
          <w:bCs/>
          <w:sz w:val="24"/>
          <w:szCs w:val="24"/>
        </w:rPr>
        <w:t xml:space="preserve">raport z badań przeprowadzony przez specjalistyczne laboratorium (np. </w:t>
      </w:r>
      <w:proofErr w:type="spellStart"/>
      <w:r w:rsidRPr="007D6700">
        <w:rPr>
          <w:rFonts w:asciiTheme="minorHAnsi" w:eastAsia="Arial" w:hAnsiTheme="minorHAnsi" w:cstheme="minorHAnsi"/>
          <w:bCs/>
          <w:sz w:val="24"/>
          <w:szCs w:val="24"/>
        </w:rPr>
        <w:t>Labosport</w:t>
      </w:r>
      <w:proofErr w:type="spellEnd"/>
      <w:r w:rsidRPr="007D6700">
        <w:rPr>
          <w:rFonts w:asciiTheme="minorHAnsi" w:eastAsia="Arial" w:hAnsiTheme="minorHAnsi" w:cstheme="minorHAnsi"/>
          <w:bCs/>
          <w:sz w:val="24"/>
          <w:szCs w:val="24"/>
        </w:rPr>
        <w:t xml:space="preserve"> lub ISA-Sport lub Sports </w:t>
      </w:r>
      <w:proofErr w:type="spellStart"/>
      <w:r w:rsidRPr="007D6700">
        <w:rPr>
          <w:rFonts w:asciiTheme="minorHAnsi" w:eastAsia="Arial" w:hAnsiTheme="minorHAnsi" w:cstheme="minorHAnsi"/>
          <w:bCs/>
          <w:sz w:val="24"/>
          <w:szCs w:val="24"/>
        </w:rPr>
        <w:t>LabsLtd</w:t>
      </w:r>
      <w:proofErr w:type="spellEnd"/>
      <w:r w:rsidRPr="007D6700">
        <w:rPr>
          <w:rFonts w:asciiTheme="minorHAnsi" w:eastAsia="Arial" w:hAnsiTheme="minorHAnsi" w:cstheme="minorHAnsi"/>
          <w:bCs/>
          <w:sz w:val="24"/>
          <w:szCs w:val="24"/>
        </w:rPr>
        <w:t xml:space="preserve">, </w:t>
      </w:r>
      <w:proofErr w:type="spellStart"/>
      <w:r w:rsidRPr="007D6700">
        <w:rPr>
          <w:rFonts w:asciiTheme="minorHAnsi" w:eastAsia="Arial" w:hAnsiTheme="minorHAnsi" w:cstheme="minorHAnsi"/>
          <w:bCs/>
          <w:sz w:val="24"/>
          <w:szCs w:val="24"/>
        </w:rPr>
        <w:t>Ercat</w:t>
      </w:r>
      <w:proofErr w:type="spellEnd"/>
      <w:r w:rsidRPr="007D6700">
        <w:rPr>
          <w:rFonts w:asciiTheme="minorHAnsi" w:eastAsia="Arial" w:hAnsiTheme="minorHAnsi" w:cstheme="minorHAnsi"/>
          <w:bCs/>
          <w:sz w:val="24"/>
          <w:szCs w:val="24"/>
        </w:rPr>
        <w:t xml:space="preserve">), dotyczący oferowanego systemu ( nawierzchni, wypełnienia EPDM z recyklingu), potwierdzający zgodność jej parametrów z FIFA </w:t>
      </w:r>
      <w:proofErr w:type="spellStart"/>
      <w:r w:rsidRPr="007D6700">
        <w:rPr>
          <w:rFonts w:asciiTheme="minorHAnsi" w:eastAsia="Arial" w:hAnsiTheme="minorHAnsi" w:cstheme="minorHAnsi"/>
          <w:bCs/>
          <w:sz w:val="24"/>
          <w:szCs w:val="24"/>
        </w:rPr>
        <w:t>QualityProgramme</w:t>
      </w:r>
      <w:proofErr w:type="spellEnd"/>
      <w:r w:rsidRPr="007D6700">
        <w:rPr>
          <w:rFonts w:asciiTheme="minorHAnsi" w:eastAsia="Arial" w:hAnsiTheme="minorHAnsi" w:cstheme="minorHAnsi"/>
          <w:bCs/>
          <w:sz w:val="24"/>
          <w:szCs w:val="24"/>
        </w:rPr>
        <w:t xml:space="preserve"> for Football Turf (edycja 2015) dla poziomu </w:t>
      </w:r>
      <w:proofErr w:type="spellStart"/>
      <w:r w:rsidRPr="007D6700">
        <w:rPr>
          <w:rFonts w:asciiTheme="minorHAnsi" w:eastAsia="Arial" w:hAnsiTheme="minorHAnsi" w:cstheme="minorHAnsi"/>
          <w:bCs/>
          <w:sz w:val="24"/>
          <w:szCs w:val="24"/>
        </w:rPr>
        <w:t>Quality</w:t>
      </w:r>
      <w:proofErr w:type="spellEnd"/>
      <w:r w:rsidRPr="007D6700">
        <w:rPr>
          <w:rFonts w:asciiTheme="minorHAnsi" w:eastAsia="Arial" w:hAnsiTheme="minorHAnsi" w:cstheme="minorHAnsi"/>
          <w:bCs/>
          <w:sz w:val="24"/>
          <w:szCs w:val="24"/>
        </w:rPr>
        <w:t xml:space="preserve"> Pro i </w:t>
      </w:r>
      <w:proofErr w:type="spellStart"/>
      <w:r w:rsidRPr="007D6700">
        <w:rPr>
          <w:rFonts w:asciiTheme="minorHAnsi" w:eastAsia="Arial" w:hAnsiTheme="minorHAnsi" w:cstheme="minorHAnsi"/>
          <w:bCs/>
          <w:sz w:val="24"/>
          <w:szCs w:val="24"/>
        </w:rPr>
        <w:t>Quality</w:t>
      </w:r>
      <w:proofErr w:type="spellEnd"/>
      <w:r w:rsidRPr="007D6700">
        <w:rPr>
          <w:rFonts w:asciiTheme="minorHAnsi" w:eastAsia="Arial" w:hAnsiTheme="minorHAnsi" w:cstheme="minorHAnsi"/>
          <w:bCs/>
          <w:sz w:val="24"/>
          <w:szCs w:val="24"/>
        </w:rPr>
        <w:t xml:space="preserve"> oraz potwierdzający minimalne parametry oferowanej trawy syntetycznej;</w:t>
      </w:r>
    </w:p>
    <w:p w14:paraId="369CD98D" w14:textId="77777777" w:rsidR="007D6700" w:rsidRPr="007D6700" w:rsidRDefault="007D6700" w:rsidP="00A36ABF">
      <w:pPr>
        <w:pStyle w:val="Akapitzlist"/>
        <w:numPr>
          <w:ilvl w:val="1"/>
          <w:numId w:val="19"/>
        </w:numPr>
        <w:spacing w:before="100" w:beforeAutospacing="1" w:after="0" w:line="240" w:lineRule="auto"/>
        <w:rPr>
          <w:rFonts w:asciiTheme="minorHAnsi" w:eastAsia="Arial" w:hAnsiTheme="minorHAnsi" w:cstheme="minorHAnsi"/>
          <w:bCs/>
          <w:sz w:val="24"/>
          <w:szCs w:val="24"/>
        </w:rPr>
      </w:pPr>
      <w:r w:rsidRPr="007D6700">
        <w:rPr>
          <w:rFonts w:asciiTheme="minorHAnsi" w:eastAsia="Arial" w:hAnsiTheme="minorHAnsi" w:cstheme="minorHAnsi"/>
          <w:bCs/>
          <w:sz w:val="24"/>
          <w:szCs w:val="24"/>
        </w:rPr>
        <w:lastRenderedPageBreak/>
        <w:t xml:space="preserve">raport z badań laboratoryjnych przeprowadzony przez niezależne, akredytowane laboratorium dla systemu sztucznej trawy ( nawierzchnia wraz z  wypełnieniem EPDM z recyklingu ), potwierdzający zgodność z aktualną normą EN 15330-1:2013/PN-EN 15330-1:2014-02 . </w:t>
      </w:r>
    </w:p>
    <w:p w14:paraId="3A52B8FC" w14:textId="77777777" w:rsidR="007D6700" w:rsidRPr="007D6700" w:rsidRDefault="007D6700" w:rsidP="00A36ABF">
      <w:pPr>
        <w:pStyle w:val="Akapitzlist"/>
        <w:numPr>
          <w:ilvl w:val="1"/>
          <w:numId w:val="19"/>
        </w:numPr>
        <w:spacing w:before="100" w:beforeAutospacing="1" w:after="0" w:line="240" w:lineRule="auto"/>
        <w:rPr>
          <w:rFonts w:asciiTheme="minorHAnsi" w:eastAsia="Arial" w:hAnsiTheme="minorHAnsi" w:cstheme="minorHAnsi"/>
          <w:bCs/>
          <w:sz w:val="24"/>
          <w:szCs w:val="24"/>
        </w:rPr>
      </w:pPr>
      <w:r w:rsidRPr="007D6700">
        <w:rPr>
          <w:rFonts w:asciiTheme="minorHAnsi" w:eastAsia="Arial" w:hAnsiTheme="minorHAnsi" w:cstheme="minorHAnsi"/>
          <w:bCs/>
          <w:sz w:val="24"/>
          <w:szCs w:val="24"/>
        </w:rPr>
        <w:t xml:space="preserve">karta techniczna oferowanej nawierzchni, poświadczona przez jej producenta, </w:t>
      </w:r>
    </w:p>
    <w:p w14:paraId="128F6F52" w14:textId="77777777" w:rsidR="007D6700" w:rsidRPr="007D6700" w:rsidRDefault="007D6700" w:rsidP="00A36ABF">
      <w:pPr>
        <w:pStyle w:val="Akapitzlist"/>
        <w:numPr>
          <w:ilvl w:val="1"/>
          <w:numId w:val="19"/>
        </w:numPr>
        <w:spacing w:before="100" w:beforeAutospacing="1" w:after="0" w:line="240" w:lineRule="auto"/>
        <w:rPr>
          <w:rFonts w:asciiTheme="minorHAnsi" w:eastAsia="Arial" w:hAnsiTheme="minorHAnsi" w:cstheme="minorHAnsi"/>
          <w:bCs/>
          <w:sz w:val="24"/>
          <w:szCs w:val="24"/>
        </w:rPr>
      </w:pPr>
      <w:r w:rsidRPr="007D6700">
        <w:rPr>
          <w:rFonts w:asciiTheme="minorHAnsi" w:eastAsia="Arial" w:hAnsiTheme="minorHAnsi" w:cstheme="minorHAnsi"/>
          <w:bCs/>
          <w:sz w:val="24"/>
          <w:szCs w:val="24"/>
        </w:rPr>
        <w:t xml:space="preserve">atest PZH dla poszczególnych elementów tj. oferowanej nawierzchni oraz EPDM z recyklingu.  </w:t>
      </w:r>
    </w:p>
    <w:p w14:paraId="23AE531D" w14:textId="77777777" w:rsidR="007D6700" w:rsidRPr="007D6700" w:rsidRDefault="007D6700" w:rsidP="00A36ABF">
      <w:pPr>
        <w:pStyle w:val="Akapitzlist"/>
        <w:numPr>
          <w:ilvl w:val="1"/>
          <w:numId w:val="19"/>
        </w:numPr>
        <w:spacing w:before="100" w:beforeAutospacing="1" w:after="0" w:line="240" w:lineRule="auto"/>
        <w:rPr>
          <w:rFonts w:asciiTheme="minorHAnsi" w:eastAsia="Arial" w:hAnsiTheme="minorHAnsi" w:cstheme="minorHAnsi"/>
          <w:bCs/>
          <w:sz w:val="24"/>
          <w:szCs w:val="24"/>
        </w:rPr>
      </w:pPr>
      <w:r w:rsidRPr="007D6700">
        <w:rPr>
          <w:rFonts w:asciiTheme="minorHAnsi" w:eastAsia="Arial" w:hAnsiTheme="minorHAnsi" w:cstheme="minorHAnsi"/>
          <w:bCs/>
          <w:sz w:val="24"/>
          <w:szCs w:val="24"/>
        </w:rPr>
        <w:t>Producent oferowanej sztucznej trawy musi posiada statusu FIFA LICENCEE PRODUCER (FLP) lub FIFA PREFERRED PRODUCER (FPP) i być wymieniony na oficjalnej stronie FIFA.</w:t>
      </w:r>
    </w:p>
    <w:p w14:paraId="71B74D75" w14:textId="77777777" w:rsidR="007D6700" w:rsidRPr="007D6700" w:rsidRDefault="007D6700" w:rsidP="00A36ABF">
      <w:pPr>
        <w:pStyle w:val="Akapitzlist"/>
        <w:numPr>
          <w:ilvl w:val="1"/>
          <w:numId w:val="19"/>
        </w:numPr>
        <w:autoSpaceDE w:val="0"/>
        <w:autoSpaceDN w:val="0"/>
        <w:rPr>
          <w:rFonts w:asciiTheme="minorHAnsi" w:hAnsiTheme="minorHAnsi" w:cstheme="minorHAnsi"/>
          <w:sz w:val="24"/>
          <w:szCs w:val="24"/>
        </w:rPr>
      </w:pPr>
      <w:r w:rsidRPr="007D6700">
        <w:rPr>
          <w:rFonts w:asciiTheme="minorHAnsi" w:eastAsia="Arial" w:hAnsiTheme="minorHAnsi" w:cstheme="minorHAnsi"/>
          <w:bCs/>
          <w:sz w:val="24"/>
          <w:szCs w:val="24"/>
        </w:rPr>
        <w:t xml:space="preserve">raport z badań przeprowadzony przez niezależne laboratorium potwierdzający, ze włókno oferowanej trawy spełnia wymagania normy EN 71-3, </w:t>
      </w:r>
      <w:r w:rsidRPr="007D6700">
        <w:rPr>
          <w:rFonts w:asciiTheme="minorHAnsi" w:hAnsiTheme="minorHAnsi" w:cstheme="minorHAnsi"/>
          <w:sz w:val="24"/>
          <w:szCs w:val="24"/>
        </w:rPr>
        <w:t>Bezpieczeństwo zabawek - Cześć 3: Migracja określonych pierwiastków.</w:t>
      </w:r>
    </w:p>
    <w:p w14:paraId="20237E1D" w14:textId="77777777" w:rsidR="007D6700" w:rsidRPr="007D6700" w:rsidRDefault="007D6700" w:rsidP="00A36ABF">
      <w:pPr>
        <w:pStyle w:val="Akapitzlist"/>
        <w:numPr>
          <w:ilvl w:val="1"/>
          <w:numId w:val="19"/>
        </w:numPr>
        <w:autoSpaceDE w:val="0"/>
        <w:autoSpaceDN w:val="0"/>
        <w:spacing w:after="0"/>
        <w:rPr>
          <w:rFonts w:asciiTheme="minorHAnsi" w:hAnsiTheme="minorHAnsi" w:cstheme="minorHAnsi"/>
          <w:sz w:val="24"/>
          <w:szCs w:val="24"/>
        </w:rPr>
      </w:pPr>
      <w:r w:rsidRPr="007D6700">
        <w:rPr>
          <w:rFonts w:asciiTheme="minorHAnsi" w:hAnsiTheme="minorHAnsi" w:cstheme="minorHAnsi"/>
          <w:sz w:val="24"/>
          <w:szCs w:val="24"/>
        </w:rPr>
        <w:t>Dokument wydany przez niezależne, akredytowane laboratorium potwierdzający, iż oferowana sztuczna trawa nadaje się do ponownego przetworzenia (recyklingu);</w:t>
      </w:r>
    </w:p>
    <w:p w14:paraId="0CA9D4B6" w14:textId="77777777" w:rsidR="007D6700" w:rsidRPr="007D6700" w:rsidRDefault="007D6700" w:rsidP="00A36ABF">
      <w:pPr>
        <w:pStyle w:val="Akapitzlist"/>
        <w:numPr>
          <w:ilvl w:val="1"/>
          <w:numId w:val="19"/>
        </w:numPr>
        <w:spacing w:after="0" w:line="240" w:lineRule="auto"/>
        <w:rPr>
          <w:rFonts w:asciiTheme="minorHAnsi" w:eastAsia="Times New Roman" w:hAnsiTheme="minorHAnsi" w:cstheme="minorHAnsi"/>
          <w:sz w:val="24"/>
          <w:szCs w:val="24"/>
        </w:rPr>
      </w:pPr>
      <w:r w:rsidRPr="007D6700">
        <w:rPr>
          <w:rFonts w:asciiTheme="minorHAnsi" w:eastAsia="Times New Roman" w:hAnsiTheme="minorHAnsi" w:cstheme="minorHAnsi"/>
          <w:sz w:val="24"/>
          <w:szCs w:val="24"/>
        </w:rPr>
        <w:t xml:space="preserve">Raport z badań testu </w:t>
      </w:r>
      <w:proofErr w:type="spellStart"/>
      <w:r w:rsidRPr="007D6700">
        <w:rPr>
          <w:rFonts w:asciiTheme="minorHAnsi" w:eastAsia="Times New Roman" w:hAnsiTheme="minorHAnsi" w:cstheme="minorHAnsi"/>
          <w:sz w:val="24"/>
          <w:szCs w:val="24"/>
        </w:rPr>
        <w:t>Lisport</w:t>
      </w:r>
      <w:proofErr w:type="spellEnd"/>
      <w:r w:rsidRPr="007D6700">
        <w:rPr>
          <w:rFonts w:asciiTheme="minorHAnsi" w:eastAsia="Times New Roman" w:hAnsiTheme="minorHAnsi" w:cstheme="minorHAnsi"/>
          <w:sz w:val="24"/>
          <w:szCs w:val="24"/>
        </w:rPr>
        <w:t xml:space="preserve"> na min. 500.000 cykli dla włókna </w:t>
      </w:r>
      <w:proofErr w:type="spellStart"/>
      <w:r w:rsidRPr="007D6700">
        <w:rPr>
          <w:rFonts w:asciiTheme="minorHAnsi" w:eastAsia="Times New Roman" w:hAnsiTheme="minorHAnsi" w:cstheme="minorHAnsi"/>
          <w:sz w:val="24"/>
          <w:szCs w:val="24"/>
        </w:rPr>
        <w:t>monofilowego</w:t>
      </w:r>
      <w:proofErr w:type="spellEnd"/>
      <w:r w:rsidRPr="007D6700">
        <w:rPr>
          <w:rFonts w:asciiTheme="minorHAnsi" w:eastAsia="Times New Roman" w:hAnsiTheme="minorHAnsi" w:cstheme="minorHAnsi"/>
          <w:sz w:val="24"/>
          <w:szCs w:val="24"/>
        </w:rPr>
        <w:t xml:space="preserve"> oferowanej trawy syntetycznej przeprowadzony przez niezależne i akredytowane przez </w:t>
      </w:r>
      <w:proofErr w:type="spellStart"/>
      <w:r w:rsidRPr="007D6700">
        <w:rPr>
          <w:rFonts w:asciiTheme="minorHAnsi" w:eastAsia="Times New Roman" w:hAnsiTheme="minorHAnsi" w:cstheme="minorHAnsi"/>
          <w:sz w:val="24"/>
          <w:szCs w:val="24"/>
        </w:rPr>
        <w:t>Fifa</w:t>
      </w:r>
      <w:proofErr w:type="spellEnd"/>
      <w:r w:rsidRPr="007D6700">
        <w:rPr>
          <w:rFonts w:asciiTheme="minorHAnsi" w:eastAsia="Times New Roman" w:hAnsiTheme="minorHAnsi" w:cstheme="minorHAnsi"/>
          <w:sz w:val="24"/>
          <w:szCs w:val="24"/>
        </w:rPr>
        <w:t xml:space="preserve"> laboratorium zgodnie z normą EN 15306 „Nawierzchnie do otwartych terenów sportowych – narażenie trawy na oddziaływania” .</w:t>
      </w:r>
    </w:p>
    <w:p w14:paraId="6A520A1B" w14:textId="77777777" w:rsidR="007D6700" w:rsidRPr="007D6700" w:rsidRDefault="007D6700" w:rsidP="00A36ABF">
      <w:pPr>
        <w:pStyle w:val="Akapitzlist"/>
        <w:numPr>
          <w:ilvl w:val="1"/>
          <w:numId w:val="19"/>
        </w:numPr>
        <w:spacing w:before="100" w:beforeAutospacing="1" w:after="0" w:line="240" w:lineRule="auto"/>
        <w:rPr>
          <w:rFonts w:asciiTheme="minorHAnsi" w:eastAsia="Times New Roman" w:hAnsiTheme="minorHAnsi" w:cstheme="minorHAnsi"/>
          <w:sz w:val="24"/>
          <w:szCs w:val="24"/>
        </w:rPr>
      </w:pPr>
      <w:r w:rsidRPr="007D6700">
        <w:rPr>
          <w:rFonts w:asciiTheme="minorHAnsi" w:eastAsia="Arial" w:hAnsiTheme="minorHAnsi" w:cstheme="minorHAnsi"/>
          <w:bCs/>
          <w:sz w:val="24"/>
          <w:szCs w:val="24"/>
        </w:rPr>
        <w:t>autoryzacja producenta trawy syntetycznej, wystawiona dla wykonawcy na realizowaną inwestycję wraz z potwierdzeniem gwarancji udzielanej przez producenta</w:t>
      </w:r>
    </w:p>
    <w:p w14:paraId="5217FBFF" w14:textId="77777777" w:rsidR="00787A31" w:rsidRPr="007D6700" w:rsidRDefault="00787A31" w:rsidP="007D6700">
      <w:pPr>
        <w:widowControl w:val="0"/>
        <w:rPr>
          <w:rFonts w:asciiTheme="minorHAnsi" w:hAnsiTheme="minorHAnsi" w:cstheme="minorHAnsi"/>
          <w:bCs/>
        </w:rPr>
      </w:pPr>
    </w:p>
    <w:p w14:paraId="6FA606AB" w14:textId="77777777" w:rsidR="00D07103" w:rsidRPr="00A36ABF" w:rsidRDefault="00D07103" w:rsidP="00A36ABF">
      <w:pPr>
        <w:spacing w:line="261" w:lineRule="auto"/>
        <w:rPr>
          <w:rFonts w:asciiTheme="minorHAnsi" w:hAnsiTheme="minorHAnsi" w:cstheme="minorHAnsi"/>
          <w:b/>
        </w:rPr>
      </w:pPr>
      <w:r w:rsidRPr="00A36ABF">
        <w:rPr>
          <w:rFonts w:asciiTheme="minorHAnsi" w:hAnsiTheme="minorHAnsi" w:cstheme="minorHAnsi"/>
          <w:b/>
        </w:rPr>
        <w:t>Odpowiedź:</w:t>
      </w:r>
    </w:p>
    <w:p w14:paraId="4F5ABE71" w14:textId="77777777" w:rsidR="00D07103" w:rsidRPr="00E539FD" w:rsidRDefault="00D07103" w:rsidP="00A36ABF">
      <w:pPr>
        <w:pStyle w:val="Akapitzlist"/>
        <w:spacing w:line="261" w:lineRule="auto"/>
        <w:ind w:left="0"/>
        <w:rPr>
          <w:rFonts w:asciiTheme="minorHAnsi" w:hAnsiTheme="minorHAnsi" w:cstheme="minorHAnsi"/>
          <w:b/>
          <w:sz w:val="24"/>
          <w:szCs w:val="24"/>
        </w:rPr>
      </w:pPr>
      <w:r>
        <w:rPr>
          <w:rFonts w:asciiTheme="minorHAnsi" w:hAnsiTheme="minorHAnsi" w:cstheme="minorHAnsi"/>
          <w:b/>
          <w:sz w:val="24"/>
          <w:szCs w:val="24"/>
        </w:rPr>
        <w:t>Zamawiający modyfikacją SWZ zmienił parametry sztucznej trawy zgodnie z własnymi potrzebami i zachowując zasadę uczciwej konkurencji. Zamawiający nie wymaga dostarczenia wraz z ofertą przedmiotowych środków dowodowych.</w:t>
      </w:r>
    </w:p>
    <w:p w14:paraId="5BD24224" w14:textId="5D4A5A89" w:rsidR="00F73C41" w:rsidRPr="00F73C41" w:rsidRDefault="00F73C41" w:rsidP="00A36ABF">
      <w:pPr>
        <w:pStyle w:val="Akapitzlist"/>
        <w:ind w:left="0"/>
        <w:jc w:val="both"/>
        <w:rPr>
          <w:rFonts w:asciiTheme="minorHAnsi" w:hAnsiTheme="minorHAnsi" w:cstheme="minorHAnsi"/>
          <w:sz w:val="24"/>
          <w:szCs w:val="24"/>
        </w:rPr>
      </w:pPr>
    </w:p>
    <w:p w14:paraId="08211CDF" w14:textId="5782AD8E" w:rsidR="00BA2BA6" w:rsidRPr="00B949D0" w:rsidRDefault="00BA2BA6" w:rsidP="00BA2BA6">
      <w:pPr>
        <w:pStyle w:val="Standard"/>
        <w:tabs>
          <w:tab w:val="left" w:pos="2895"/>
        </w:tabs>
        <w:spacing w:after="0" w:line="240" w:lineRule="auto"/>
        <w:rPr>
          <w:rFonts w:asciiTheme="minorHAnsi" w:hAnsiTheme="minorHAnsi" w:cstheme="minorHAnsi"/>
          <w:b/>
          <w:sz w:val="24"/>
          <w:szCs w:val="24"/>
        </w:rPr>
      </w:pPr>
      <w:r w:rsidRPr="00275871">
        <w:rPr>
          <w:rFonts w:asciiTheme="minorHAnsi" w:hAnsiTheme="minorHAnsi" w:cstheme="minorHAnsi"/>
          <w:b/>
          <w:sz w:val="24"/>
          <w:szCs w:val="24"/>
        </w:rPr>
        <w:t>Pytanie nr</w:t>
      </w:r>
      <w:r>
        <w:rPr>
          <w:rFonts w:asciiTheme="minorHAnsi" w:hAnsiTheme="minorHAnsi" w:cstheme="minorHAnsi"/>
          <w:b/>
          <w:sz w:val="24"/>
          <w:szCs w:val="24"/>
        </w:rPr>
        <w:t xml:space="preserve"> </w:t>
      </w:r>
      <w:r w:rsidR="00222E72">
        <w:rPr>
          <w:rFonts w:asciiTheme="minorHAnsi" w:hAnsiTheme="minorHAnsi" w:cstheme="minorHAnsi"/>
          <w:b/>
          <w:sz w:val="24"/>
          <w:szCs w:val="24"/>
        </w:rPr>
        <w:t>4</w:t>
      </w:r>
      <w:r w:rsidRPr="00275871">
        <w:rPr>
          <w:rFonts w:asciiTheme="minorHAnsi" w:hAnsiTheme="minorHAnsi" w:cstheme="minorHAnsi"/>
          <w:b/>
          <w:sz w:val="24"/>
          <w:szCs w:val="24"/>
        </w:rPr>
        <w:t xml:space="preserve"> :</w:t>
      </w:r>
    </w:p>
    <w:p w14:paraId="1AD3229E" w14:textId="2F54F44F" w:rsidR="00F73C41" w:rsidRPr="00E51862" w:rsidRDefault="00F73C41" w:rsidP="00E51862">
      <w:pPr>
        <w:rPr>
          <w:rFonts w:asciiTheme="minorHAnsi" w:hAnsiTheme="minorHAnsi" w:cstheme="minorHAnsi"/>
        </w:rPr>
      </w:pPr>
    </w:p>
    <w:p w14:paraId="38C1B0FE"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Zamawiający, jak wynika z dyrektyw unijnych, powinni otwierać się na konkurencję i w tym celu umożliwiać składanie ofert odzwierciedlających różnorodność rozwiązań technicznych, a w konsekwencji brać pod uwagę oferty oparte na równoważnych ustaleniach (oferty równoważne). Zakaz utrudniania uczciwej konkurencji zostanie naruszony, gdy przy opisie przedmiotu zamówienia zamawiający użyje oznaczeń czy parametrów wskazujących konkretnego producenta (dostawcę) lub konkretny produkt, działając w ten sposób wbrew zasadzie obiektywizmu i równego traktowania wszystkich podmiotów ubiegających się o zamówienie publiczne. Działaniem wbrew zasadzie uczciwej konkurencji jest również na tyle rygorystyczne określenie wymagań, jakie powinien spełnić przedmiot zamówienia, że nie jest to uzasadnione potrzebami zamawiającego, a jednocześnie ogranicza krąg wykonawców zdolnych do wykonania zamówienia. </w:t>
      </w:r>
    </w:p>
    <w:p w14:paraId="79AFD637"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b/>
          <w:bCs/>
        </w:rPr>
        <w:t xml:space="preserve">W związku z powyższym prosimy o zaakceptowanie nawierzchni o poniższych </w:t>
      </w:r>
      <w:proofErr w:type="spellStart"/>
      <w:r w:rsidRPr="00E51862">
        <w:rPr>
          <w:rFonts w:asciiTheme="minorHAnsi" w:hAnsiTheme="minorHAnsi" w:cstheme="minorHAnsi"/>
          <w:b/>
          <w:bCs/>
        </w:rPr>
        <w:t>paramtrach</w:t>
      </w:r>
      <w:proofErr w:type="spellEnd"/>
      <w:r w:rsidRPr="00E51862">
        <w:rPr>
          <w:rFonts w:asciiTheme="minorHAnsi" w:hAnsiTheme="minorHAnsi" w:cstheme="minorHAnsi"/>
          <w:b/>
          <w:bCs/>
        </w:rPr>
        <w:t xml:space="preserve"> i dokumentach z której Zamawiający będzie w pełni usatysfakcjonowany: </w:t>
      </w:r>
    </w:p>
    <w:p w14:paraId="69B9E2EE"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a) skład włókna: polietylen (PE) 100%, </w:t>
      </w:r>
    </w:p>
    <w:p w14:paraId="1B43B47B"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lastRenderedPageBreak/>
        <w:t xml:space="preserve">b) rodzaj i przekrój włókna: włókna </w:t>
      </w:r>
      <w:proofErr w:type="spellStart"/>
      <w:r w:rsidRPr="00E51862">
        <w:rPr>
          <w:rFonts w:asciiTheme="minorHAnsi" w:hAnsiTheme="minorHAnsi" w:cstheme="minorHAnsi"/>
        </w:rPr>
        <w:t>monofilowe</w:t>
      </w:r>
      <w:proofErr w:type="spellEnd"/>
      <w:r w:rsidRPr="00E51862">
        <w:rPr>
          <w:rFonts w:asciiTheme="minorHAnsi" w:hAnsiTheme="minorHAnsi" w:cstheme="minorHAnsi"/>
        </w:rPr>
        <w:t xml:space="preserve"> (100%), o przekroju diamentu, wzmocnione rdzeniem zapewniające wyjątkową sztywność i wytrzymałość. </w:t>
      </w:r>
    </w:p>
    <w:p w14:paraId="0F6F9B5E"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c) wysokość włókna: 60 mm </w:t>
      </w:r>
    </w:p>
    <w:p w14:paraId="47A81FF8"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d) grubość włókna: min. 370 </w:t>
      </w:r>
      <w:proofErr w:type="spellStart"/>
      <w:r w:rsidRPr="00E51862">
        <w:rPr>
          <w:rFonts w:asciiTheme="minorHAnsi" w:hAnsiTheme="minorHAnsi" w:cstheme="minorHAnsi"/>
        </w:rPr>
        <w:t>μm</w:t>
      </w:r>
      <w:proofErr w:type="spellEnd"/>
      <w:r w:rsidRPr="00E51862">
        <w:rPr>
          <w:rFonts w:asciiTheme="minorHAnsi" w:hAnsiTheme="minorHAnsi" w:cstheme="minorHAnsi"/>
        </w:rPr>
        <w:t xml:space="preserve">, </w:t>
      </w:r>
    </w:p>
    <w:p w14:paraId="17DF3720"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e) ciężar włókna – </w:t>
      </w:r>
      <w:proofErr w:type="spellStart"/>
      <w:r w:rsidRPr="00E51862">
        <w:rPr>
          <w:rFonts w:asciiTheme="minorHAnsi" w:hAnsiTheme="minorHAnsi" w:cstheme="minorHAnsi"/>
        </w:rPr>
        <w:t>Dtex</w:t>
      </w:r>
      <w:proofErr w:type="spellEnd"/>
      <w:r w:rsidRPr="00E51862">
        <w:rPr>
          <w:rFonts w:asciiTheme="minorHAnsi" w:hAnsiTheme="minorHAnsi" w:cstheme="minorHAnsi"/>
        </w:rPr>
        <w:t xml:space="preserve">: min. 14 750, </w:t>
      </w:r>
    </w:p>
    <w:p w14:paraId="69528BC8"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f) waga pojedynczego włókna: min. 2000 g/m2 </w:t>
      </w:r>
    </w:p>
    <w:p w14:paraId="1EC96A99"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g) ilość pęczków: min. 10 000 /m2 </w:t>
      </w:r>
    </w:p>
    <w:p w14:paraId="300B3B7C"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h) ilość włókien: min. 145 000 /m2 </w:t>
      </w:r>
    </w:p>
    <w:p w14:paraId="39F5DDF6"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i) waga całkowita trawy: min. 3100 g/m2 </w:t>
      </w:r>
    </w:p>
    <w:p w14:paraId="2850FF02"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j) przepuszczalność wody dla kompletnego systemu: min 2000 mm/h </w:t>
      </w:r>
    </w:p>
    <w:p w14:paraId="4653C4FF"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k) wytrzymałość łączenia klejonego po starzeniu: min 155N/ 100mm, </w:t>
      </w:r>
    </w:p>
    <w:p w14:paraId="16B9393D"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l) wytrzymałość na wyrywanie pęczka po starzeniu: min 80N </w:t>
      </w:r>
    </w:p>
    <w:p w14:paraId="5AD5A164"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m) podkład trawy: poliuretanowy. </w:t>
      </w:r>
    </w:p>
    <w:p w14:paraId="509D5710" w14:textId="77777777" w:rsidR="00E51862" w:rsidRPr="00E51862" w:rsidRDefault="00E51862" w:rsidP="00E51862">
      <w:pPr>
        <w:spacing w:line="276" w:lineRule="auto"/>
        <w:jc w:val="both"/>
        <w:rPr>
          <w:rFonts w:asciiTheme="minorHAnsi" w:hAnsiTheme="minorHAnsi" w:cstheme="minorHAnsi"/>
        </w:rPr>
      </w:pPr>
      <w:r w:rsidRPr="00E51862">
        <w:rPr>
          <w:rFonts w:asciiTheme="minorHAnsi" w:hAnsiTheme="minorHAnsi" w:cstheme="minorHAnsi"/>
        </w:rPr>
        <w:t>n) wypełnienie trawy: piasek kwarcowy oraz granulat gumowy EPDM z recyklingu</w:t>
      </w:r>
    </w:p>
    <w:p w14:paraId="3F21E392" w14:textId="77777777" w:rsidR="00E51862" w:rsidRPr="00E51862" w:rsidRDefault="00E51862" w:rsidP="00E51862">
      <w:pPr>
        <w:pStyle w:val="Default"/>
        <w:spacing w:line="276" w:lineRule="auto"/>
        <w:jc w:val="both"/>
        <w:rPr>
          <w:rFonts w:asciiTheme="minorHAnsi" w:hAnsiTheme="minorHAnsi" w:cstheme="minorHAnsi"/>
        </w:rPr>
      </w:pPr>
    </w:p>
    <w:p w14:paraId="12241AF4"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 </w:t>
      </w:r>
      <w:r w:rsidRPr="00E51862">
        <w:rPr>
          <w:rFonts w:asciiTheme="minorHAnsi" w:hAnsiTheme="minorHAnsi" w:cstheme="minorHAnsi"/>
          <w:b/>
          <w:bCs/>
        </w:rPr>
        <w:t xml:space="preserve">Dokumenty potwierdzające jakość oferowanej nawierzchni: </w:t>
      </w:r>
    </w:p>
    <w:p w14:paraId="0E2ABDFD"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a) Raport z badań dotyczący oferowanego systemu nawierzchni (trawa, wypełnienie) przeprowadzonego przez specjalistyczne laboratorium (np. </w:t>
      </w:r>
      <w:proofErr w:type="spellStart"/>
      <w:r w:rsidRPr="00E51862">
        <w:rPr>
          <w:rFonts w:asciiTheme="minorHAnsi" w:hAnsiTheme="minorHAnsi" w:cstheme="minorHAnsi"/>
        </w:rPr>
        <w:t>Labosport</w:t>
      </w:r>
      <w:proofErr w:type="spellEnd"/>
      <w:r w:rsidRPr="00E51862">
        <w:rPr>
          <w:rFonts w:asciiTheme="minorHAnsi" w:hAnsiTheme="minorHAnsi" w:cstheme="minorHAnsi"/>
        </w:rPr>
        <w:t xml:space="preserve"> lub ISA-Sport lub Sports </w:t>
      </w:r>
      <w:proofErr w:type="spellStart"/>
      <w:r w:rsidRPr="00E51862">
        <w:rPr>
          <w:rFonts w:asciiTheme="minorHAnsi" w:hAnsiTheme="minorHAnsi" w:cstheme="minorHAnsi"/>
        </w:rPr>
        <w:t>Labs</w:t>
      </w:r>
      <w:proofErr w:type="spellEnd"/>
      <w:r w:rsidRPr="00E51862">
        <w:rPr>
          <w:rFonts w:asciiTheme="minorHAnsi" w:hAnsiTheme="minorHAnsi" w:cstheme="minorHAnsi"/>
        </w:rPr>
        <w:t xml:space="preserve"> </w:t>
      </w:r>
      <w:proofErr w:type="spellStart"/>
      <w:r w:rsidRPr="00E51862">
        <w:rPr>
          <w:rFonts w:asciiTheme="minorHAnsi" w:hAnsiTheme="minorHAnsi" w:cstheme="minorHAnsi"/>
        </w:rPr>
        <w:t>Ltd</w:t>
      </w:r>
      <w:proofErr w:type="spellEnd"/>
      <w:r w:rsidRPr="00E51862">
        <w:rPr>
          <w:rFonts w:asciiTheme="minorHAnsi" w:hAnsiTheme="minorHAnsi" w:cstheme="minorHAnsi"/>
        </w:rPr>
        <w:t xml:space="preserve">), potwierdzający wszystkie wymagane parametry oraz potwierdzający zgodność jego parametrów z FIFA </w:t>
      </w:r>
      <w:proofErr w:type="spellStart"/>
      <w:r w:rsidRPr="00E51862">
        <w:rPr>
          <w:rFonts w:asciiTheme="minorHAnsi" w:hAnsiTheme="minorHAnsi" w:cstheme="minorHAnsi"/>
        </w:rPr>
        <w:t>Quality</w:t>
      </w:r>
      <w:proofErr w:type="spellEnd"/>
      <w:r w:rsidRPr="00E51862">
        <w:rPr>
          <w:rFonts w:asciiTheme="minorHAnsi" w:hAnsiTheme="minorHAnsi" w:cstheme="minorHAnsi"/>
        </w:rPr>
        <w:t xml:space="preserve"> </w:t>
      </w:r>
      <w:proofErr w:type="spellStart"/>
      <w:r w:rsidRPr="00E51862">
        <w:rPr>
          <w:rFonts w:asciiTheme="minorHAnsi" w:hAnsiTheme="minorHAnsi" w:cstheme="minorHAnsi"/>
        </w:rPr>
        <w:t>Programme</w:t>
      </w:r>
      <w:proofErr w:type="spellEnd"/>
      <w:r w:rsidRPr="00E51862">
        <w:rPr>
          <w:rFonts w:asciiTheme="minorHAnsi" w:hAnsiTheme="minorHAnsi" w:cstheme="minorHAnsi"/>
        </w:rPr>
        <w:t xml:space="preserve"> for Football Turf, test </w:t>
      </w:r>
      <w:proofErr w:type="spellStart"/>
      <w:r w:rsidRPr="00E51862">
        <w:rPr>
          <w:rFonts w:asciiTheme="minorHAnsi" w:hAnsiTheme="minorHAnsi" w:cstheme="minorHAnsi"/>
        </w:rPr>
        <w:t>method</w:t>
      </w:r>
      <w:proofErr w:type="spellEnd"/>
      <w:r w:rsidRPr="00E51862">
        <w:rPr>
          <w:rFonts w:asciiTheme="minorHAnsi" w:hAnsiTheme="minorHAnsi" w:cstheme="minorHAnsi"/>
        </w:rPr>
        <w:t xml:space="preserve"> 2015 (dostępny na www.FIFA.com) dla poziomu FIFA </w:t>
      </w:r>
      <w:proofErr w:type="spellStart"/>
      <w:r w:rsidRPr="00E51862">
        <w:rPr>
          <w:rFonts w:asciiTheme="minorHAnsi" w:hAnsiTheme="minorHAnsi" w:cstheme="minorHAnsi"/>
        </w:rPr>
        <w:t>Quality</w:t>
      </w:r>
      <w:proofErr w:type="spellEnd"/>
      <w:r w:rsidRPr="00E51862">
        <w:rPr>
          <w:rFonts w:asciiTheme="minorHAnsi" w:hAnsiTheme="minorHAnsi" w:cstheme="minorHAnsi"/>
        </w:rPr>
        <w:t xml:space="preserve"> oraz FIFA </w:t>
      </w:r>
      <w:proofErr w:type="spellStart"/>
      <w:r w:rsidRPr="00E51862">
        <w:rPr>
          <w:rFonts w:asciiTheme="minorHAnsi" w:hAnsiTheme="minorHAnsi" w:cstheme="minorHAnsi"/>
        </w:rPr>
        <w:t>Quality</w:t>
      </w:r>
      <w:proofErr w:type="spellEnd"/>
      <w:r w:rsidRPr="00E51862">
        <w:rPr>
          <w:rFonts w:asciiTheme="minorHAnsi" w:hAnsiTheme="minorHAnsi" w:cstheme="minorHAnsi"/>
        </w:rPr>
        <w:t xml:space="preserve"> PRO. </w:t>
      </w:r>
    </w:p>
    <w:p w14:paraId="18C740FE"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b) Badanie laboratoryjne oferowanego systemu sztucznej trawy (trawa, wypełnienie) na zgodność z normą PN-EN 15330-1:2013 wykonane przez specjalistyczne laboratorium posiadające odpowiednią akredytację. </w:t>
      </w:r>
    </w:p>
    <w:p w14:paraId="2F151EF3"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c) Karta techniczna oferowanej nawierzchni, potwierdzoną przez jej producenta </w:t>
      </w:r>
    </w:p>
    <w:p w14:paraId="58511F7A"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d) Aktualny certyfikat FPP dla producenta trawy (FIFA </w:t>
      </w:r>
      <w:proofErr w:type="spellStart"/>
      <w:r w:rsidRPr="00E51862">
        <w:rPr>
          <w:rFonts w:asciiTheme="minorHAnsi" w:hAnsiTheme="minorHAnsi" w:cstheme="minorHAnsi"/>
        </w:rPr>
        <w:t>Preferred</w:t>
      </w:r>
      <w:proofErr w:type="spellEnd"/>
      <w:r w:rsidRPr="00E51862">
        <w:rPr>
          <w:rFonts w:asciiTheme="minorHAnsi" w:hAnsiTheme="minorHAnsi" w:cstheme="minorHAnsi"/>
        </w:rPr>
        <w:t xml:space="preserve"> Producer) </w:t>
      </w:r>
    </w:p>
    <w:p w14:paraId="3B3164EF"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e) Atest PZH lub równoważny dla oferowanej nawierzchni i wypełnienia. </w:t>
      </w:r>
    </w:p>
    <w:p w14:paraId="70FA07F4"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f) Autoryzację producenta trawy syntetycznej, wystawiona dla wykonawcy na realizowaną inwestycję </w:t>
      </w:r>
    </w:p>
    <w:p w14:paraId="43100165"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g) raport z badań testu </w:t>
      </w:r>
      <w:proofErr w:type="spellStart"/>
      <w:r w:rsidRPr="00E51862">
        <w:rPr>
          <w:rFonts w:asciiTheme="minorHAnsi" w:hAnsiTheme="minorHAnsi" w:cstheme="minorHAnsi"/>
        </w:rPr>
        <w:t>Lisport</w:t>
      </w:r>
      <w:proofErr w:type="spellEnd"/>
      <w:r w:rsidRPr="00E51862">
        <w:rPr>
          <w:rFonts w:asciiTheme="minorHAnsi" w:hAnsiTheme="minorHAnsi" w:cstheme="minorHAnsi"/>
        </w:rPr>
        <w:t xml:space="preserve"> na min 200 000 cykli dla włókna </w:t>
      </w:r>
      <w:proofErr w:type="spellStart"/>
      <w:r w:rsidRPr="00E51862">
        <w:rPr>
          <w:rFonts w:asciiTheme="minorHAnsi" w:hAnsiTheme="minorHAnsi" w:cstheme="minorHAnsi"/>
        </w:rPr>
        <w:t>mofilowego</w:t>
      </w:r>
      <w:proofErr w:type="spellEnd"/>
      <w:r w:rsidRPr="00E51862">
        <w:rPr>
          <w:rFonts w:asciiTheme="minorHAnsi" w:hAnsiTheme="minorHAnsi" w:cstheme="minorHAnsi"/>
        </w:rPr>
        <w:t xml:space="preserve"> oferowanej trawy syntetycznej zgodnie z normą EN 1506 ”Nawierzchnie do otwartych terenów sportowych – narażenie trawy na oddziaływanie”. Badanie musi być przeprowadzone przez laboratorium niezależne, akredytowane zgodnie z ISO/IEC 17025:2018. </w:t>
      </w:r>
    </w:p>
    <w:p w14:paraId="58124CF1" w14:textId="77777777" w:rsidR="00E51862" w:rsidRPr="00E51862" w:rsidRDefault="00E51862" w:rsidP="00E51862">
      <w:pPr>
        <w:spacing w:line="276" w:lineRule="auto"/>
        <w:jc w:val="both"/>
        <w:rPr>
          <w:rFonts w:asciiTheme="minorHAnsi" w:hAnsiTheme="minorHAnsi" w:cstheme="minorHAnsi"/>
        </w:rPr>
      </w:pPr>
      <w:r w:rsidRPr="00E51862">
        <w:rPr>
          <w:rFonts w:asciiTheme="minorHAnsi" w:hAnsiTheme="minorHAnsi" w:cstheme="minorHAnsi"/>
        </w:rPr>
        <w:t>h) dokument potwierdzający, że trawa syntetyczna nadaje się w 100% do recyklingu. Dokument musi być́ wydany przez niezależne, akredytowane laboratorium zgodnie z ISO/IEC 17025:2018.</w:t>
      </w:r>
    </w:p>
    <w:p w14:paraId="511E9DCE"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Podkreślamy, że Zamawiający wydatkuje środki publiczne i jego rolą jest wybranie oferty jak najkorzystniejszej zarówno jakościowo jak i finansowo, dlatego powinien tak opisać przedmiot zamówienia, aby jak największa ilość oferentów mogła wystartować w tym przetargu, nie utrudniając dostępu do zamówienia potencjalnym wykonawcom. Zamawiający winien również dołożyć wszelkich </w:t>
      </w:r>
      <w:r w:rsidRPr="00E51862">
        <w:rPr>
          <w:rFonts w:asciiTheme="minorHAnsi" w:hAnsiTheme="minorHAnsi" w:cstheme="minorHAnsi"/>
        </w:rPr>
        <w:lastRenderedPageBreak/>
        <w:t xml:space="preserve">starań aby określić wymagania w sposób nie budzący jakichkolwiek podejrzeń i niezgodności z wytycznymi i standardami obowiązującymi w branży. </w:t>
      </w:r>
    </w:p>
    <w:p w14:paraId="1E98C307" w14:textId="77777777" w:rsidR="00E51862" w:rsidRPr="00E51862" w:rsidRDefault="00E51862" w:rsidP="00E51862">
      <w:pPr>
        <w:pStyle w:val="Default"/>
        <w:spacing w:line="276" w:lineRule="auto"/>
        <w:jc w:val="both"/>
        <w:rPr>
          <w:rFonts w:asciiTheme="minorHAnsi" w:hAnsiTheme="minorHAnsi" w:cstheme="minorHAnsi"/>
        </w:rPr>
      </w:pPr>
      <w:r w:rsidRPr="00E51862">
        <w:rPr>
          <w:rFonts w:asciiTheme="minorHAnsi" w:hAnsiTheme="minorHAnsi" w:cstheme="minorHAnsi"/>
        </w:rPr>
        <w:t xml:space="preserve">Proponowane zmiany nie wpływają na jakość oferowanej sztucznej trawy, a zezwolenie na nie przyczyni się do większej konkurencyjności co tylko wpłynie na uzyskanie lepszej ceny oferenta. </w:t>
      </w:r>
    </w:p>
    <w:p w14:paraId="657E9931" w14:textId="77777777" w:rsidR="00E51862" w:rsidRPr="00E51862" w:rsidRDefault="00E51862" w:rsidP="00E51862">
      <w:pPr>
        <w:spacing w:line="276" w:lineRule="auto"/>
        <w:jc w:val="both"/>
        <w:rPr>
          <w:rFonts w:asciiTheme="minorHAnsi" w:hAnsiTheme="minorHAnsi" w:cstheme="minorHAnsi"/>
        </w:rPr>
      </w:pPr>
      <w:r w:rsidRPr="00E51862">
        <w:rPr>
          <w:rFonts w:asciiTheme="minorHAnsi" w:hAnsiTheme="minorHAnsi" w:cstheme="minorHAnsi"/>
        </w:rPr>
        <w:t>Mając powyższe na uwadze, prosimy o przychylenie się do naszej prośby.</w:t>
      </w:r>
    </w:p>
    <w:p w14:paraId="30E3D10E" w14:textId="77777777" w:rsidR="00F73C41" w:rsidRPr="00F73C41" w:rsidRDefault="00F73C41" w:rsidP="00E51862">
      <w:pPr>
        <w:pStyle w:val="Akapitzlist"/>
        <w:rPr>
          <w:rFonts w:asciiTheme="minorHAnsi" w:hAnsiTheme="minorHAnsi" w:cstheme="minorHAnsi"/>
          <w:sz w:val="24"/>
          <w:szCs w:val="24"/>
        </w:rPr>
      </w:pPr>
    </w:p>
    <w:p w14:paraId="5262B048" w14:textId="77777777" w:rsidR="00D07103" w:rsidRDefault="00D07103" w:rsidP="00D07103">
      <w:pPr>
        <w:pStyle w:val="Akapitzlist"/>
        <w:spacing w:line="261" w:lineRule="auto"/>
        <w:ind w:left="122" w:right="826"/>
        <w:rPr>
          <w:rFonts w:asciiTheme="minorHAnsi" w:hAnsiTheme="minorHAnsi" w:cstheme="minorHAnsi"/>
          <w:b/>
          <w:sz w:val="24"/>
          <w:szCs w:val="24"/>
        </w:rPr>
      </w:pPr>
      <w:r w:rsidRPr="00E539FD">
        <w:rPr>
          <w:rFonts w:asciiTheme="minorHAnsi" w:hAnsiTheme="minorHAnsi" w:cstheme="minorHAnsi"/>
          <w:b/>
          <w:sz w:val="24"/>
          <w:szCs w:val="24"/>
        </w:rPr>
        <w:t>Odpowiedź:</w:t>
      </w:r>
    </w:p>
    <w:p w14:paraId="2F118C5B" w14:textId="77777777" w:rsidR="00D07103" w:rsidRPr="00E539FD" w:rsidRDefault="00D07103" w:rsidP="00D07103">
      <w:pPr>
        <w:pStyle w:val="Akapitzlist"/>
        <w:spacing w:line="261" w:lineRule="auto"/>
        <w:ind w:left="122" w:right="826"/>
        <w:rPr>
          <w:rFonts w:asciiTheme="minorHAnsi" w:hAnsiTheme="minorHAnsi" w:cstheme="minorHAnsi"/>
          <w:b/>
          <w:sz w:val="24"/>
          <w:szCs w:val="24"/>
        </w:rPr>
      </w:pPr>
      <w:r>
        <w:rPr>
          <w:rFonts w:asciiTheme="minorHAnsi" w:hAnsiTheme="minorHAnsi" w:cstheme="minorHAnsi"/>
          <w:b/>
          <w:sz w:val="24"/>
          <w:szCs w:val="24"/>
        </w:rPr>
        <w:t>Zamawiający modyfikacją SWZ zmienił parametry sztucznej trawy zgodnie z własnymi potrzebami i zachowując zasadę uczciwej konkurencji. Zamawiający nie wymaga dostarczenia wraz z ofertą przedmiotowych środków dowodowych.</w:t>
      </w:r>
    </w:p>
    <w:p w14:paraId="2ED7CEC5" w14:textId="77777777" w:rsidR="00F73C41" w:rsidRPr="007E3FDB" w:rsidRDefault="00F73C41" w:rsidP="00F73C41">
      <w:pPr>
        <w:pStyle w:val="Akapitzlist"/>
        <w:rPr>
          <w:rFonts w:ascii="Verdana" w:hAnsi="Verdana"/>
          <w:color w:val="0070C0"/>
          <w:sz w:val="16"/>
          <w:szCs w:val="16"/>
        </w:rPr>
      </w:pPr>
    </w:p>
    <w:p w14:paraId="327EA2E2" w14:textId="6667B855" w:rsidR="00A80AE8" w:rsidRDefault="00A80AE8" w:rsidP="00317A7C">
      <w:pPr>
        <w:keepNext/>
        <w:keepLines/>
        <w:ind w:left="2836"/>
        <w:jc w:val="center"/>
        <w:rPr>
          <w:rFonts w:asciiTheme="minorHAnsi" w:hAnsiTheme="minorHAnsi" w:cstheme="minorHAnsi"/>
          <w:bCs/>
        </w:rPr>
      </w:pPr>
    </w:p>
    <w:p w14:paraId="3417942F" w14:textId="29CDF937" w:rsidR="003D0227" w:rsidRDefault="003D0227" w:rsidP="00317A7C">
      <w:pPr>
        <w:keepNext/>
        <w:keepLines/>
        <w:ind w:left="2836"/>
        <w:jc w:val="center"/>
        <w:rPr>
          <w:rFonts w:asciiTheme="minorHAnsi" w:hAnsiTheme="minorHAnsi" w:cstheme="minorHAnsi"/>
          <w:bCs/>
        </w:rPr>
      </w:pPr>
    </w:p>
    <w:p w14:paraId="082FC038" w14:textId="77777777" w:rsidR="00F871AB" w:rsidRPr="00F871AB" w:rsidRDefault="00F871AB" w:rsidP="00F871AB">
      <w:pPr>
        <w:keepNext/>
        <w:keepLines/>
        <w:spacing w:line="276" w:lineRule="auto"/>
        <w:ind w:left="4956" w:firstLine="708"/>
        <w:jc w:val="center"/>
        <w:rPr>
          <w:rFonts w:asciiTheme="minorHAnsi" w:hAnsiTheme="minorHAnsi" w:cstheme="minorHAnsi"/>
          <w:b/>
          <w:color w:val="000000"/>
          <w:sz w:val="22"/>
          <w:szCs w:val="22"/>
          <w:lang w:val="x-none"/>
        </w:rPr>
      </w:pPr>
      <w:r w:rsidRPr="00F871AB">
        <w:rPr>
          <w:rFonts w:asciiTheme="minorHAnsi" w:hAnsiTheme="minorHAnsi" w:cstheme="minorHAnsi"/>
          <w:b/>
          <w:color w:val="000000"/>
          <w:lang w:val="x-none"/>
        </w:rPr>
        <w:t>Z up. Burmistrza</w:t>
      </w:r>
    </w:p>
    <w:p w14:paraId="2AEDE229" w14:textId="77777777" w:rsidR="00F871AB" w:rsidRPr="00F871AB" w:rsidRDefault="00F871AB" w:rsidP="00F871AB">
      <w:pPr>
        <w:keepNext/>
        <w:keepLines/>
        <w:spacing w:line="276" w:lineRule="auto"/>
        <w:ind w:left="4956" w:firstLine="708"/>
        <w:jc w:val="center"/>
        <w:rPr>
          <w:rFonts w:asciiTheme="minorHAnsi" w:eastAsia="Calibri" w:hAnsiTheme="minorHAnsi" w:cstheme="minorHAnsi"/>
          <w:b/>
          <w:color w:val="000000"/>
          <w:lang w:val="x-none"/>
        </w:rPr>
      </w:pPr>
      <w:r w:rsidRPr="00F871AB">
        <w:rPr>
          <w:rFonts w:asciiTheme="minorHAnsi" w:hAnsiTheme="minorHAnsi" w:cstheme="minorHAnsi"/>
          <w:b/>
          <w:color w:val="000000"/>
          <w:lang w:val="x-none"/>
        </w:rPr>
        <w:t>-/-</w:t>
      </w:r>
    </w:p>
    <w:p w14:paraId="030A131E" w14:textId="77777777" w:rsidR="00F871AB" w:rsidRPr="00F871AB" w:rsidRDefault="00F871AB" w:rsidP="00F871AB">
      <w:pPr>
        <w:keepNext/>
        <w:keepLines/>
        <w:spacing w:line="276" w:lineRule="auto"/>
        <w:ind w:left="4956" w:firstLine="708"/>
        <w:jc w:val="center"/>
        <w:rPr>
          <w:rFonts w:asciiTheme="minorHAnsi" w:hAnsiTheme="minorHAnsi" w:cstheme="minorHAnsi"/>
          <w:b/>
          <w:color w:val="000000"/>
          <w:lang w:val="x-none"/>
        </w:rPr>
      </w:pPr>
      <w:r w:rsidRPr="00F871AB">
        <w:rPr>
          <w:rFonts w:asciiTheme="minorHAnsi" w:hAnsiTheme="minorHAnsi" w:cstheme="minorHAnsi"/>
          <w:b/>
          <w:color w:val="000000"/>
          <w:lang w:val="x-none"/>
        </w:rPr>
        <w:t>Leszek  Filipiak</w:t>
      </w:r>
    </w:p>
    <w:p w14:paraId="348C1FAB" w14:textId="77777777" w:rsidR="00F871AB" w:rsidRPr="00F871AB" w:rsidRDefault="00F871AB" w:rsidP="00F871AB">
      <w:pPr>
        <w:keepNext/>
        <w:keepLines/>
        <w:spacing w:line="276" w:lineRule="auto"/>
        <w:ind w:left="4956" w:firstLine="708"/>
        <w:jc w:val="center"/>
        <w:rPr>
          <w:rFonts w:asciiTheme="minorHAnsi" w:hAnsiTheme="minorHAnsi" w:cstheme="minorHAnsi"/>
          <w:b/>
          <w:color w:val="000000"/>
        </w:rPr>
      </w:pPr>
      <w:r w:rsidRPr="00F871AB">
        <w:rPr>
          <w:rFonts w:asciiTheme="minorHAnsi" w:hAnsiTheme="minorHAnsi" w:cstheme="minorHAnsi"/>
          <w:b/>
          <w:color w:val="000000"/>
          <w:lang w:val="x-none"/>
        </w:rPr>
        <w:t>Zastępca Burmistrza</w:t>
      </w:r>
    </w:p>
    <w:p w14:paraId="5DDE85ED" w14:textId="1B1ED074" w:rsidR="003D0227" w:rsidRPr="00F871AB" w:rsidRDefault="003D0227" w:rsidP="00F871AB">
      <w:pPr>
        <w:keepNext/>
        <w:keepLines/>
        <w:ind w:left="2836"/>
        <w:jc w:val="center"/>
        <w:rPr>
          <w:rFonts w:asciiTheme="minorHAnsi" w:hAnsiTheme="minorHAnsi" w:cstheme="minorHAnsi"/>
          <w:bCs/>
        </w:rPr>
      </w:pPr>
      <w:bookmarkStart w:id="0" w:name="_GoBack"/>
      <w:bookmarkEnd w:id="0"/>
    </w:p>
    <w:sectPr w:rsidR="003D0227" w:rsidRPr="00F871AB" w:rsidSect="00E368D7">
      <w:headerReference w:type="default" r:id="rId8"/>
      <w:footerReference w:type="default" r:id="rId9"/>
      <w:headerReference w:type="first" r:id="rId10"/>
      <w:footerReference w:type="first" r:id="rId11"/>
      <w:pgSz w:w="11906" w:h="16838" w:code="9"/>
      <w:pgMar w:top="1440" w:right="1080" w:bottom="1440" w:left="1080" w:header="283"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651FD" w14:textId="77777777" w:rsidR="00BD7EED" w:rsidRDefault="00BD7EED">
      <w:r>
        <w:separator/>
      </w:r>
    </w:p>
  </w:endnote>
  <w:endnote w:type="continuationSeparator" w:id="0">
    <w:p w14:paraId="62349593" w14:textId="77777777" w:rsidR="00BD7EED" w:rsidRDefault="00BD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Times New Roman"/>
    <w:charset w:val="EE"/>
    <w:family w:val="auto"/>
    <w:pitch w:val="default"/>
  </w:font>
  <w:font w:name="OpenSymbol">
    <w:altName w:val="Yu Gothic"/>
    <w:charset w:val="8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62012"/>
      <w:docPartObj>
        <w:docPartGallery w:val="Page Numbers (Bottom of Page)"/>
        <w:docPartUnique/>
      </w:docPartObj>
    </w:sdtPr>
    <w:sdtEndPr/>
    <w:sdtContent>
      <w:p w14:paraId="5982CB98" w14:textId="528F96E2" w:rsidR="00B1097E" w:rsidRDefault="00B1097E">
        <w:pPr>
          <w:pStyle w:val="Stopka"/>
          <w:jc w:val="right"/>
        </w:pPr>
        <w:r>
          <w:fldChar w:fldCharType="begin"/>
        </w:r>
        <w:r>
          <w:instrText>PAGE   \* MERGEFORMAT</w:instrText>
        </w:r>
        <w:r>
          <w:fldChar w:fldCharType="separate"/>
        </w:r>
        <w:r w:rsidR="00F871AB">
          <w:rPr>
            <w:noProof/>
          </w:rPr>
          <w:t>6</w:t>
        </w:r>
        <w:r>
          <w:fldChar w:fldCharType="end"/>
        </w:r>
      </w:p>
    </w:sdtContent>
  </w:sdt>
  <w:p w14:paraId="0AFE9AAA" w14:textId="5E53C6BA" w:rsidR="00936754" w:rsidRPr="008B52A6" w:rsidRDefault="00936754" w:rsidP="00AA08F5">
    <w:pPr>
      <w:pStyle w:val="Stopka"/>
      <w:jc w:val="right"/>
      <w:rPr>
        <w:rFonts w:ascii="Tahoma" w:hAnsi="Tahoma" w:cs="Tahom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167468"/>
      <w:docPartObj>
        <w:docPartGallery w:val="Page Numbers (Bottom of Page)"/>
        <w:docPartUnique/>
      </w:docPartObj>
    </w:sdtPr>
    <w:sdtEndPr/>
    <w:sdtContent>
      <w:p w14:paraId="652A953E" w14:textId="3FC000C7" w:rsidR="00E368D7" w:rsidRDefault="00E368D7">
        <w:pPr>
          <w:pStyle w:val="Stopka"/>
          <w:jc w:val="right"/>
        </w:pPr>
        <w:r>
          <w:fldChar w:fldCharType="begin"/>
        </w:r>
        <w:r>
          <w:instrText>PAGE   \* MERGEFORMAT</w:instrText>
        </w:r>
        <w:r>
          <w:fldChar w:fldCharType="separate"/>
        </w:r>
        <w:r>
          <w:rPr>
            <w:noProof/>
          </w:rPr>
          <w:t>1</w:t>
        </w:r>
        <w:r>
          <w:fldChar w:fldCharType="end"/>
        </w:r>
      </w:p>
    </w:sdtContent>
  </w:sdt>
  <w:p w14:paraId="51D3EFAC" w14:textId="20DD4EF3" w:rsidR="00307F8C" w:rsidRPr="00AA08F5" w:rsidRDefault="00307F8C" w:rsidP="00AA08F5">
    <w:pPr>
      <w:pStyle w:val="Stopka"/>
      <w:jc w:val="right"/>
      <w:rPr>
        <w:rFonts w:ascii="Tahoma" w:hAnsi="Tahoma" w:cs="Tahoma"/>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D9BAB" w14:textId="77777777" w:rsidR="00BD7EED" w:rsidRDefault="00BD7EED">
      <w:r>
        <w:separator/>
      </w:r>
    </w:p>
  </w:footnote>
  <w:footnote w:type="continuationSeparator" w:id="0">
    <w:p w14:paraId="77935B2D" w14:textId="77777777" w:rsidR="00BD7EED" w:rsidRDefault="00BD7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A8155" w14:textId="77777777" w:rsidR="00936754" w:rsidRDefault="00AA08F5" w:rsidP="00422EAC">
    <w:pPr>
      <w:pStyle w:val="Nagwek"/>
      <w:pBdr>
        <w:bottom w:val="single" w:sz="4" w:space="1" w:color="auto"/>
      </w:pBdr>
    </w:pPr>
    <w:r w:rsidRPr="00B00C20">
      <w:rPr>
        <w:noProof/>
      </w:rPr>
      <w:drawing>
        <wp:inline distT="0" distB="0" distL="0" distR="0" wp14:anchorId="0B7A96BF" wp14:editId="78F5DB80">
          <wp:extent cx="5753100" cy="1257300"/>
          <wp:effectExtent l="0" t="0" r="0" b="0"/>
          <wp:docPr id="3" name="Obraz 3"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p>
  <w:p w14:paraId="619084F3" w14:textId="77777777" w:rsidR="00936754" w:rsidRDefault="0093675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97C3A" w14:textId="77777777" w:rsidR="00936754" w:rsidRDefault="00307F8C" w:rsidP="00422EAC">
    <w:pPr>
      <w:pStyle w:val="Nagwek"/>
      <w:pBdr>
        <w:bottom w:val="single" w:sz="4" w:space="1" w:color="auto"/>
      </w:pBdr>
    </w:pPr>
    <w:r w:rsidRPr="00B00C20">
      <w:rPr>
        <w:noProof/>
      </w:rPr>
      <w:drawing>
        <wp:inline distT="0" distB="0" distL="0" distR="0" wp14:anchorId="17C06D9E" wp14:editId="4C3A0EB4">
          <wp:extent cx="5753100" cy="1257300"/>
          <wp:effectExtent l="0" t="0" r="0" b="0"/>
          <wp:docPr id="1" name="Obraz 1"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StarSymbol"/>
        <w:color w:val="7E0021"/>
        <w:sz w:val="12"/>
        <w:szCs w:val="12"/>
        <w:lang w:eastAsia="ar-SA" w:bidi="ar-SA"/>
      </w:rPr>
    </w:lvl>
    <w:lvl w:ilvl="1">
      <w:start w:val="1"/>
      <w:numFmt w:val="bullet"/>
      <w:lvlText w:val="◦"/>
      <w:lvlJc w:val="left"/>
      <w:pPr>
        <w:tabs>
          <w:tab w:val="num" w:pos="1080"/>
        </w:tabs>
        <w:ind w:left="1080" w:hanging="360"/>
      </w:pPr>
      <w:rPr>
        <w:rFonts w:ascii="OpenSymbol" w:hAnsi="OpenSymbol" w:cs="StarSymbol"/>
        <w:sz w:val="12"/>
        <w:szCs w:val="12"/>
      </w:rPr>
    </w:lvl>
    <w:lvl w:ilvl="2">
      <w:start w:val="1"/>
      <w:numFmt w:val="bullet"/>
      <w:lvlText w:val="▪"/>
      <w:lvlJc w:val="left"/>
      <w:pPr>
        <w:tabs>
          <w:tab w:val="num" w:pos="1440"/>
        </w:tabs>
        <w:ind w:left="1440" w:hanging="360"/>
      </w:pPr>
      <w:rPr>
        <w:rFonts w:ascii="OpenSymbol" w:hAnsi="OpenSymbol" w:cs="StarSymbol"/>
        <w:sz w:val="12"/>
        <w:szCs w:val="12"/>
      </w:rPr>
    </w:lvl>
    <w:lvl w:ilvl="3">
      <w:start w:val="1"/>
      <w:numFmt w:val="bullet"/>
      <w:lvlText w:val=""/>
      <w:lvlJc w:val="left"/>
      <w:pPr>
        <w:tabs>
          <w:tab w:val="num" w:pos="1800"/>
        </w:tabs>
        <w:ind w:left="1800" w:hanging="360"/>
      </w:pPr>
      <w:rPr>
        <w:rFonts w:ascii="Wingdings 2" w:hAnsi="Wingdings 2" w:cs="StarSymbol"/>
        <w:color w:val="7E0021"/>
        <w:sz w:val="12"/>
        <w:szCs w:val="12"/>
        <w:lang w:eastAsia="ar-SA" w:bidi="ar-SA"/>
      </w:rPr>
    </w:lvl>
    <w:lvl w:ilvl="4">
      <w:start w:val="1"/>
      <w:numFmt w:val="bullet"/>
      <w:lvlText w:val="◦"/>
      <w:lvlJc w:val="left"/>
      <w:pPr>
        <w:tabs>
          <w:tab w:val="num" w:pos="2160"/>
        </w:tabs>
        <w:ind w:left="2160" w:hanging="360"/>
      </w:pPr>
      <w:rPr>
        <w:rFonts w:ascii="OpenSymbol" w:hAnsi="OpenSymbol" w:cs="StarSymbol"/>
        <w:sz w:val="12"/>
        <w:szCs w:val="12"/>
      </w:rPr>
    </w:lvl>
    <w:lvl w:ilvl="5">
      <w:start w:val="1"/>
      <w:numFmt w:val="bullet"/>
      <w:lvlText w:val="▪"/>
      <w:lvlJc w:val="left"/>
      <w:pPr>
        <w:tabs>
          <w:tab w:val="num" w:pos="2520"/>
        </w:tabs>
        <w:ind w:left="2520" w:hanging="360"/>
      </w:pPr>
      <w:rPr>
        <w:rFonts w:ascii="OpenSymbol" w:hAnsi="OpenSymbol" w:cs="StarSymbol"/>
        <w:sz w:val="12"/>
        <w:szCs w:val="12"/>
      </w:rPr>
    </w:lvl>
    <w:lvl w:ilvl="6">
      <w:start w:val="1"/>
      <w:numFmt w:val="bullet"/>
      <w:lvlText w:val=""/>
      <w:lvlJc w:val="left"/>
      <w:pPr>
        <w:tabs>
          <w:tab w:val="num" w:pos="2880"/>
        </w:tabs>
        <w:ind w:left="2880" w:hanging="360"/>
      </w:pPr>
      <w:rPr>
        <w:rFonts w:ascii="Wingdings 2" w:hAnsi="Wingdings 2" w:cs="StarSymbol"/>
        <w:color w:val="7E0021"/>
        <w:sz w:val="12"/>
        <w:szCs w:val="12"/>
        <w:lang w:eastAsia="ar-SA" w:bidi="ar-SA"/>
      </w:rPr>
    </w:lvl>
    <w:lvl w:ilvl="7">
      <w:start w:val="1"/>
      <w:numFmt w:val="bullet"/>
      <w:lvlText w:val="◦"/>
      <w:lvlJc w:val="left"/>
      <w:pPr>
        <w:tabs>
          <w:tab w:val="num" w:pos="3240"/>
        </w:tabs>
        <w:ind w:left="3240" w:hanging="360"/>
      </w:pPr>
      <w:rPr>
        <w:rFonts w:ascii="OpenSymbol" w:hAnsi="OpenSymbol" w:cs="StarSymbol"/>
        <w:sz w:val="12"/>
        <w:szCs w:val="12"/>
      </w:rPr>
    </w:lvl>
    <w:lvl w:ilvl="8">
      <w:start w:val="1"/>
      <w:numFmt w:val="bullet"/>
      <w:lvlText w:val="▪"/>
      <w:lvlJc w:val="left"/>
      <w:pPr>
        <w:tabs>
          <w:tab w:val="num" w:pos="3600"/>
        </w:tabs>
        <w:ind w:left="3600" w:hanging="360"/>
      </w:pPr>
      <w:rPr>
        <w:rFonts w:ascii="OpenSymbol" w:hAnsi="OpenSymbol" w:cs="StarSymbol"/>
        <w:sz w:val="12"/>
        <w:szCs w:val="12"/>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szCs w:val="26"/>
        <w:lang w:val="pl-PL"/>
      </w:rPr>
    </w:lvl>
    <w:lvl w:ilvl="1">
      <w:start w:val="1"/>
      <w:numFmt w:val="bullet"/>
      <w:lvlText w:val="◦"/>
      <w:lvlJc w:val="left"/>
      <w:pPr>
        <w:tabs>
          <w:tab w:val="num" w:pos="1080"/>
        </w:tabs>
        <w:ind w:left="1080" w:hanging="360"/>
      </w:pPr>
      <w:rPr>
        <w:rFonts w:ascii="OpenSymbol" w:hAnsi="OpenSymbol" w:cs="OpenSymbol"/>
        <w:color w:val="000000"/>
        <w:szCs w:val="26"/>
      </w:rPr>
    </w:lvl>
    <w:lvl w:ilvl="2">
      <w:start w:val="1"/>
      <w:numFmt w:val="bullet"/>
      <w:lvlText w:val="▪"/>
      <w:lvlJc w:val="left"/>
      <w:pPr>
        <w:tabs>
          <w:tab w:val="num" w:pos="1440"/>
        </w:tabs>
        <w:ind w:left="1440" w:hanging="360"/>
      </w:pPr>
      <w:rPr>
        <w:rFonts w:ascii="OpenSymbol" w:hAnsi="OpenSymbol" w:cs="OpenSymbol"/>
        <w:color w:val="000000"/>
        <w:szCs w:val="26"/>
      </w:rPr>
    </w:lvl>
    <w:lvl w:ilvl="3">
      <w:start w:val="1"/>
      <w:numFmt w:val="bullet"/>
      <w:lvlText w:val=""/>
      <w:lvlJc w:val="left"/>
      <w:pPr>
        <w:tabs>
          <w:tab w:val="num" w:pos="1800"/>
        </w:tabs>
        <w:ind w:left="1800" w:hanging="360"/>
      </w:pPr>
      <w:rPr>
        <w:rFonts w:ascii="Symbol" w:hAnsi="Symbol" w:cs="OpenSymbol"/>
        <w:color w:val="000000"/>
        <w:szCs w:val="26"/>
        <w:lang w:val="pl-PL"/>
      </w:rPr>
    </w:lvl>
    <w:lvl w:ilvl="4">
      <w:start w:val="1"/>
      <w:numFmt w:val="bullet"/>
      <w:lvlText w:val="◦"/>
      <w:lvlJc w:val="left"/>
      <w:pPr>
        <w:tabs>
          <w:tab w:val="num" w:pos="2160"/>
        </w:tabs>
        <w:ind w:left="2160" w:hanging="360"/>
      </w:pPr>
      <w:rPr>
        <w:rFonts w:ascii="OpenSymbol" w:hAnsi="OpenSymbol" w:cs="OpenSymbol"/>
        <w:color w:val="000000"/>
        <w:szCs w:val="26"/>
      </w:rPr>
    </w:lvl>
    <w:lvl w:ilvl="5">
      <w:start w:val="1"/>
      <w:numFmt w:val="bullet"/>
      <w:lvlText w:val="▪"/>
      <w:lvlJc w:val="left"/>
      <w:pPr>
        <w:tabs>
          <w:tab w:val="num" w:pos="2520"/>
        </w:tabs>
        <w:ind w:left="2520" w:hanging="360"/>
      </w:pPr>
      <w:rPr>
        <w:rFonts w:ascii="OpenSymbol" w:hAnsi="OpenSymbol" w:cs="OpenSymbol"/>
        <w:color w:val="000000"/>
        <w:szCs w:val="26"/>
      </w:rPr>
    </w:lvl>
    <w:lvl w:ilvl="6">
      <w:start w:val="1"/>
      <w:numFmt w:val="bullet"/>
      <w:lvlText w:val=""/>
      <w:lvlJc w:val="left"/>
      <w:pPr>
        <w:tabs>
          <w:tab w:val="num" w:pos="2880"/>
        </w:tabs>
        <w:ind w:left="2880" w:hanging="360"/>
      </w:pPr>
      <w:rPr>
        <w:rFonts w:ascii="Symbol" w:hAnsi="Symbol" w:cs="OpenSymbol"/>
        <w:color w:val="000000"/>
        <w:szCs w:val="26"/>
        <w:lang w:val="pl-PL"/>
      </w:rPr>
    </w:lvl>
    <w:lvl w:ilvl="7">
      <w:start w:val="1"/>
      <w:numFmt w:val="bullet"/>
      <w:lvlText w:val="◦"/>
      <w:lvlJc w:val="left"/>
      <w:pPr>
        <w:tabs>
          <w:tab w:val="num" w:pos="3240"/>
        </w:tabs>
        <w:ind w:left="3240" w:hanging="360"/>
      </w:pPr>
      <w:rPr>
        <w:rFonts w:ascii="OpenSymbol" w:hAnsi="OpenSymbol" w:cs="OpenSymbol"/>
        <w:color w:val="000000"/>
        <w:szCs w:val="26"/>
      </w:rPr>
    </w:lvl>
    <w:lvl w:ilvl="8">
      <w:start w:val="1"/>
      <w:numFmt w:val="bullet"/>
      <w:lvlText w:val="▪"/>
      <w:lvlJc w:val="left"/>
      <w:pPr>
        <w:tabs>
          <w:tab w:val="num" w:pos="3600"/>
        </w:tabs>
        <w:ind w:left="3600" w:hanging="360"/>
      </w:pPr>
      <w:rPr>
        <w:rFonts w:ascii="OpenSymbol" w:hAnsi="OpenSymbol" w:cs="OpenSymbol"/>
        <w:color w:val="000000"/>
        <w:szCs w:val="26"/>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lang w:val="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lang w:val="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lang w:val="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2F47CF5"/>
    <w:multiLevelType w:val="hybridMultilevel"/>
    <w:tmpl w:val="32DC6E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CC4F74"/>
    <w:multiLevelType w:val="hybridMultilevel"/>
    <w:tmpl w:val="FE98A222"/>
    <w:lvl w:ilvl="0" w:tplc="66B8FFD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8C225C"/>
    <w:multiLevelType w:val="multilevel"/>
    <w:tmpl w:val="53A69FF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13E32E6B"/>
    <w:multiLevelType w:val="hybridMultilevel"/>
    <w:tmpl w:val="762A87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8360287"/>
    <w:multiLevelType w:val="hybridMultilevel"/>
    <w:tmpl w:val="555406D6"/>
    <w:lvl w:ilvl="0" w:tplc="A69A13E4">
      <w:start w:val="1"/>
      <w:numFmt w:val="decimal"/>
      <w:lvlText w:val="%1."/>
      <w:lvlJc w:val="left"/>
      <w:pPr>
        <w:ind w:left="72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1" w:tplc="6F72EAEE">
      <w:start w:val="1"/>
      <w:numFmt w:val="lowerLetter"/>
      <w:lvlText w:val="%2"/>
      <w:lvlJc w:val="left"/>
      <w:pPr>
        <w:ind w:left="144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2" w:tplc="3D6E301A">
      <w:start w:val="1"/>
      <w:numFmt w:val="lowerRoman"/>
      <w:lvlText w:val="%3"/>
      <w:lvlJc w:val="left"/>
      <w:pPr>
        <w:ind w:left="216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3" w:tplc="C6EA73E2">
      <w:start w:val="1"/>
      <w:numFmt w:val="decimal"/>
      <w:lvlText w:val="%4"/>
      <w:lvlJc w:val="left"/>
      <w:pPr>
        <w:ind w:left="288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4" w:tplc="26F25E00">
      <w:start w:val="1"/>
      <w:numFmt w:val="lowerLetter"/>
      <w:lvlText w:val="%5"/>
      <w:lvlJc w:val="left"/>
      <w:pPr>
        <w:ind w:left="360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5" w:tplc="A6688C38">
      <w:start w:val="1"/>
      <w:numFmt w:val="lowerRoman"/>
      <w:lvlText w:val="%6"/>
      <w:lvlJc w:val="left"/>
      <w:pPr>
        <w:ind w:left="432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6" w:tplc="D45C8E46">
      <w:start w:val="1"/>
      <w:numFmt w:val="decimal"/>
      <w:lvlText w:val="%7"/>
      <w:lvlJc w:val="left"/>
      <w:pPr>
        <w:ind w:left="504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7" w:tplc="A3D0DE18">
      <w:start w:val="1"/>
      <w:numFmt w:val="lowerLetter"/>
      <w:lvlText w:val="%8"/>
      <w:lvlJc w:val="left"/>
      <w:pPr>
        <w:ind w:left="576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8" w:tplc="C736129E">
      <w:start w:val="1"/>
      <w:numFmt w:val="lowerRoman"/>
      <w:lvlText w:val="%9"/>
      <w:lvlJc w:val="left"/>
      <w:pPr>
        <w:ind w:left="648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abstractNum>
  <w:abstractNum w:abstractNumId="8" w15:restartNumberingAfterBreak="0">
    <w:nsid w:val="1BFF33FF"/>
    <w:multiLevelType w:val="hybridMultilevel"/>
    <w:tmpl w:val="DBB2F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D02C61"/>
    <w:multiLevelType w:val="hybridMultilevel"/>
    <w:tmpl w:val="F2D0E09E"/>
    <w:lvl w:ilvl="0" w:tplc="B2E446D0">
      <w:start w:val="1"/>
      <w:numFmt w:val="decimal"/>
      <w:lvlText w:val="%1."/>
      <w:lvlJc w:val="left"/>
      <w:pPr>
        <w:ind w:left="270"/>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1" w:tplc="3886BFDC">
      <w:start w:val="1"/>
      <w:numFmt w:val="lowerLetter"/>
      <w:lvlText w:val="%2"/>
      <w:lvlJc w:val="left"/>
      <w:pPr>
        <w:ind w:left="114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D3A0340E">
      <w:start w:val="1"/>
      <w:numFmt w:val="lowerRoman"/>
      <w:lvlText w:val="%3"/>
      <w:lvlJc w:val="left"/>
      <w:pPr>
        <w:ind w:left="186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4966445A">
      <w:start w:val="1"/>
      <w:numFmt w:val="decimal"/>
      <w:lvlText w:val="%4"/>
      <w:lvlJc w:val="left"/>
      <w:pPr>
        <w:ind w:left="258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A35229CA">
      <w:start w:val="1"/>
      <w:numFmt w:val="lowerLetter"/>
      <w:lvlText w:val="%5"/>
      <w:lvlJc w:val="left"/>
      <w:pPr>
        <w:ind w:left="330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B6346984">
      <w:start w:val="1"/>
      <w:numFmt w:val="lowerRoman"/>
      <w:lvlText w:val="%6"/>
      <w:lvlJc w:val="left"/>
      <w:pPr>
        <w:ind w:left="402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44DE6EA4">
      <w:start w:val="1"/>
      <w:numFmt w:val="decimal"/>
      <w:lvlText w:val="%7"/>
      <w:lvlJc w:val="left"/>
      <w:pPr>
        <w:ind w:left="474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0802A7E4">
      <w:start w:val="1"/>
      <w:numFmt w:val="lowerLetter"/>
      <w:lvlText w:val="%8"/>
      <w:lvlJc w:val="left"/>
      <w:pPr>
        <w:ind w:left="546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86A288C8">
      <w:start w:val="1"/>
      <w:numFmt w:val="lowerRoman"/>
      <w:lvlText w:val="%9"/>
      <w:lvlJc w:val="left"/>
      <w:pPr>
        <w:ind w:left="618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10" w15:restartNumberingAfterBreak="0">
    <w:nsid w:val="262F1E99"/>
    <w:multiLevelType w:val="hybridMultilevel"/>
    <w:tmpl w:val="A3884694"/>
    <w:lvl w:ilvl="0" w:tplc="0722E3FC">
      <w:start w:val="1"/>
      <w:numFmt w:val="decimal"/>
      <w:lvlText w:val="%1."/>
      <w:lvlJc w:val="left"/>
      <w:pPr>
        <w:ind w:left="63"/>
      </w:pPr>
      <w:rPr>
        <w:rFonts w:ascii="Calibri" w:eastAsia="Calibri" w:hAnsi="Calibri" w:cs="Calibri"/>
        <w:b w:val="0"/>
        <w:i w:val="0"/>
        <w:strike w:val="0"/>
        <w:dstrike w:val="0"/>
        <w:color w:val="auto"/>
        <w:sz w:val="24"/>
        <w:szCs w:val="24"/>
        <w:u w:val="none" w:color="000000"/>
        <w:bdr w:val="none" w:sz="0" w:space="0" w:color="auto"/>
        <w:shd w:val="clear" w:color="auto" w:fill="auto"/>
        <w:vertAlign w:val="baseline"/>
      </w:rPr>
    </w:lvl>
    <w:lvl w:ilvl="1" w:tplc="8C528C50">
      <w:start w:val="1"/>
      <w:numFmt w:val="lowerLetter"/>
      <w:lvlText w:val="%2"/>
      <w:lvlJc w:val="left"/>
      <w:pPr>
        <w:ind w:left="114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6B842546">
      <w:start w:val="1"/>
      <w:numFmt w:val="lowerRoman"/>
      <w:lvlText w:val="%3"/>
      <w:lvlJc w:val="left"/>
      <w:pPr>
        <w:ind w:left="186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37868F6A">
      <w:start w:val="1"/>
      <w:numFmt w:val="decimal"/>
      <w:lvlText w:val="%4"/>
      <w:lvlJc w:val="left"/>
      <w:pPr>
        <w:ind w:left="258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5D10A9EC">
      <w:start w:val="1"/>
      <w:numFmt w:val="lowerLetter"/>
      <w:lvlText w:val="%5"/>
      <w:lvlJc w:val="left"/>
      <w:pPr>
        <w:ind w:left="330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724C2D0C">
      <w:start w:val="1"/>
      <w:numFmt w:val="lowerRoman"/>
      <w:lvlText w:val="%6"/>
      <w:lvlJc w:val="left"/>
      <w:pPr>
        <w:ind w:left="402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B26ED236">
      <w:start w:val="1"/>
      <w:numFmt w:val="decimal"/>
      <w:lvlText w:val="%7"/>
      <w:lvlJc w:val="left"/>
      <w:pPr>
        <w:ind w:left="474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050C10EE">
      <w:start w:val="1"/>
      <w:numFmt w:val="lowerLetter"/>
      <w:lvlText w:val="%8"/>
      <w:lvlJc w:val="left"/>
      <w:pPr>
        <w:ind w:left="546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E28C9650">
      <w:start w:val="1"/>
      <w:numFmt w:val="lowerRoman"/>
      <w:lvlText w:val="%9"/>
      <w:lvlJc w:val="left"/>
      <w:pPr>
        <w:ind w:left="618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11" w15:restartNumberingAfterBreak="0">
    <w:nsid w:val="3D3E3168"/>
    <w:multiLevelType w:val="hybridMultilevel"/>
    <w:tmpl w:val="44886B02"/>
    <w:lvl w:ilvl="0" w:tplc="04150017">
      <w:start w:val="1"/>
      <w:numFmt w:val="lowerLetter"/>
      <w:lvlText w:val="%1)"/>
      <w:lvlJc w:val="left"/>
      <w:pPr>
        <w:ind w:left="720" w:hanging="360"/>
      </w:pPr>
    </w:lvl>
    <w:lvl w:ilvl="1" w:tplc="E69221C0">
      <w:start w:val="1"/>
      <w:numFmt w:val="lowerLetter"/>
      <w:lvlText w:val="%2)"/>
      <w:lvlJc w:val="left"/>
      <w:pPr>
        <w:ind w:left="0" w:firstLine="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7F6B4E"/>
    <w:multiLevelType w:val="hybridMultilevel"/>
    <w:tmpl w:val="F2E4A1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957A76"/>
    <w:multiLevelType w:val="hybridMultilevel"/>
    <w:tmpl w:val="A662701A"/>
    <w:lvl w:ilvl="0" w:tplc="FEFE0230">
      <w:start w:val="1"/>
      <w:numFmt w:val="bullet"/>
      <w:lvlText w:val="-"/>
      <w:lvlJc w:val="left"/>
      <w:pPr>
        <w:ind w:left="169"/>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1" w:tplc="540CD0AE">
      <w:start w:val="1"/>
      <w:numFmt w:val="bullet"/>
      <w:lvlText w:val="o"/>
      <w:lvlJc w:val="left"/>
      <w:pPr>
        <w:ind w:left="114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4372EA9A">
      <w:start w:val="1"/>
      <w:numFmt w:val="bullet"/>
      <w:lvlText w:val="▪"/>
      <w:lvlJc w:val="left"/>
      <w:pPr>
        <w:ind w:left="186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B8040B4E">
      <w:start w:val="1"/>
      <w:numFmt w:val="bullet"/>
      <w:lvlText w:val="•"/>
      <w:lvlJc w:val="left"/>
      <w:pPr>
        <w:ind w:left="258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EE2CB01A">
      <w:start w:val="1"/>
      <w:numFmt w:val="bullet"/>
      <w:lvlText w:val="o"/>
      <w:lvlJc w:val="left"/>
      <w:pPr>
        <w:ind w:left="330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89C02D3E">
      <w:start w:val="1"/>
      <w:numFmt w:val="bullet"/>
      <w:lvlText w:val="▪"/>
      <w:lvlJc w:val="left"/>
      <w:pPr>
        <w:ind w:left="402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E8AC9FE6">
      <w:start w:val="1"/>
      <w:numFmt w:val="bullet"/>
      <w:lvlText w:val="•"/>
      <w:lvlJc w:val="left"/>
      <w:pPr>
        <w:ind w:left="474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AD645374">
      <w:start w:val="1"/>
      <w:numFmt w:val="bullet"/>
      <w:lvlText w:val="o"/>
      <w:lvlJc w:val="left"/>
      <w:pPr>
        <w:ind w:left="546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140430B4">
      <w:start w:val="1"/>
      <w:numFmt w:val="bullet"/>
      <w:lvlText w:val="▪"/>
      <w:lvlJc w:val="left"/>
      <w:pPr>
        <w:ind w:left="6188"/>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abstractNum w:abstractNumId="14" w15:restartNumberingAfterBreak="0">
    <w:nsid w:val="49823991"/>
    <w:multiLevelType w:val="multilevel"/>
    <w:tmpl w:val="B5DE930C"/>
    <w:lvl w:ilvl="0">
      <w:start w:val="1"/>
      <w:numFmt w:val="decimal"/>
      <w:lvlText w:val="%1."/>
      <w:lvlJc w:val="left"/>
      <w:pPr>
        <w:ind w:left="360" w:hanging="360"/>
      </w:pPr>
      <w:rPr>
        <w:b w:val="0"/>
      </w:rPr>
    </w:lvl>
    <w:lvl w:ilvl="1">
      <w:start w:val="1"/>
      <w:numFmt w:val="decimal"/>
      <w:lvlText w:val="%1.%2."/>
      <w:lvlJc w:val="left"/>
      <w:pPr>
        <w:ind w:left="792" w:hanging="432"/>
      </w:pPr>
      <w:rPr>
        <w:rFonts w:ascii="Tahoma" w:hAnsi="Tahoma" w:cs="Tahoma"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2833AFD"/>
    <w:multiLevelType w:val="multilevel"/>
    <w:tmpl w:val="2D7C4104"/>
    <w:lvl w:ilvl="0">
      <w:start w:val="1"/>
      <w:numFmt w:val="decimal"/>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3C0EB3"/>
    <w:multiLevelType w:val="hybridMultilevel"/>
    <w:tmpl w:val="1570E828"/>
    <w:lvl w:ilvl="0" w:tplc="FC92304E">
      <w:start w:val="1"/>
      <w:numFmt w:val="bullet"/>
      <w:lvlText w:val="-"/>
      <w:lvlJc w:val="left"/>
      <w:pPr>
        <w:ind w:left="122"/>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1" w:tplc="AFB2C9D4">
      <w:start w:val="1"/>
      <w:numFmt w:val="bullet"/>
      <w:lvlText w:val="o"/>
      <w:lvlJc w:val="left"/>
      <w:pPr>
        <w:ind w:left="108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2" w:tplc="5E1EFABA">
      <w:start w:val="1"/>
      <w:numFmt w:val="bullet"/>
      <w:lvlText w:val="▪"/>
      <w:lvlJc w:val="left"/>
      <w:pPr>
        <w:ind w:left="180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3" w:tplc="58B481DE">
      <w:start w:val="1"/>
      <w:numFmt w:val="bullet"/>
      <w:lvlText w:val="•"/>
      <w:lvlJc w:val="left"/>
      <w:pPr>
        <w:ind w:left="252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4" w:tplc="C19AAD74">
      <w:start w:val="1"/>
      <w:numFmt w:val="bullet"/>
      <w:lvlText w:val="o"/>
      <w:lvlJc w:val="left"/>
      <w:pPr>
        <w:ind w:left="324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5" w:tplc="C8F4F2AE">
      <w:start w:val="1"/>
      <w:numFmt w:val="bullet"/>
      <w:lvlText w:val="▪"/>
      <w:lvlJc w:val="left"/>
      <w:pPr>
        <w:ind w:left="396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6" w:tplc="94C4BDEC">
      <w:start w:val="1"/>
      <w:numFmt w:val="bullet"/>
      <w:lvlText w:val="•"/>
      <w:lvlJc w:val="left"/>
      <w:pPr>
        <w:ind w:left="468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7" w:tplc="A8F42222">
      <w:start w:val="1"/>
      <w:numFmt w:val="bullet"/>
      <w:lvlText w:val="o"/>
      <w:lvlJc w:val="left"/>
      <w:pPr>
        <w:ind w:left="540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8" w:tplc="C07035A4">
      <w:start w:val="1"/>
      <w:numFmt w:val="bullet"/>
      <w:lvlText w:val="▪"/>
      <w:lvlJc w:val="left"/>
      <w:pPr>
        <w:ind w:left="6120"/>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abstractNum>
  <w:abstractNum w:abstractNumId="17" w15:restartNumberingAfterBreak="0">
    <w:nsid w:val="6A656113"/>
    <w:multiLevelType w:val="multilevel"/>
    <w:tmpl w:val="E376DCE4"/>
    <w:lvl w:ilvl="0">
      <w:start w:val="2"/>
      <w:numFmt w:val="decimal"/>
      <w:lvlText w:val="%1."/>
      <w:lvlJc w:val="left"/>
      <w:pPr>
        <w:tabs>
          <w:tab w:val="num" w:pos="360"/>
        </w:tabs>
        <w:ind w:left="360" w:hanging="360"/>
      </w:pPr>
      <w:rPr>
        <w:rFonts w:ascii="Tahoma" w:hAnsi="Tahoma" w:cs="Tahoma" w:hint="default"/>
        <w:b w:val="0"/>
        <w:color w:val="auto"/>
        <w:sz w:val="24"/>
        <w:szCs w:val="24"/>
      </w:rPr>
    </w:lvl>
    <w:lvl w:ilvl="1">
      <w:start w:val="3"/>
      <w:numFmt w:val="decimal"/>
      <w:isLgl/>
      <w:lvlText w:val="%1.%2"/>
      <w:lvlJc w:val="left"/>
      <w:pPr>
        <w:ind w:left="933" w:hanging="72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719"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3078" w:hanging="1800"/>
      </w:pPr>
      <w:rPr>
        <w:rFonts w:hint="default"/>
      </w:rPr>
    </w:lvl>
    <w:lvl w:ilvl="7">
      <w:start w:val="1"/>
      <w:numFmt w:val="decimal"/>
      <w:isLgl/>
      <w:lvlText w:val="%1.%2.%3.%4.%5.%6.%7.%8"/>
      <w:lvlJc w:val="left"/>
      <w:pPr>
        <w:ind w:left="3291" w:hanging="1800"/>
      </w:pPr>
      <w:rPr>
        <w:rFonts w:hint="default"/>
      </w:rPr>
    </w:lvl>
    <w:lvl w:ilvl="8">
      <w:start w:val="1"/>
      <w:numFmt w:val="decimal"/>
      <w:isLgl/>
      <w:lvlText w:val="%1.%2.%3.%4.%5.%6.%7.%8.%9"/>
      <w:lvlJc w:val="left"/>
      <w:pPr>
        <w:ind w:left="3864" w:hanging="2160"/>
      </w:pPr>
      <w:rPr>
        <w:rFonts w:hint="default"/>
      </w:rPr>
    </w:lvl>
  </w:abstractNum>
  <w:abstractNum w:abstractNumId="18" w15:restartNumberingAfterBreak="0">
    <w:nsid w:val="709C638A"/>
    <w:multiLevelType w:val="hybridMultilevel"/>
    <w:tmpl w:val="FC502B84"/>
    <w:lvl w:ilvl="0" w:tplc="C4AC7514">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37D5E54"/>
    <w:multiLevelType w:val="hybridMultilevel"/>
    <w:tmpl w:val="E95613BC"/>
    <w:lvl w:ilvl="0" w:tplc="780E2548">
      <w:start w:val="1"/>
      <w:numFmt w:val="lowerLetter"/>
      <w:lvlText w:val="%1)"/>
      <w:lvlJc w:val="left"/>
      <w:pPr>
        <w:ind w:left="267"/>
      </w:pPr>
      <w:rPr>
        <w:rFonts w:asciiTheme="minorHAnsi" w:eastAsia="Calibri" w:hAnsiTheme="minorHAnsi" w:cstheme="minorHAnsi" w:hint="default"/>
        <w:b w:val="0"/>
        <w:i w:val="0"/>
        <w:strike w:val="0"/>
        <w:dstrike w:val="0"/>
        <w:color w:val="auto"/>
        <w:sz w:val="24"/>
        <w:szCs w:val="24"/>
        <w:u w:val="none" w:color="000000"/>
        <w:bdr w:val="none" w:sz="0" w:space="0" w:color="auto"/>
        <w:shd w:val="clear" w:color="auto" w:fill="auto"/>
        <w:vertAlign w:val="baseline"/>
      </w:rPr>
    </w:lvl>
    <w:lvl w:ilvl="1" w:tplc="B552A254">
      <w:start w:val="1"/>
      <w:numFmt w:val="lowerLetter"/>
      <w:lvlText w:val="%2"/>
      <w:lvlJc w:val="left"/>
      <w:pPr>
        <w:ind w:left="113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2" w:tplc="13B696A0">
      <w:start w:val="1"/>
      <w:numFmt w:val="lowerRoman"/>
      <w:lvlText w:val="%3"/>
      <w:lvlJc w:val="left"/>
      <w:pPr>
        <w:ind w:left="185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3" w:tplc="F3DC04A6">
      <w:start w:val="1"/>
      <w:numFmt w:val="decimal"/>
      <w:lvlText w:val="%4"/>
      <w:lvlJc w:val="left"/>
      <w:pPr>
        <w:ind w:left="257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4" w:tplc="B754BCFC">
      <w:start w:val="1"/>
      <w:numFmt w:val="lowerLetter"/>
      <w:lvlText w:val="%5"/>
      <w:lvlJc w:val="left"/>
      <w:pPr>
        <w:ind w:left="329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5" w:tplc="9252FB10">
      <w:start w:val="1"/>
      <w:numFmt w:val="lowerRoman"/>
      <w:lvlText w:val="%6"/>
      <w:lvlJc w:val="left"/>
      <w:pPr>
        <w:ind w:left="401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6" w:tplc="19764CA4">
      <w:start w:val="1"/>
      <w:numFmt w:val="decimal"/>
      <w:lvlText w:val="%7"/>
      <w:lvlJc w:val="left"/>
      <w:pPr>
        <w:ind w:left="473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7" w:tplc="C366CAEC">
      <w:start w:val="1"/>
      <w:numFmt w:val="lowerLetter"/>
      <w:lvlText w:val="%8"/>
      <w:lvlJc w:val="left"/>
      <w:pPr>
        <w:ind w:left="545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lvl w:ilvl="8" w:tplc="48065A60">
      <w:start w:val="1"/>
      <w:numFmt w:val="lowerRoman"/>
      <w:lvlText w:val="%9"/>
      <w:lvlJc w:val="left"/>
      <w:pPr>
        <w:ind w:left="6170"/>
      </w:pPr>
      <w:rPr>
        <w:rFonts w:ascii="Calibri" w:eastAsia="Calibri" w:hAnsi="Calibri" w:cs="Calibri"/>
        <w:b w:val="0"/>
        <w:i w:val="0"/>
        <w:strike w:val="0"/>
        <w:dstrike w:val="0"/>
        <w:color w:val="666666"/>
        <w:sz w:val="19"/>
        <w:szCs w:val="19"/>
        <w:u w:val="none" w:color="000000"/>
        <w:bdr w:val="none" w:sz="0" w:space="0" w:color="auto"/>
        <w:shd w:val="clear" w:color="auto" w:fill="auto"/>
        <w:vertAlign w:val="baseline"/>
      </w:rPr>
    </w:lvl>
  </w:abstractNum>
  <w:num w:numId="1">
    <w:abstractNumId w:val="17"/>
  </w:num>
  <w:num w:numId="2">
    <w:abstractNumId w:val="12"/>
  </w:num>
  <w:num w:numId="3">
    <w:abstractNumId w:val="5"/>
  </w:num>
  <w:num w:numId="4">
    <w:abstractNumId w:val="8"/>
  </w:num>
  <w:num w:numId="5">
    <w:abstractNumId w:val="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num>
  <w:num w:numId="14">
    <w:abstractNumId w:val="10"/>
  </w:num>
  <w:num w:numId="15">
    <w:abstractNumId w:val="9"/>
  </w:num>
  <w:num w:numId="16">
    <w:abstractNumId w:val="13"/>
  </w:num>
  <w:num w:numId="17">
    <w:abstractNumId w:val="19"/>
  </w:num>
  <w:num w:numId="18">
    <w:abstractNumId w:val="15"/>
  </w:num>
  <w:num w:numId="19">
    <w:abstractNumId w:val="11"/>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AD"/>
    <w:rsid w:val="00002139"/>
    <w:rsid w:val="000033BB"/>
    <w:rsid w:val="0000510E"/>
    <w:rsid w:val="000066C2"/>
    <w:rsid w:val="00010038"/>
    <w:rsid w:val="000134CF"/>
    <w:rsid w:val="00016AC0"/>
    <w:rsid w:val="00021735"/>
    <w:rsid w:val="0002211F"/>
    <w:rsid w:val="00022267"/>
    <w:rsid w:val="00025FAD"/>
    <w:rsid w:val="000276FC"/>
    <w:rsid w:val="000313DC"/>
    <w:rsid w:val="00032369"/>
    <w:rsid w:val="00041C31"/>
    <w:rsid w:val="00047396"/>
    <w:rsid w:val="0005036B"/>
    <w:rsid w:val="000563F5"/>
    <w:rsid w:val="000565E9"/>
    <w:rsid w:val="00060D7B"/>
    <w:rsid w:val="00060FAC"/>
    <w:rsid w:val="0006210B"/>
    <w:rsid w:val="0006461F"/>
    <w:rsid w:val="00065519"/>
    <w:rsid w:val="00067AF4"/>
    <w:rsid w:val="000700FB"/>
    <w:rsid w:val="000728D3"/>
    <w:rsid w:val="00073090"/>
    <w:rsid w:val="00073F75"/>
    <w:rsid w:val="00076A1F"/>
    <w:rsid w:val="0008218E"/>
    <w:rsid w:val="00082B91"/>
    <w:rsid w:val="00085B77"/>
    <w:rsid w:val="00090728"/>
    <w:rsid w:val="000917DD"/>
    <w:rsid w:val="000951E9"/>
    <w:rsid w:val="00095F6A"/>
    <w:rsid w:val="000A132F"/>
    <w:rsid w:val="000A5C0E"/>
    <w:rsid w:val="000A68D3"/>
    <w:rsid w:val="000A78AC"/>
    <w:rsid w:val="000B2757"/>
    <w:rsid w:val="000C23AB"/>
    <w:rsid w:val="000C33E6"/>
    <w:rsid w:val="000C4E38"/>
    <w:rsid w:val="000C7AC8"/>
    <w:rsid w:val="000D2380"/>
    <w:rsid w:val="000D2B46"/>
    <w:rsid w:val="000D2BA8"/>
    <w:rsid w:val="000E22DF"/>
    <w:rsid w:val="000E28A7"/>
    <w:rsid w:val="000E47D2"/>
    <w:rsid w:val="0010037B"/>
    <w:rsid w:val="00101C8D"/>
    <w:rsid w:val="001027FD"/>
    <w:rsid w:val="00103F6D"/>
    <w:rsid w:val="001072DE"/>
    <w:rsid w:val="00112EAC"/>
    <w:rsid w:val="001202A8"/>
    <w:rsid w:val="00120371"/>
    <w:rsid w:val="00121EE3"/>
    <w:rsid w:val="0013576C"/>
    <w:rsid w:val="001362A1"/>
    <w:rsid w:val="00136521"/>
    <w:rsid w:val="0014449F"/>
    <w:rsid w:val="00145E97"/>
    <w:rsid w:val="00151921"/>
    <w:rsid w:val="00153184"/>
    <w:rsid w:val="00157B01"/>
    <w:rsid w:val="00164F73"/>
    <w:rsid w:val="001650F4"/>
    <w:rsid w:val="00166708"/>
    <w:rsid w:val="00167348"/>
    <w:rsid w:val="00170889"/>
    <w:rsid w:val="00170EA5"/>
    <w:rsid w:val="00171CC7"/>
    <w:rsid w:val="00173011"/>
    <w:rsid w:val="00173E58"/>
    <w:rsid w:val="00176FC5"/>
    <w:rsid w:val="00182C4B"/>
    <w:rsid w:val="00184ED5"/>
    <w:rsid w:val="00191C4C"/>
    <w:rsid w:val="001958DF"/>
    <w:rsid w:val="001A335A"/>
    <w:rsid w:val="001A3785"/>
    <w:rsid w:val="001A3B4E"/>
    <w:rsid w:val="001A40EB"/>
    <w:rsid w:val="001A6341"/>
    <w:rsid w:val="001A7704"/>
    <w:rsid w:val="001A7769"/>
    <w:rsid w:val="001B2767"/>
    <w:rsid w:val="001B60B9"/>
    <w:rsid w:val="001B69CB"/>
    <w:rsid w:val="001D4575"/>
    <w:rsid w:val="001D4BA3"/>
    <w:rsid w:val="001D590F"/>
    <w:rsid w:val="001D5981"/>
    <w:rsid w:val="001D5AA4"/>
    <w:rsid w:val="001D6B31"/>
    <w:rsid w:val="001E615B"/>
    <w:rsid w:val="001E7E23"/>
    <w:rsid w:val="001F1576"/>
    <w:rsid w:val="001F4760"/>
    <w:rsid w:val="00200353"/>
    <w:rsid w:val="002056E4"/>
    <w:rsid w:val="002109A9"/>
    <w:rsid w:val="002140B1"/>
    <w:rsid w:val="0022200E"/>
    <w:rsid w:val="00222E72"/>
    <w:rsid w:val="002257BB"/>
    <w:rsid w:val="00227028"/>
    <w:rsid w:val="00231764"/>
    <w:rsid w:val="00231F21"/>
    <w:rsid w:val="00232A14"/>
    <w:rsid w:val="00235A42"/>
    <w:rsid w:val="00241B9B"/>
    <w:rsid w:val="00242685"/>
    <w:rsid w:val="002434A7"/>
    <w:rsid w:val="00244B57"/>
    <w:rsid w:val="00246B83"/>
    <w:rsid w:val="00250E40"/>
    <w:rsid w:val="00262179"/>
    <w:rsid w:val="002624AD"/>
    <w:rsid w:val="002640A7"/>
    <w:rsid w:val="00266AA3"/>
    <w:rsid w:val="00266CF7"/>
    <w:rsid w:val="00266D0C"/>
    <w:rsid w:val="00267A45"/>
    <w:rsid w:val="002703AD"/>
    <w:rsid w:val="0027359F"/>
    <w:rsid w:val="00275871"/>
    <w:rsid w:val="00275AEE"/>
    <w:rsid w:val="0028108F"/>
    <w:rsid w:val="002819E1"/>
    <w:rsid w:val="00282713"/>
    <w:rsid w:val="002842D5"/>
    <w:rsid w:val="00284577"/>
    <w:rsid w:val="002853EC"/>
    <w:rsid w:val="00286099"/>
    <w:rsid w:val="00290AA8"/>
    <w:rsid w:val="00294FB3"/>
    <w:rsid w:val="0029536C"/>
    <w:rsid w:val="002953A2"/>
    <w:rsid w:val="002966FD"/>
    <w:rsid w:val="00297623"/>
    <w:rsid w:val="002B06D7"/>
    <w:rsid w:val="002B2B0C"/>
    <w:rsid w:val="002B518A"/>
    <w:rsid w:val="002B6829"/>
    <w:rsid w:val="002C191C"/>
    <w:rsid w:val="002C2656"/>
    <w:rsid w:val="002C42C3"/>
    <w:rsid w:val="002D0D06"/>
    <w:rsid w:val="002D7F24"/>
    <w:rsid w:val="002E64C9"/>
    <w:rsid w:val="002E7A84"/>
    <w:rsid w:val="002F4CBE"/>
    <w:rsid w:val="002F4F21"/>
    <w:rsid w:val="002F5B2F"/>
    <w:rsid w:val="002F7E86"/>
    <w:rsid w:val="00307F8C"/>
    <w:rsid w:val="003134AF"/>
    <w:rsid w:val="00316FDE"/>
    <w:rsid w:val="00317A7C"/>
    <w:rsid w:val="00317E3A"/>
    <w:rsid w:val="00321852"/>
    <w:rsid w:val="00327F13"/>
    <w:rsid w:val="00331E0E"/>
    <w:rsid w:val="00335AAF"/>
    <w:rsid w:val="00336293"/>
    <w:rsid w:val="00336348"/>
    <w:rsid w:val="00337985"/>
    <w:rsid w:val="00344928"/>
    <w:rsid w:val="00354EDE"/>
    <w:rsid w:val="003576E2"/>
    <w:rsid w:val="003607FC"/>
    <w:rsid w:val="00360CEB"/>
    <w:rsid w:val="00362972"/>
    <w:rsid w:val="00363200"/>
    <w:rsid w:val="0036438F"/>
    <w:rsid w:val="00365DD0"/>
    <w:rsid w:val="00366A57"/>
    <w:rsid w:val="003715FF"/>
    <w:rsid w:val="00372ED2"/>
    <w:rsid w:val="00373637"/>
    <w:rsid w:val="003746E5"/>
    <w:rsid w:val="00377777"/>
    <w:rsid w:val="00381314"/>
    <w:rsid w:val="003864E9"/>
    <w:rsid w:val="00390168"/>
    <w:rsid w:val="00391076"/>
    <w:rsid w:val="00396A9F"/>
    <w:rsid w:val="003A06DB"/>
    <w:rsid w:val="003A231D"/>
    <w:rsid w:val="003A5077"/>
    <w:rsid w:val="003A5DD4"/>
    <w:rsid w:val="003B3BAD"/>
    <w:rsid w:val="003C013F"/>
    <w:rsid w:val="003C2BEF"/>
    <w:rsid w:val="003C7DDA"/>
    <w:rsid w:val="003D0227"/>
    <w:rsid w:val="003D2AFD"/>
    <w:rsid w:val="003D3576"/>
    <w:rsid w:val="003E2F97"/>
    <w:rsid w:val="003F3606"/>
    <w:rsid w:val="003F693C"/>
    <w:rsid w:val="003F6E2B"/>
    <w:rsid w:val="0040267D"/>
    <w:rsid w:val="00403F91"/>
    <w:rsid w:val="00405BD7"/>
    <w:rsid w:val="00411F4A"/>
    <w:rsid w:val="00413516"/>
    <w:rsid w:val="00413D4D"/>
    <w:rsid w:val="004143D1"/>
    <w:rsid w:val="0042272A"/>
    <w:rsid w:val="00422D96"/>
    <w:rsid w:val="00422EAC"/>
    <w:rsid w:val="00427710"/>
    <w:rsid w:val="0042788F"/>
    <w:rsid w:val="004305BB"/>
    <w:rsid w:val="00431319"/>
    <w:rsid w:val="00431CB0"/>
    <w:rsid w:val="004361C3"/>
    <w:rsid w:val="00437567"/>
    <w:rsid w:val="0044528A"/>
    <w:rsid w:val="00445F9D"/>
    <w:rsid w:val="0045079D"/>
    <w:rsid w:val="0045253A"/>
    <w:rsid w:val="00452ECE"/>
    <w:rsid w:val="004544C3"/>
    <w:rsid w:val="00461F57"/>
    <w:rsid w:val="0046362A"/>
    <w:rsid w:val="004636E4"/>
    <w:rsid w:val="00466F50"/>
    <w:rsid w:val="00471BE7"/>
    <w:rsid w:val="00471E6E"/>
    <w:rsid w:val="0047298E"/>
    <w:rsid w:val="00475C66"/>
    <w:rsid w:val="0048135A"/>
    <w:rsid w:val="00485E7E"/>
    <w:rsid w:val="00486446"/>
    <w:rsid w:val="004910C2"/>
    <w:rsid w:val="004A30C2"/>
    <w:rsid w:val="004B0EA3"/>
    <w:rsid w:val="004B20EC"/>
    <w:rsid w:val="004B78FE"/>
    <w:rsid w:val="004C589A"/>
    <w:rsid w:val="004C59FD"/>
    <w:rsid w:val="004C73D2"/>
    <w:rsid w:val="004D2742"/>
    <w:rsid w:val="004D325F"/>
    <w:rsid w:val="004E3A56"/>
    <w:rsid w:val="004E4463"/>
    <w:rsid w:val="004E58A1"/>
    <w:rsid w:val="004E7813"/>
    <w:rsid w:val="004F4B84"/>
    <w:rsid w:val="005014BB"/>
    <w:rsid w:val="005023D1"/>
    <w:rsid w:val="00502B9F"/>
    <w:rsid w:val="005037A3"/>
    <w:rsid w:val="00503EFD"/>
    <w:rsid w:val="00506F7D"/>
    <w:rsid w:val="0051021A"/>
    <w:rsid w:val="00510592"/>
    <w:rsid w:val="00510BC1"/>
    <w:rsid w:val="00521CB8"/>
    <w:rsid w:val="005274B9"/>
    <w:rsid w:val="00535199"/>
    <w:rsid w:val="00536CE0"/>
    <w:rsid w:val="00540B65"/>
    <w:rsid w:val="0054134E"/>
    <w:rsid w:val="00542F1B"/>
    <w:rsid w:val="005464FD"/>
    <w:rsid w:val="00547414"/>
    <w:rsid w:val="00557C45"/>
    <w:rsid w:val="00560A70"/>
    <w:rsid w:val="00560B68"/>
    <w:rsid w:val="0056250D"/>
    <w:rsid w:val="00566639"/>
    <w:rsid w:val="00570776"/>
    <w:rsid w:val="00580A19"/>
    <w:rsid w:val="00580A43"/>
    <w:rsid w:val="005812DC"/>
    <w:rsid w:val="005830BB"/>
    <w:rsid w:val="00583871"/>
    <w:rsid w:val="0058552E"/>
    <w:rsid w:val="00587EE4"/>
    <w:rsid w:val="00593F4C"/>
    <w:rsid w:val="005940EB"/>
    <w:rsid w:val="005A1AE0"/>
    <w:rsid w:val="005A2985"/>
    <w:rsid w:val="005A65D3"/>
    <w:rsid w:val="005B4BB0"/>
    <w:rsid w:val="005B5115"/>
    <w:rsid w:val="005B5F68"/>
    <w:rsid w:val="005B63E0"/>
    <w:rsid w:val="005B744B"/>
    <w:rsid w:val="005C24A3"/>
    <w:rsid w:val="005D115D"/>
    <w:rsid w:val="005D55CF"/>
    <w:rsid w:val="005D56D0"/>
    <w:rsid w:val="005D6C79"/>
    <w:rsid w:val="005D7F1D"/>
    <w:rsid w:val="005E3921"/>
    <w:rsid w:val="005E3B8D"/>
    <w:rsid w:val="005E6780"/>
    <w:rsid w:val="005F3FF6"/>
    <w:rsid w:val="005F464E"/>
    <w:rsid w:val="005F69A2"/>
    <w:rsid w:val="00601181"/>
    <w:rsid w:val="0060540B"/>
    <w:rsid w:val="00605E18"/>
    <w:rsid w:val="00612062"/>
    <w:rsid w:val="006147DE"/>
    <w:rsid w:val="00614EF5"/>
    <w:rsid w:val="00616FED"/>
    <w:rsid w:val="0062091E"/>
    <w:rsid w:val="00621729"/>
    <w:rsid w:val="00627344"/>
    <w:rsid w:val="00630634"/>
    <w:rsid w:val="00630C01"/>
    <w:rsid w:val="00643270"/>
    <w:rsid w:val="00643351"/>
    <w:rsid w:val="006457EC"/>
    <w:rsid w:val="00645CAF"/>
    <w:rsid w:val="00657B52"/>
    <w:rsid w:val="00664DCA"/>
    <w:rsid w:val="00665217"/>
    <w:rsid w:val="00665967"/>
    <w:rsid w:val="00667EE5"/>
    <w:rsid w:val="0067024E"/>
    <w:rsid w:val="006712F2"/>
    <w:rsid w:val="00674477"/>
    <w:rsid w:val="0067520C"/>
    <w:rsid w:val="006769E0"/>
    <w:rsid w:val="00677CEB"/>
    <w:rsid w:val="00681314"/>
    <w:rsid w:val="0068250E"/>
    <w:rsid w:val="00682A21"/>
    <w:rsid w:val="00693229"/>
    <w:rsid w:val="0069348F"/>
    <w:rsid w:val="00695985"/>
    <w:rsid w:val="00695F07"/>
    <w:rsid w:val="006976D3"/>
    <w:rsid w:val="006A72FB"/>
    <w:rsid w:val="006B3AD5"/>
    <w:rsid w:val="006B48E8"/>
    <w:rsid w:val="006D033F"/>
    <w:rsid w:val="006D10B4"/>
    <w:rsid w:val="006D1273"/>
    <w:rsid w:val="006E1658"/>
    <w:rsid w:val="006E6B4F"/>
    <w:rsid w:val="006F5997"/>
    <w:rsid w:val="006F6FA3"/>
    <w:rsid w:val="006F7041"/>
    <w:rsid w:val="0070070A"/>
    <w:rsid w:val="00704E3B"/>
    <w:rsid w:val="007054CD"/>
    <w:rsid w:val="00715531"/>
    <w:rsid w:val="00717BC2"/>
    <w:rsid w:val="00720326"/>
    <w:rsid w:val="00722F41"/>
    <w:rsid w:val="00724C86"/>
    <w:rsid w:val="00725C9C"/>
    <w:rsid w:val="00726CA7"/>
    <w:rsid w:val="007271EC"/>
    <w:rsid w:val="0073055C"/>
    <w:rsid w:val="00737D92"/>
    <w:rsid w:val="00742F0E"/>
    <w:rsid w:val="0074478E"/>
    <w:rsid w:val="00744E0B"/>
    <w:rsid w:val="00747DCA"/>
    <w:rsid w:val="007500F3"/>
    <w:rsid w:val="00756A71"/>
    <w:rsid w:val="00756DB6"/>
    <w:rsid w:val="00761F11"/>
    <w:rsid w:val="007708F3"/>
    <w:rsid w:val="007728E5"/>
    <w:rsid w:val="00774ED6"/>
    <w:rsid w:val="00780A98"/>
    <w:rsid w:val="007854D2"/>
    <w:rsid w:val="00785C87"/>
    <w:rsid w:val="00787847"/>
    <w:rsid w:val="00787A31"/>
    <w:rsid w:val="007913A3"/>
    <w:rsid w:val="007934A6"/>
    <w:rsid w:val="00794282"/>
    <w:rsid w:val="007948F6"/>
    <w:rsid w:val="00797C77"/>
    <w:rsid w:val="007A0E4A"/>
    <w:rsid w:val="007A5EC5"/>
    <w:rsid w:val="007A601D"/>
    <w:rsid w:val="007B0D6B"/>
    <w:rsid w:val="007B1C70"/>
    <w:rsid w:val="007B34DC"/>
    <w:rsid w:val="007B391E"/>
    <w:rsid w:val="007B5117"/>
    <w:rsid w:val="007C086E"/>
    <w:rsid w:val="007C5DF4"/>
    <w:rsid w:val="007D1626"/>
    <w:rsid w:val="007D6700"/>
    <w:rsid w:val="007D6CEC"/>
    <w:rsid w:val="007E4A56"/>
    <w:rsid w:val="007E7E06"/>
    <w:rsid w:val="007F3015"/>
    <w:rsid w:val="00821A7D"/>
    <w:rsid w:val="008247E1"/>
    <w:rsid w:val="00824C86"/>
    <w:rsid w:val="00825ED1"/>
    <w:rsid w:val="00830BC3"/>
    <w:rsid w:val="008329CC"/>
    <w:rsid w:val="00837610"/>
    <w:rsid w:val="008412C2"/>
    <w:rsid w:val="0084288A"/>
    <w:rsid w:val="008473B4"/>
    <w:rsid w:val="00853C10"/>
    <w:rsid w:val="00853C6B"/>
    <w:rsid w:val="00875895"/>
    <w:rsid w:val="00877026"/>
    <w:rsid w:val="00877676"/>
    <w:rsid w:val="00883FD4"/>
    <w:rsid w:val="008853D5"/>
    <w:rsid w:val="00896681"/>
    <w:rsid w:val="008A05C6"/>
    <w:rsid w:val="008A16E3"/>
    <w:rsid w:val="008A3E65"/>
    <w:rsid w:val="008A456A"/>
    <w:rsid w:val="008B0403"/>
    <w:rsid w:val="008B4F63"/>
    <w:rsid w:val="008B52A6"/>
    <w:rsid w:val="008C1FA0"/>
    <w:rsid w:val="008C572F"/>
    <w:rsid w:val="008D0332"/>
    <w:rsid w:val="008D0D20"/>
    <w:rsid w:val="008D0F6B"/>
    <w:rsid w:val="008D1D40"/>
    <w:rsid w:val="008D3028"/>
    <w:rsid w:val="008D55B3"/>
    <w:rsid w:val="008D5CA9"/>
    <w:rsid w:val="008E3743"/>
    <w:rsid w:val="008E43C0"/>
    <w:rsid w:val="008E58F7"/>
    <w:rsid w:val="008F07EF"/>
    <w:rsid w:val="008F3AE4"/>
    <w:rsid w:val="008F4E13"/>
    <w:rsid w:val="009008A6"/>
    <w:rsid w:val="00904D0A"/>
    <w:rsid w:val="009064D8"/>
    <w:rsid w:val="00911B13"/>
    <w:rsid w:val="009135CB"/>
    <w:rsid w:val="00916383"/>
    <w:rsid w:val="009171BA"/>
    <w:rsid w:val="00917C41"/>
    <w:rsid w:val="00920136"/>
    <w:rsid w:val="00920E08"/>
    <w:rsid w:val="0092151E"/>
    <w:rsid w:val="00926F42"/>
    <w:rsid w:val="00927231"/>
    <w:rsid w:val="009339D9"/>
    <w:rsid w:val="0093551D"/>
    <w:rsid w:val="00936754"/>
    <w:rsid w:val="0094712F"/>
    <w:rsid w:val="00950C43"/>
    <w:rsid w:val="0095301B"/>
    <w:rsid w:val="0095502C"/>
    <w:rsid w:val="009617C0"/>
    <w:rsid w:val="00966B72"/>
    <w:rsid w:val="00974C31"/>
    <w:rsid w:val="009808B1"/>
    <w:rsid w:val="009809D1"/>
    <w:rsid w:val="00980A9E"/>
    <w:rsid w:val="0098238E"/>
    <w:rsid w:val="00990B0C"/>
    <w:rsid w:val="00992706"/>
    <w:rsid w:val="009939D6"/>
    <w:rsid w:val="009958C4"/>
    <w:rsid w:val="009A0278"/>
    <w:rsid w:val="009A0284"/>
    <w:rsid w:val="009A048A"/>
    <w:rsid w:val="009A1AA6"/>
    <w:rsid w:val="009A2EEF"/>
    <w:rsid w:val="009B0CCC"/>
    <w:rsid w:val="009B616D"/>
    <w:rsid w:val="009C0A9E"/>
    <w:rsid w:val="009C6A43"/>
    <w:rsid w:val="009D2F45"/>
    <w:rsid w:val="009D39A7"/>
    <w:rsid w:val="009D5AF8"/>
    <w:rsid w:val="009E0407"/>
    <w:rsid w:val="009E604B"/>
    <w:rsid w:val="009F2539"/>
    <w:rsid w:val="009F282C"/>
    <w:rsid w:val="009F7E16"/>
    <w:rsid w:val="00A01E25"/>
    <w:rsid w:val="00A05850"/>
    <w:rsid w:val="00A06CEC"/>
    <w:rsid w:val="00A14D12"/>
    <w:rsid w:val="00A1608C"/>
    <w:rsid w:val="00A20154"/>
    <w:rsid w:val="00A20B9D"/>
    <w:rsid w:val="00A22D16"/>
    <w:rsid w:val="00A2577D"/>
    <w:rsid w:val="00A30837"/>
    <w:rsid w:val="00A32E32"/>
    <w:rsid w:val="00A34945"/>
    <w:rsid w:val="00A36ABF"/>
    <w:rsid w:val="00A37789"/>
    <w:rsid w:val="00A40EBE"/>
    <w:rsid w:val="00A42E69"/>
    <w:rsid w:val="00A45FF9"/>
    <w:rsid w:val="00A608ED"/>
    <w:rsid w:val="00A6434F"/>
    <w:rsid w:val="00A65073"/>
    <w:rsid w:val="00A66405"/>
    <w:rsid w:val="00A7267F"/>
    <w:rsid w:val="00A734AC"/>
    <w:rsid w:val="00A73CB7"/>
    <w:rsid w:val="00A75017"/>
    <w:rsid w:val="00A75DA3"/>
    <w:rsid w:val="00A76839"/>
    <w:rsid w:val="00A80AE8"/>
    <w:rsid w:val="00A822FF"/>
    <w:rsid w:val="00A82937"/>
    <w:rsid w:val="00A8440E"/>
    <w:rsid w:val="00A8695D"/>
    <w:rsid w:val="00A86D68"/>
    <w:rsid w:val="00A93058"/>
    <w:rsid w:val="00AA051C"/>
    <w:rsid w:val="00AA08F5"/>
    <w:rsid w:val="00AA1AF0"/>
    <w:rsid w:val="00AA3A3C"/>
    <w:rsid w:val="00AA577B"/>
    <w:rsid w:val="00AA61CE"/>
    <w:rsid w:val="00AA6668"/>
    <w:rsid w:val="00AB0926"/>
    <w:rsid w:val="00AC6D9D"/>
    <w:rsid w:val="00AD006C"/>
    <w:rsid w:val="00AD562B"/>
    <w:rsid w:val="00AE0B94"/>
    <w:rsid w:val="00AE3583"/>
    <w:rsid w:val="00AE3AF4"/>
    <w:rsid w:val="00AE467E"/>
    <w:rsid w:val="00AE483C"/>
    <w:rsid w:val="00AE5A84"/>
    <w:rsid w:val="00AE7E17"/>
    <w:rsid w:val="00AF2EEB"/>
    <w:rsid w:val="00AF6A4E"/>
    <w:rsid w:val="00AF6EA7"/>
    <w:rsid w:val="00AF7E65"/>
    <w:rsid w:val="00B06564"/>
    <w:rsid w:val="00B1097E"/>
    <w:rsid w:val="00B16340"/>
    <w:rsid w:val="00B21408"/>
    <w:rsid w:val="00B22E92"/>
    <w:rsid w:val="00B23FE0"/>
    <w:rsid w:val="00B32B73"/>
    <w:rsid w:val="00B411CA"/>
    <w:rsid w:val="00B443D1"/>
    <w:rsid w:val="00B46BBF"/>
    <w:rsid w:val="00B471D1"/>
    <w:rsid w:val="00B679C2"/>
    <w:rsid w:val="00B71897"/>
    <w:rsid w:val="00B71A8F"/>
    <w:rsid w:val="00B71BCB"/>
    <w:rsid w:val="00B72B5C"/>
    <w:rsid w:val="00B73557"/>
    <w:rsid w:val="00B84FC0"/>
    <w:rsid w:val="00B85D6C"/>
    <w:rsid w:val="00B87581"/>
    <w:rsid w:val="00B93869"/>
    <w:rsid w:val="00B93C85"/>
    <w:rsid w:val="00B94991"/>
    <w:rsid w:val="00B949D0"/>
    <w:rsid w:val="00B95BCF"/>
    <w:rsid w:val="00B96779"/>
    <w:rsid w:val="00BA2BA6"/>
    <w:rsid w:val="00BA6D06"/>
    <w:rsid w:val="00BB1D49"/>
    <w:rsid w:val="00BB3E0C"/>
    <w:rsid w:val="00BB480C"/>
    <w:rsid w:val="00BB74B9"/>
    <w:rsid w:val="00BB7BBA"/>
    <w:rsid w:val="00BC147B"/>
    <w:rsid w:val="00BC6257"/>
    <w:rsid w:val="00BC78AC"/>
    <w:rsid w:val="00BD52B9"/>
    <w:rsid w:val="00BD589E"/>
    <w:rsid w:val="00BD7EED"/>
    <w:rsid w:val="00BE2226"/>
    <w:rsid w:val="00BE6019"/>
    <w:rsid w:val="00BF3D09"/>
    <w:rsid w:val="00BF3F09"/>
    <w:rsid w:val="00C03587"/>
    <w:rsid w:val="00C03C82"/>
    <w:rsid w:val="00C042B9"/>
    <w:rsid w:val="00C06442"/>
    <w:rsid w:val="00C06CBB"/>
    <w:rsid w:val="00C07057"/>
    <w:rsid w:val="00C12567"/>
    <w:rsid w:val="00C16F28"/>
    <w:rsid w:val="00C17420"/>
    <w:rsid w:val="00C223B7"/>
    <w:rsid w:val="00C22B89"/>
    <w:rsid w:val="00C22F09"/>
    <w:rsid w:val="00C25DC3"/>
    <w:rsid w:val="00C26F44"/>
    <w:rsid w:val="00C35901"/>
    <w:rsid w:val="00C36B32"/>
    <w:rsid w:val="00C377E5"/>
    <w:rsid w:val="00C41ED4"/>
    <w:rsid w:val="00C42A6D"/>
    <w:rsid w:val="00C4577D"/>
    <w:rsid w:val="00C461F3"/>
    <w:rsid w:val="00C46B88"/>
    <w:rsid w:val="00C52579"/>
    <w:rsid w:val="00C5310A"/>
    <w:rsid w:val="00C54067"/>
    <w:rsid w:val="00C545C0"/>
    <w:rsid w:val="00C55DAE"/>
    <w:rsid w:val="00C563E3"/>
    <w:rsid w:val="00C565E6"/>
    <w:rsid w:val="00C60040"/>
    <w:rsid w:val="00C626CC"/>
    <w:rsid w:val="00C63A76"/>
    <w:rsid w:val="00C662D6"/>
    <w:rsid w:val="00C7201D"/>
    <w:rsid w:val="00C72BCC"/>
    <w:rsid w:val="00C72E41"/>
    <w:rsid w:val="00C741EF"/>
    <w:rsid w:val="00C76962"/>
    <w:rsid w:val="00C76DF4"/>
    <w:rsid w:val="00C81994"/>
    <w:rsid w:val="00C85523"/>
    <w:rsid w:val="00C861D9"/>
    <w:rsid w:val="00C91D4A"/>
    <w:rsid w:val="00C95D8C"/>
    <w:rsid w:val="00C9645B"/>
    <w:rsid w:val="00CA089D"/>
    <w:rsid w:val="00CA10DF"/>
    <w:rsid w:val="00CA5932"/>
    <w:rsid w:val="00CB26B2"/>
    <w:rsid w:val="00CB7D43"/>
    <w:rsid w:val="00CC01FE"/>
    <w:rsid w:val="00CC0771"/>
    <w:rsid w:val="00CC15E9"/>
    <w:rsid w:val="00CC58DA"/>
    <w:rsid w:val="00CD40C6"/>
    <w:rsid w:val="00CD56E6"/>
    <w:rsid w:val="00CD6179"/>
    <w:rsid w:val="00CE0A24"/>
    <w:rsid w:val="00CE3B5B"/>
    <w:rsid w:val="00CE6AE2"/>
    <w:rsid w:val="00CE7A3E"/>
    <w:rsid w:val="00CF191C"/>
    <w:rsid w:val="00D007E0"/>
    <w:rsid w:val="00D0193A"/>
    <w:rsid w:val="00D023C9"/>
    <w:rsid w:val="00D02B28"/>
    <w:rsid w:val="00D03A74"/>
    <w:rsid w:val="00D05AF6"/>
    <w:rsid w:val="00D0631B"/>
    <w:rsid w:val="00D07103"/>
    <w:rsid w:val="00D11B81"/>
    <w:rsid w:val="00D163F4"/>
    <w:rsid w:val="00D20AA4"/>
    <w:rsid w:val="00D20D50"/>
    <w:rsid w:val="00D214C0"/>
    <w:rsid w:val="00D27AC8"/>
    <w:rsid w:val="00D32A2E"/>
    <w:rsid w:val="00D37A27"/>
    <w:rsid w:val="00D44754"/>
    <w:rsid w:val="00D51DAD"/>
    <w:rsid w:val="00D52306"/>
    <w:rsid w:val="00D52834"/>
    <w:rsid w:val="00D626D0"/>
    <w:rsid w:val="00D63AA4"/>
    <w:rsid w:val="00D660FA"/>
    <w:rsid w:val="00D67351"/>
    <w:rsid w:val="00D7291A"/>
    <w:rsid w:val="00D729AB"/>
    <w:rsid w:val="00D72DC8"/>
    <w:rsid w:val="00D72F07"/>
    <w:rsid w:val="00D74F29"/>
    <w:rsid w:val="00D75D94"/>
    <w:rsid w:val="00D816BE"/>
    <w:rsid w:val="00D83B2D"/>
    <w:rsid w:val="00D87603"/>
    <w:rsid w:val="00D927F6"/>
    <w:rsid w:val="00D94450"/>
    <w:rsid w:val="00DA14D0"/>
    <w:rsid w:val="00DA4094"/>
    <w:rsid w:val="00DB1A92"/>
    <w:rsid w:val="00DB1F2A"/>
    <w:rsid w:val="00DB3F5E"/>
    <w:rsid w:val="00DB710B"/>
    <w:rsid w:val="00DB716B"/>
    <w:rsid w:val="00DC16C5"/>
    <w:rsid w:val="00DC1D7D"/>
    <w:rsid w:val="00DC7878"/>
    <w:rsid w:val="00DC7D6A"/>
    <w:rsid w:val="00DD586D"/>
    <w:rsid w:val="00DD659D"/>
    <w:rsid w:val="00DD737F"/>
    <w:rsid w:val="00DE1DE2"/>
    <w:rsid w:val="00DE6FC2"/>
    <w:rsid w:val="00DF445D"/>
    <w:rsid w:val="00DF4B45"/>
    <w:rsid w:val="00DF5F30"/>
    <w:rsid w:val="00E00FBB"/>
    <w:rsid w:val="00E06C47"/>
    <w:rsid w:val="00E07D00"/>
    <w:rsid w:val="00E210A2"/>
    <w:rsid w:val="00E217B4"/>
    <w:rsid w:val="00E21961"/>
    <w:rsid w:val="00E229F0"/>
    <w:rsid w:val="00E23A83"/>
    <w:rsid w:val="00E24DB7"/>
    <w:rsid w:val="00E26C6B"/>
    <w:rsid w:val="00E3034E"/>
    <w:rsid w:val="00E31BBD"/>
    <w:rsid w:val="00E368D7"/>
    <w:rsid w:val="00E37B2D"/>
    <w:rsid w:val="00E409D4"/>
    <w:rsid w:val="00E45AAC"/>
    <w:rsid w:val="00E50467"/>
    <w:rsid w:val="00E51862"/>
    <w:rsid w:val="00E51C43"/>
    <w:rsid w:val="00E539FD"/>
    <w:rsid w:val="00E55037"/>
    <w:rsid w:val="00E5665C"/>
    <w:rsid w:val="00E57D4F"/>
    <w:rsid w:val="00E61575"/>
    <w:rsid w:val="00E6326C"/>
    <w:rsid w:val="00E65B13"/>
    <w:rsid w:val="00E7168E"/>
    <w:rsid w:val="00E7520D"/>
    <w:rsid w:val="00E85D02"/>
    <w:rsid w:val="00E87E9B"/>
    <w:rsid w:val="00E967A1"/>
    <w:rsid w:val="00EA205A"/>
    <w:rsid w:val="00EA5DC1"/>
    <w:rsid w:val="00EB3320"/>
    <w:rsid w:val="00EB7D7E"/>
    <w:rsid w:val="00ED2C4D"/>
    <w:rsid w:val="00ED3A86"/>
    <w:rsid w:val="00ED64DD"/>
    <w:rsid w:val="00EE16FD"/>
    <w:rsid w:val="00EE2372"/>
    <w:rsid w:val="00EF0B39"/>
    <w:rsid w:val="00EF1CB9"/>
    <w:rsid w:val="00EF4938"/>
    <w:rsid w:val="00EF6767"/>
    <w:rsid w:val="00F02F7A"/>
    <w:rsid w:val="00F0621F"/>
    <w:rsid w:val="00F13E72"/>
    <w:rsid w:val="00F1497F"/>
    <w:rsid w:val="00F1620E"/>
    <w:rsid w:val="00F177E6"/>
    <w:rsid w:val="00F17B8F"/>
    <w:rsid w:val="00F20416"/>
    <w:rsid w:val="00F204B0"/>
    <w:rsid w:val="00F219F6"/>
    <w:rsid w:val="00F259CF"/>
    <w:rsid w:val="00F25D31"/>
    <w:rsid w:val="00F27342"/>
    <w:rsid w:val="00F304EA"/>
    <w:rsid w:val="00F3374E"/>
    <w:rsid w:val="00F3641B"/>
    <w:rsid w:val="00F40B6B"/>
    <w:rsid w:val="00F505A6"/>
    <w:rsid w:val="00F50861"/>
    <w:rsid w:val="00F50D03"/>
    <w:rsid w:val="00F5163D"/>
    <w:rsid w:val="00F51818"/>
    <w:rsid w:val="00F52FB3"/>
    <w:rsid w:val="00F63164"/>
    <w:rsid w:val="00F65059"/>
    <w:rsid w:val="00F66DAE"/>
    <w:rsid w:val="00F66F8B"/>
    <w:rsid w:val="00F70E50"/>
    <w:rsid w:val="00F72A01"/>
    <w:rsid w:val="00F73C41"/>
    <w:rsid w:val="00F77C1E"/>
    <w:rsid w:val="00F81170"/>
    <w:rsid w:val="00F828F7"/>
    <w:rsid w:val="00F82CBA"/>
    <w:rsid w:val="00F83FE1"/>
    <w:rsid w:val="00F84687"/>
    <w:rsid w:val="00F871AB"/>
    <w:rsid w:val="00F91868"/>
    <w:rsid w:val="00F919F6"/>
    <w:rsid w:val="00F92E0C"/>
    <w:rsid w:val="00F940EC"/>
    <w:rsid w:val="00F969B4"/>
    <w:rsid w:val="00FA1B01"/>
    <w:rsid w:val="00FA72CC"/>
    <w:rsid w:val="00FB09AC"/>
    <w:rsid w:val="00FB140B"/>
    <w:rsid w:val="00FB22B5"/>
    <w:rsid w:val="00FC2AEB"/>
    <w:rsid w:val="00FC4AC6"/>
    <w:rsid w:val="00FC6FCC"/>
    <w:rsid w:val="00FC71F4"/>
    <w:rsid w:val="00FD3F30"/>
    <w:rsid w:val="00FD4816"/>
    <w:rsid w:val="00FD485D"/>
    <w:rsid w:val="00FD4EF5"/>
    <w:rsid w:val="00FE20CC"/>
    <w:rsid w:val="00FE4A9F"/>
    <w:rsid w:val="00FE623C"/>
    <w:rsid w:val="00FF14D7"/>
    <w:rsid w:val="00FF2D9A"/>
    <w:rsid w:val="00FF48BA"/>
    <w:rsid w:val="00FF5215"/>
    <w:rsid w:val="00FF78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0B1753"/>
  <w15:chartTrackingRefBased/>
  <w15:docId w15:val="{5577F54B-1B28-45AE-8535-E3E042BD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64E9"/>
    <w:rPr>
      <w:sz w:val="24"/>
      <w:szCs w:val="24"/>
    </w:rPr>
  </w:style>
  <w:style w:type="paragraph" w:styleId="Nagwek4">
    <w:name w:val="heading 4"/>
    <w:basedOn w:val="Normalny"/>
    <w:next w:val="Normalny"/>
    <w:link w:val="Nagwek4Znak"/>
    <w:semiHidden/>
    <w:unhideWhenUsed/>
    <w:qFormat/>
    <w:rsid w:val="001D5AA4"/>
    <w:pPr>
      <w:keepNext/>
      <w:keepLines/>
      <w:spacing w:before="40"/>
      <w:outlineLvl w:val="3"/>
    </w:pPr>
    <w:rPr>
      <w:rFonts w:asciiTheme="majorHAnsi" w:eastAsiaTheme="majorEastAsia" w:hAnsiTheme="majorHAnsi" w:cstheme="majorBidi"/>
      <w:i/>
      <w:iCs/>
      <w:color w:val="2E74B5" w:themeColor="accent1" w:themeShade="BF"/>
    </w:rPr>
  </w:style>
  <w:style w:type="paragraph" w:styleId="Nagwek6">
    <w:name w:val="heading 6"/>
    <w:basedOn w:val="Normalny"/>
    <w:next w:val="Normalny"/>
    <w:qFormat/>
    <w:rsid w:val="00246B83"/>
    <w:pPr>
      <w:spacing w:before="240" w:after="60"/>
      <w:outlineLvl w:val="5"/>
    </w:pPr>
    <w:rPr>
      <w:b/>
      <w:bCs/>
      <w:sz w:val="22"/>
      <w:szCs w:val="22"/>
    </w:rPr>
  </w:style>
  <w:style w:type="paragraph" w:styleId="Nagwek7">
    <w:name w:val="heading 7"/>
    <w:basedOn w:val="Normalny"/>
    <w:next w:val="Normalny"/>
    <w:qFormat/>
    <w:rsid w:val="00246B83"/>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025FAD"/>
    <w:pPr>
      <w:tabs>
        <w:tab w:val="center" w:pos="4536"/>
        <w:tab w:val="right" w:pos="9072"/>
      </w:tabs>
    </w:pPr>
  </w:style>
  <w:style w:type="paragraph" w:styleId="Stopka">
    <w:name w:val="footer"/>
    <w:basedOn w:val="Normalny"/>
    <w:link w:val="StopkaZnak"/>
    <w:uiPriority w:val="99"/>
    <w:rsid w:val="00025FAD"/>
    <w:pPr>
      <w:tabs>
        <w:tab w:val="center" w:pos="4536"/>
        <w:tab w:val="right" w:pos="9072"/>
      </w:tabs>
    </w:pPr>
  </w:style>
  <w:style w:type="character" w:styleId="Numerstrony">
    <w:name w:val="page number"/>
    <w:basedOn w:val="Domylnaczcionkaakapitu"/>
    <w:rsid w:val="00025FAD"/>
  </w:style>
  <w:style w:type="character" w:styleId="Uwydatnienie">
    <w:name w:val="Emphasis"/>
    <w:uiPriority w:val="20"/>
    <w:qFormat/>
    <w:rsid w:val="005D115D"/>
    <w:rPr>
      <w:b/>
      <w:bCs/>
      <w:i w:val="0"/>
      <w:iCs w:val="0"/>
    </w:rPr>
  </w:style>
  <w:style w:type="character" w:styleId="Odwoaniedokomentarza">
    <w:name w:val="annotation reference"/>
    <w:semiHidden/>
    <w:rsid w:val="00D67351"/>
    <w:rPr>
      <w:sz w:val="16"/>
      <w:szCs w:val="16"/>
    </w:rPr>
  </w:style>
  <w:style w:type="paragraph" w:styleId="Tekstkomentarza">
    <w:name w:val="annotation text"/>
    <w:basedOn w:val="Normalny"/>
    <w:semiHidden/>
    <w:rsid w:val="00D67351"/>
    <w:rPr>
      <w:sz w:val="20"/>
      <w:szCs w:val="20"/>
    </w:rPr>
  </w:style>
  <w:style w:type="paragraph" w:styleId="Tematkomentarza">
    <w:name w:val="annotation subject"/>
    <w:basedOn w:val="Tekstkomentarza"/>
    <w:next w:val="Tekstkomentarza"/>
    <w:semiHidden/>
    <w:rsid w:val="00D67351"/>
    <w:rPr>
      <w:b/>
      <w:bCs/>
    </w:rPr>
  </w:style>
  <w:style w:type="paragraph" w:styleId="Tekstdymka">
    <w:name w:val="Balloon Text"/>
    <w:basedOn w:val="Normalny"/>
    <w:semiHidden/>
    <w:rsid w:val="00D67351"/>
    <w:rPr>
      <w:rFonts w:ascii="Tahoma" w:hAnsi="Tahoma" w:cs="Tahoma"/>
      <w:sz w:val="16"/>
      <w:szCs w:val="16"/>
    </w:rPr>
  </w:style>
  <w:style w:type="table" w:styleId="Tabela-Siatka">
    <w:name w:val="Table Grid"/>
    <w:basedOn w:val="Standardowy"/>
    <w:rsid w:val="00246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rsid w:val="00246B83"/>
    <w:pPr>
      <w:jc w:val="center"/>
    </w:pPr>
    <w:rPr>
      <w:rFonts w:ascii="Arial" w:hAnsi="Arial"/>
      <w:sz w:val="22"/>
      <w:szCs w:val="20"/>
    </w:rPr>
  </w:style>
  <w:style w:type="character" w:customStyle="1" w:styleId="text1">
    <w:name w:val="text1"/>
    <w:rsid w:val="00246B83"/>
    <w:rPr>
      <w:rFonts w:ascii="Verdana" w:hAnsi="Verdana" w:hint="default"/>
      <w:color w:val="000000"/>
      <w:sz w:val="17"/>
      <w:szCs w:val="17"/>
    </w:rPr>
  </w:style>
  <w:style w:type="character" w:customStyle="1" w:styleId="FontStyle44">
    <w:name w:val="Font Style44"/>
    <w:rsid w:val="006D1273"/>
    <w:rPr>
      <w:rFonts w:ascii="Times New Roman" w:hAnsi="Times New Roman" w:cs="Times New Roman" w:hint="default"/>
      <w:b/>
      <w:bCs/>
      <w:sz w:val="30"/>
      <w:szCs w:val="30"/>
    </w:rPr>
  </w:style>
  <w:style w:type="paragraph" w:customStyle="1" w:styleId="Akapitzlist1">
    <w:name w:val="Akapit z listą1"/>
    <w:basedOn w:val="Normalny"/>
    <w:rsid w:val="00151921"/>
    <w:pPr>
      <w:spacing w:after="200" w:line="276" w:lineRule="auto"/>
      <w:ind w:left="720"/>
    </w:pPr>
    <w:rPr>
      <w:rFonts w:ascii="Calibri" w:hAnsi="Calibri"/>
      <w:sz w:val="22"/>
      <w:szCs w:val="22"/>
      <w:lang w:eastAsia="en-US"/>
    </w:rPr>
  </w:style>
  <w:style w:type="paragraph" w:customStyle="1" w:styleId="Style2">
    <w:name w:val="Style2"/>
    <w:basedOn w:val="Normalny"/>
    <w:rsid w:val="00D03A74"/>
    <w:pPr>
      <w:spacing w:before="120" w:after="120"/>
      <w:jc w:val="both"/>
    </w:pPr>
    <w:rPr>
      <w:rFonts w:ascii="Lucida Sans Unicode" w:hAnsi="Lucida Sans Unicode" w:cs="Lucida Sans Unicode"/>
      <w:sz w:val="18"/>
      <w:szCs w:val="18"/>
      <w:lang w:eastAsia="nb-NO"/>
    </w:rPr>
  </w:style>
  <w:style w:type="paragraph" w:styleId="HTML-wstpniesformatowany">
    <w:name w:val="HTML Preformatted"/>
    <w:basedOn w:val="Normalny"/>
    <w:link w:val="HTML-wstpniesformatowanyZnak"/>
    <w:uiPriority w:val="99"/>
    <w:unhideWhenUsed/>
    <w:rsid w:val="00EB7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uiPriority w:val="99"/>
    <w:rsid w:val="00EB7D7E"/>
    <w:rPr>
      <w:rFonts w:ascii="Courier New" w:hAnsi="Courier New" w:cs="Courier New"/>
    </w:rPr>
  </w:style>
  <w:style w:type="paragraph" w:customStyle="1" w:styleId="text-center">
    <w:name w:val="text-center"/>
    <w:basedOn w:val="Normalny"/>
    <w:rsid w:val="006457EC"/>
    <w:pPr>
      <w:spacing w:before="100" w:beforeAutospacing="1" w:after="100" w:afterAutospacing="1"/>
    </w:pPr>
  </w:style>
  <w:style w:type="paragraph" w:styleId="NormalnyWeb">
    <w:name w:val="Normal (Web)"/>
    <w:basedOn w:val="Normalny"/>
    <w:uiPriority w:val="99"/>
    <w:unhideWhenUsed/>
    <w:rsid w:val="006457EC"/>
    <w:pPr>
      <w:spacing w:before="100" w:beforeAutospacing="1" w:after="100" w:afterAutospacing="1"/>
    </w:pPr>
  </w:style>
  <w:style w:type="paragraph" w:customStyle="1" w:styleId="text-left">
    <w:name w:val="text-left"/>
    <w:basedOn w:val="Normalny"/>
    <w:rsid w:val="006457EC"/>
    <w:pPr>
      <w:spacing w:before="100" w:beforeAutospacing="1" w:after="100" w:afterAutospacing="1"/>
    </w:pPr>
  </w:style>
  <w:style w:type="character" w:customStyle="1" w:styleId="Tekstpodstawowywcity3Znak">
    <w:name w:val="Tekst podstawowy wcięty 3 Znak"/>
    <w:rsid w:val="008473B4"/>
    <w:rPr>
      <w:rFonts w:ascii="Arial" w:hAnsi="Arial"/>
    </w:rPr>
  </w:style>
  <w:style w:type="character" w:customStyle="1" w:styleId="StopkaZnak">
    <w:name w:val="Stopka Znak"/>
    <w:link w:val="Stopka"/>
    <w:uiPriority w:val="99"/>
    <w:rsid w:val="0047298E"/>
    <w:rPr>
      <w:sz w:val="24"/>
      <w:szCs w:val="24"/>
    </w:rPr>
  </w:style>
  <w:style w:type="paragraph" w:styleId="Tekstpodstawowy2">
    <w:name w:val="Body Text 2"/>
    <w:basedOn w:val="Normalny"/>
    <w:link w:val="Tekstpodstawowy2Znak"/>
    <w:rsid w:val="00B73557"/>
    <w:pPr>
      <w:spacing w:after="120" w:line="480" w:lineRule="auto"/>
    </w:pPr>
  </w:style>
  <w:style w:type="character" w:customStyle="1" w:styleId="Tekstpodstawowy2Znak">
    <w:name w:val="Tekst podstawowy 2 Znak"/>
    <w:link w:val="Tekstpodstawowy2"/>
    <w:rsid w:val="00B73557"/>
    <w:rPr>
      <w:sz w:val="24"/>
      <w:szCs w:val="24"/>
    </w:rPr>
  </w:style>
  <w:style w:type="paragraph" w:styleId="Akapitzlist">
    <w:name w:val="List Paragraph"/>
    <w:basedOn w:val="Normalny"/>
    <w:uiPriority w:val="34"/>
    <w:qFormat/>
    <w:rsid w:val="0087589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5014BB"/>
    <w:pPr>
      <w:autoSpaceDE w:val="0"/>
      <w:autoSpaceDN w:val="0"/>
      <w:adjustRightInd w:val="0"/>
    </w:pPr>
    <w:rPr>
      <w:rFonts w:ascii="Calibri" w:hAnsi="Calibri" w:cs="Calibri"/>
      <w:color w:val="000000"/>
      <w:sz w:val="24"/>
      <w:szCs w:val="24"/>
    </w:rPr>
  </w:style>
  <w:style w:type="paragraph" w:customStyle="1" w:styleId="Akapitzlist10">
    <w:name w:val="Akapit z listą1"/>
    <w:basedOn w:val="Normalny"/>
    <w:rsid w:val="00DC7D6A"/>
    <w:pPr>
      <w:spacing w:after="200" w:line="276" w:lineRule="auto"/>
      <w:ind w:left="720"/>
    </w:pPr>
    <w:rPr>
      <w:rFonts w:ascii="Calibri" w:eastAsia="Calibri" w:hAnsi="Calibri" w:cs="Calibri"/>
      <w:sz w:val="22"/>
      <w:szCs w:val="22"/>
      <w:lang w:eastAsia="en-US"/>
    </w:rPr>
  </w:style>
  <w:style w:type="paragraph" w:styleId="Bezodstpw">
    <w:name w:val="No Spacing"/>
    <w:uiPriority w:val="1"/>
    <w:qFormat/>
    <w:rsid w:val="0045253A"/>
    <w:rPr>
      <w:rFonts w:ascii="Calibri" w:eastAsia="Calibri" w:hAnsi="Calibri"/>
      <w:sz w:val="22"/>
      <w:szCs w:val="22"/>
      <w:lang w:eastAsia="en-US"/>
    </w:rPr>
  </w:style>
  <w:style w:type="paragraph" w:styleId="Tekstprzypisukocowego">
    <w:name w:val="endnote text"/>
    <w:basedOn w:val="Normalny"/>
    <w:link w:val="TekstprzypisukocowegoZnak"/>
    <w:rsid w:val="00557C45"/>
    <w:rPr>
      <w:sz w:val="20"/>
      <w:szCs w:val="20"/>
    </w:rPr>
  </w:style>
  <w:style w:type="character" w:customStyle="1" w:styleId="TekstprzypisukocowegoZnak">
    <w:name w:val="Tekst przypisu końcowego Znak"/>
    <w:basedOn w:val="Domylnaczcionkaakapitu"/>
    <w:link w:val="Tekstprzypisukocowego"/>
    <w:rsid w:val="00557C45"/>
  </w:style>
  <w:style w:type="character" w:styleId="Odwoanieprzypisukocowego">
    <w:name w:val="endnote reference"/>
    <w:rsid w:val="00557C45"/>
    <w:rPr>
      <w:vertAlign w:val="superscript"/>
    </w:rPr>
  </w:style>
  <w:style w:type="paragraph" w:customStyle="1" w:styleId="Nagwek2">
    <w:name w:val="Nagłówek2"/>
    <w:basedOn w:val="Normalny"/>
    <w:next w:val="Tekstpodstawowy"/>
    <w:rsid w:val="00E57D4F"/>
    <w:pPr>
      <w:keepNext/>
      <w:suppressAutoHyphens/>
      <w:spacing w:before="240" w:after="120"/>
    </w:pPr>
    <w:rPr>
      <w:rFonts w:ascii="Arial" w:eastAsia="Lucida Sans Unicode" w:hAnsi="Arial" w:cs="Tahoma"/>
      <w:sz w:val="28"/>
      <w:szCs w:val="28"/>
      <w:lang w:eastAsia="ar-SA"/>
    </w:rPr>
  </w:style>
  <w:style w:type="character" w:customStyle="1" w:styleId="Nagwek4Znak">
    <w:name w:val="Nagłówek 4 Znak"/>
    <w:basedOn w:val="Domylnaczcionkaakapitu"/>
    <w:link w:val="Nagwek4"/>
    <w:semiHidden/>
    <w:rsid w:val="001D5AA4"/>
    <w:rPr>
      <w:rFonts w:asciiTheme="majorHAnsi" w:eastAsiaTheme="majorEastAsia" w:hAnsiTheme="majorHAnsi" w:cstheme="majorBidi"/>
      <w:i/>
      <w:iCs/>
      <w:color w:val="2E74B5" w:themeColor="accent1" w:themeShade="BF"/>
      <w:sz w:val="24"/>
      <w:szCs w:val="24"/>
    </w:rPr>
  </w:style>
  <w:style w:type="paragraph" w:styleId="Zwykytekst">
    <w:name w:val="Plain Text"/>
    <w:basedOn w:val="Normalny"/>
    <w:link w:val="ZwykytekstZnak"/>
    <w:uiPriority w:val="99"/>
    <w:unhideWhenUsed/>
    <w:rsid w:val="009A0278"/>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9A0278"/>
    <w:rPr>
      <w:rFonts w:ascii="Calibri" w:eastAsiaTheme="minorHAnsi" w:hAnsi="Calibri" w:cstheme="minorBidi"/>
      <w:sz w:val="22"/>
      <w:szCs w:val="21"/>
      <w:lang w:eastAsia="en-US"/>
    </w:rPr>
  </w:style>
  <w:style w:type="paragraph" w:customStyle="1" w:styleId="Standard">
    <w:name w:val="Standard"/>
    <w:rsid w:val="00AD562B"/>
    <w:pPr>
      <w:suppressAutoHyphens/>
      <w:autoSpaceDN w:val="0"/>
      <w:spacing w:after="200" w:line="276" w:lineRule="auto"/>
      <w:textAlignment w:val="baseline"/>
    </w:pPr>
    <w:rPr>
      <w:rFonts w:ascii="Calibri" w:eastAsia="Calibri" w:hAnsi="Calibri"/>
      <w:kern w:val="3"/>
      <w:sz w:val="22"/>
      <w:szCs w:val="22"/>
      <w:lang w:eastAsia="zh-CN"/>
    </w:rPr>
  </w:style>
  <w:style w:type="character" w:customStyle="1" w:styleId="ui-provider">
    <w:name w:val="ui-provider"/>
    <w:basedOn w:val="Domylnaczcionkaakapitu"/>
    <w:rsid w:val="00A37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08175">
      <w:bodyDiv w:val="1"/>
      <w:marLeft w:val="0"/>
      <w:marRight w:val="0"/>
      <w:marTop w:val="0"/>
      <w:marBottom w:val="0"/>
      <w:divBdr>
        <w:top w:val="none" w:sz="0" w:space="0" w:color="auto"/>
        <w:left w:val="none" w:sz="0" w:space="0" w:color="auto"/>
        <w:bottom w:val="none" w:sz="0" w:space="0" w:color="auto"/>
        <w:right w:val="none" w:sz="0" w:space="0" w:color="auto"/>
      </w:divBdr>
    </w:div>
    <w:div w:id="372464068">
      <w:bodyDiv w:val="1"/>
      <w:marLeft w:val="0"/>
      <w:marRight w:val="0"/>
      <w:marTop w:val="0"/>
      <w:marBottom w:val="0"/>
      <w:divBdr>
        <w:top w:val="none" w:sz="0" w:space="0" w:color="auto"/>
        <w:left w:val="none" w:sz="0" w:space="0" w:color="auto"/>
        <w:bottom w:val="none" w:sz="0" w:space="0" w:color="auto"/>
        <w:right w:val="none" w:sz="0" w:space="0" w:color="auto"/>
      </w:divBdr>
    </w:div>
    <w:div w:id="431055184">
      <w:bodyDiv w:val="1"/>
      <w:marLeft w:val="0"/>
      <w:marRight w:val="0"/>
      <w:marTop w:val="0"/>
      <w:marBottom w:val="0"/>
      <w:divBdr>
        <w:top w:val="none" w:sz="0" w:space="0" w:color="auto"/>
        <w:left w:val="none" w:sz="0" w:space="0" w:color="auto"/>
        <w:bottom w:val="none" w:sz="0" w:space="0" w:color="auto"/>
        <w:right w:val="none" w:sz="0" w:space="0" w:color="auto"/>
      </w:divBdr>
    </w:div>
    <w:div w:id="482621711">
      <w:bodyDiv w:val="1"/>
      <w:marLeft w:val="0"/>
      <w:marRight w:val="0"/>
      <w:marTop w:val="0"/>
      <w:marBottom w:val="0"/>
      <w:divBdr>
        <w:top w:val="none" w:sz="0" w:space="0" w:color="auto"/>
        <w:left w:val="none" w:sz="0" w:space="0" w:color="auto"/>
        <w:bottom w:val="none" w:sz="0" w:space="0" w:color="auto"/>
        <w:right w:val="none" w:sz="0" w:space="0" w:color="auto"/>
      </w:divBdr>
    </w:div>
    <w:div w:id="581187504">
      <w:bodyDiv w:val="1"/>
      <w:marLeft w:val="0"/>
      <w:marRight w:val="0"/>
      <w:marTop w:val="0"/>
      <w:marBottom w:val="0"/>
      <w:divBdr>
        <w:top w:val="none" w:sz="0" w:space="0" w:color="auto"/>
        <w:left w:val="none" w:sz="0" w:space="0" w:color="auto"/>
        <w:bottom w:val="none" w:sz="0" w:space="0" w:color="auto"/>
        <w:right w:val="none" w:sz="0" w:space="0" w:color="auto"/>
      </w:divBdr>
      <w:divsChild>
        <w:div w:id="1339693388">
          <w:marLeft w:val="0"/>
          <w:marRight w:val="0"/>
          <w:marTop w:val="0"/>
          <w:marBottom w:val="0"/>
          <w:divBdr>
            <w:top w:val="none" w:sz="0" w:space="0" w:color="auto"/>
            <w:left w:val="none" w:sz="0" w:space="0" w:color="auto"/>
            <w:bottom w:val="none" w:sz="0" w:space="0" w:color="auto"/>
            <w:right w:val="none" w:sz="0" w:space="0" w:color="auto"/>
          </w:divBdr>
        </w:div>
        <w:div w:id="1998916570">
          <w:marLeft w:val="0"/>
          <w:marRight w:val="0"/>
          <w:marTop w:val="0"/>
          <w:marBottom w:val="0"/>
          <w:divBdr>
            <w:top w:val="none" w:sz="0" w:space="0" w:color="auto"/>
            <w:left w:val="none" w:sz="0" w:space="0" w:color="auto"/>
            <w:bottom w:val="none" w:sz="0" w:space="0" w:color="auto"/>
            <w:right w:val="none" w:sz="0" w:space="0" w:color="auto"/>
          </w:divBdr>
        </w:div>
      </w:divsChild>
    </w:div>
    <w:div w:id="606234217">
      <w:bodyDiv w:val="1"/>
      <w:marLeft w:val="0"/>
      <w:marRight w:val="0"/>
      <w:marTop w:val="0"/>
      <w:marBottom w:val="0"/>
      <w:divBdr>
        <w:top w:val="none" w:sz="0" w:space="0" w:color="auto"/>
        <w:left w:val="none" w:sz="0" w:space="0" w:color="auto"/>
        <w:bottom w:val="none" w:sz="0" w:space="0" w:color="auto"/>
        <w:right w:val="none" w:sz="0" w:space="0" w:color="auto"/>
      </w:divBdr>
    </w:div>
    <w:div w:id="641077582">
      <w:bodyDiv w:val="1"/>
      <w:marLeft w:val="0"/>
      <w:marRight w:val="0"/>
      <w:marTop w:val="0"/>
      <w:marBottom w:val="0"/>
      <w:divBdr>
        <w:top w:val="none" w:sz="0" w:space="0" w:color="auto"/>
        <w:left w:val="none" w:sz="0" w:space="0" w:color="auto"/>
        <w:bottom w:val="none" w:sz="0" w:space="0" w:color="auto"/>
        <w:right w:val="none" w:sz="0" w:space="0" w:color="auto"/>
      </w:divBdr>
    </w:div>
    <w:div w:id="672994234">
      <w:bodyDiv w:val="1"/>
      <w:marLeft w:val="0"/>
      <w:marRight w:val="0"/>
      <w:marTop w:val="0"/>
      <w:marBottom w:val="0"/>
      <w:divBdr>
        <w:top w:val="none" w:sz="0" w:space="0" w:color="auto"/>
        <w:left w:val="none" w:sz="0" w:space="0" w:color="auto"/>
        <w:bottom w:val="none" w:sz="0" w:space="0" w:color="auto"/>
        <w:right w:val="none" w:sz="0" w:space="0" w:color="auto"/>
      </w:divBdr>
    </w:div>
    <w:div w:id="755446500">
      <w:bodyDiv w:val="1"/>
      <w:marLeft w:val="0"/>
      <w:marRight w:val="0"/>
      <w:marTop w:val="0"/>
      <w:marBottom w:val="0"/>
      <w:divBdr>
        <w:top w:val="none" w:sz="0" w:space="0" w:color="auto"/>
        <w:left w:val="none" w:sz="0" w:space="0" w:color="auto"/>
        <w:bottom w:val="none" w:sz="0" w:space="0" w:color="auto"/>
        <w:right w:val="none" w:sz="0" w:space="0" w:color="auto"/>
      </w:divBdr>
    </w:div>
    <w:div w:id="785808020">
      <w:bodyDiv w:val="1"/>
      <w:marLeft w:val="0"/>
      <w:marRight w:val="0"/>
      <w:marTop w:val="0"/>
      <w:marBottom w:val="0"/>
      <w:divBdr>
        <w:top w:val="none" w:sz="0" w:space="0" w:color="auto"/>
        <w:left w:val="none" w:sz="0" w:space="0" w:color="auto"/>
        <w:bottom w:val="none" w:sz="0" w:space="0" w:color="auto"/>
        <w:right w:val="none" w:sz="0" w:space="0" w:color="auto"/>
      </w:divBdr>
    </w:div>
    <w:div w:id="822428680">
      <w:bodyDiv w:val="1"/>
      <w:marLeft w:val="0"/>
      <w:marRight w:val="0"/>
      <w:marTop w:val="0"/>
      <w:marBottom w:val="0"/>
      <w:divBdr>
        <w:top w:val="none" w:sz="0" w:space="0" w:color="auto"/>
        <w:left w:val="none" w:sz="0" w:space="0" w:color="auto"/>
        <w:bottom w:val="none" w:sz="0" w:space="0" w:color="auto"/>
        <w:right w:val="none" w:sz="0" w:space="0" w:color="auto"/>
      </w:divBdr>
    </w:div>
    <w:div w:id="827788520">
      <w:bodyDiv w:val="1"/>
      <w:marLeft w:val="0"/>
      <w:marRight w:val="0"/>
      <w:marTop w:val="0"/>
      <w:marBottom w:val="0"/>
      <w:divBdr>
        <w:top w:val="none" w:sz="0" w:space="0" w:color="auto"/>
        <w:left w:val="none" w:sz="0" w:space="0" w:color="auto"/>
        <w:bottom w:val="none" w:sz="0" w:space="0" w:color="auto"/>
        <w:right w:val="none" w:sz="0" w:space="0" w:color="auto"/>
      </w:divBdr>
      <w:divsChild>
        <w:div w:id="105587815">
          <w:marLeft w:val="0"/>
          <w:marRight w:val="0"/>
          <w:marTop w:val="0"/>
          <w:marBottom w:val="0"/>
          <w:divBdr>
            <w:top w:val="none" w:sz="0" w:space="0" w:color="auto"/>
            <w:left w:val="none" w:sz="0" w:space="0" w:color="auto"/>
            <w:bottom w:val="none" w:sz="0" w:space="0" w:color="auto"/>
            <w:right w:val="none" w:sz="0" w:space="0" w:color="auto"/>
          </w:divBdr>
        </w:div>
        <w:div w:id="675958537">
          <w:marLeft w:val="0"/>
          <w:marRight w:val="0"/>
          <w:marTop w:val="0"/>
          <w:marBottom w:val="0"/>
          <w:divBdr>
            <w:top w:val="none" w:sz="0" w:space="0" w:color="auto"/>
            <w:left w:val="none" w:sz="0" w:space="0" w:color="auto"/>
            <w:bottom w:val="none" w:sz="0" w:space="0" w:color="auto"/>
            <w:right w:val="none" w:sz="0" w:space="0" w:color="auto"/>
          </w:divBdr>
        </w:div>
      </w:divsChild>
    </w:div>
    <w:div w:id="833880143">
      <w:bodyDiv w:val="1"/>
      <w:marLeft w:val="0"/>
      <w:marRight w:val="0"/>
      <w:marTop w:val="0"/>
      <w:marBottom w:val="0"/>
      <w:divBdr>
        <w:top w:val="none" w:sz="0" w:space="0" w:color="auto"/>
        <w:left w:val="none" w:sz="0" w:space="0" w:color="auto"/>
        <w:bottom w:val="none" w:sz="0" w:space="0" w:color="auto"/>
        <w:right w:val="none" w:sz="0" w:space="0" w:color="auto"/>
      </w:divBdr>
      <w:divsChild>
        <w:div w:id="1205564012">
          <w:marLeft w:val="0"/>
          <w:marRight w:val="0"/>
          <w:marTop w:val="0"/>
          <w:marBottom w:val="0"/>
          <w:divBdr>
            <w:top w:val="none" w:sz="0" w:space="0" w:color="auto"/>
            <w:left w:val="none" w:sz="0" w:space="0" w:color="auto"/>
            <w:bottom w:val="none" w:sz="0" w:space="0" w:color="auto"/>
            <w:right w:val="none" w:sz="0" w:space="0" w:color="auto"/>
          </w:divBdr>
        </w:div>
        <w:div w:id="1276131330">
          <w:marLeft w:val="0"/>
          <w:marRight w:val="0"/>
          <w:marTop w:val="0"/>
          <w:marBottom w:val="0"/>
          <w:divBdr>
            <w:top w:val="none" w:sz="0" w:space="0" w:color="auto"/>
            <w:left w:val="none" w:sz="0" w:space="0" w:color="auto"/>
            <w:bottom w:val="none" w:sz="0" w:space="0" w:color="auto"/>
            <w:right w:val="none" w:sz="0" w:space="0" w:color="auto"/>
          </w:divBdr>
        </w:div>
      </w:divsChild>
    </w:div>
    <w:div w:id="1004750177">
      <w:bodyDiv w:val="1"/>
      <w:marLeft w:val="0"/>
      <w:marRight w:val="0"/>
      <w:marTop w:val="0"/>
      <w:marBottom w:val="0"/>
      <w:divBdr>
        <w:top w:val="none" w:sz="0" w:space="0" w:color="auto"/>
        <w:left w:val="none" w:sz="0" w:space="0" w:color="auto"/>
        <w:bottom w:val="none" w:sz="0" w:space="0" w:color="auto"/>
        <w:right w:val="none" w:sz="0" w:space="0" w:color="auto"/>
      </w:divBdr>
    </w:div>
    <w:div w:id="1055277690">
      <w:bodyDiv w:val="1"/>
      <w:marLeft w:val="0"/>
      <w:marRight w:val="0"/>
      <w:marTop w:val="0"/>
      <w:marBottom w:val="0"/>
      <w:divBdr>
        <w:top w:val="none" w:sz="0" w:space="0" w:color="auto"/>
        <w:left w:val="none" w:sz="0" w:space="0" w:color="auto"/>
        <w:bottom w:val="none" w:sz="0" w:space="0" w:color="auto"/>
        <w:right w:val="none" w:sz="0" w:space="0" w:color="auto"/>
      </w:divBdr>
    </w:div>
    <w:div w:id="1060249148">
      <w:bodyDiv w:val="1"/>
      <w:marLeft w:val="0"/>
      <w:marRight w:val="0"/>
      <w:marTop w:val="0"/>
      <w:marBottom w:val="0"/>
      <w:divBdr>
        <w:top w:val="none" w:sz="0" w:space="0" w:color="auto"/>
        <w:left w:val="none" w:sz="0" w:space="0" w:color="auto"/>
        <w:bottom w:val="none" w:sz="0" w:space="0" w:color="auto"/>
        <w:right w:val="none" w:sz="0" w:space="0" w:color="auto"/>
      </w:divBdr>
    </w:div>
    <w:div w:id="1074737225">
      <w:bodyDiv w:val="1"/>
      <w:marLeft w:val="0"/>
      <w:marRight w:val="0"/>
      <w:marTop w:val="0"/>
      <w:marBottom w:val="0"/>
      <w:divBdr>
        <w:top w:val="none" w:sz="0" w:space="0" w:color="auto"/>
        <w:left w:val="none" w:sz="0" w:space="0" w:color="auto"/>
        <w:bottom w:val="none" w:sz="0" w:space="0" w:color="auto"/>
        <w:right w:val="none" w:sz="0" w:space="0" w:color="auto"/>
      </w:divBdr>
    </w:div>
    <w:div w:id="1151826552">
      <w:bodyDiv w:val="1"/>
      <w:marLeft w:val="0"/>
      <w:marRight w:val="0"/>
      <w:marTop w:val="0"/>
      <w:marBottom w:val="0"/>
      <w:divBdr>
        <w:top w:val="none" w:sz="0" w:space="0" w:color="auto"/>
        <w:left w:val="none" w:sz="0" w:space="0" w:color="auto"/>
        <w:bottom w:val="none" w:sz="0" w:space="0" w:color="auto"/>
        <w:right w:val="none" w:sz="0" w:space="0" w:color="auto"/>
      </w:divBdr>
    </w:div>
    <w:div w:id="1156528904">
      <w:bodyDiv w:val="1"/>
      <w:marLeft w:val="0"/>
      <w:marRight w:val="0"/>
      <w:marTop w:val="0"/>
      <w:marBottom w:val="0"/>
      <w:divBdr>
        <w:top w:val="none" w:sz="0" w:space="0" w:color="auto"/>
        <w:left w:val="none" w:sz="0" w:space="0" w:color="auto"/>
        <w:bottom w:val="none" w:sz="0" w:space="0" w:color="auto"/>
        <w:right w:val="none" w:sz="0" w:space="0" w:color="auto"/>
      </w:divBdr>
    </w:div>
    <w:div w:id="1284917922">
      <w:bodyDiv w:val="1"/>
      <w:marLeft w:val="0"/>
      <w:marRight w:val="0"/>
      <w:marTop w:val="0"/>
      <w:marBottom w:val="0"/>
      <w:divBdr>
        <w:top w:val="none" w:sz="0" w:space="0" w:color="auto"/>
        <w:left w:val="none" w:sz="0" w:space="0" w:color="auto"/>
        <w:bottom w:val="none" w:sz="0" w:space="0" w:color="auto"/>
        <w:right w:val="none" w:sz="0" w:space="0" w:color="auto"/>
      </w:divBdr>
    </w:div>
    <w:div w:id="1305744594">
      <w:bodyDiv w:val="1"/>
      <w:marLeft w:val="0"/>
      <w:marRight w:val="0"/>
      <w:marTop w:val="0"/>
      <w:marBottom w:val="0"/>
      <w:divBdr>
        <w:top w:val="none" w:sz="0" w:space="0" w:color="auto"/>
        <w:left w:val="none" w:sz="0" w:space="0" w:color="auto"/>
        <w:bottom w:val="none" w:sz="0" w:space="0" w:color="auto"/>
        <w:right w:val="none" w:sz="0" w:space="0" w:color="auto"/>
      </w:divBdr>
    </w:div>
    <w:div w:id="1409420889">
      <w:bodyDiv w:val="1"/>
      <w:marLeft w:val="0"/>
      <w:marRight w:val="0"/>
      <w:marTop w:val="0"/>
      <w:marBottom w:val="0"/>
      <w:divBdr>
        <w:top w:val="none" w:sz="0" w:space="0" w:color="auto"/>
        <w:left w:val="none" w:sz="0" w:space="0" w:color="auto"/>
        <w:bottom w:val="none" w:sz="0" w:space="0" w:color="auto"/>
        <w:right w:val="none" w:sz="0" w:space="0" w:color="auto"/>
      </w:divBdr>
    </w:div>
    <w:div w:id="1424496003">
      <w:bodyDiv w:val="1"/>
      <w:marLeft w:val="0"/>
      <w:marRight w:val="0"/>
      <w:marTop w:val="0"/>
      <w:marBottom w:val="0"/>
      <w:divBdr>
        <w:top w:val="none" w:sz="0" w:space="0" w:color="auto"/>
        <w:left w:val="none" w:sz="0" w:space="0" w:color="auto"/>
        <w:bottom w:val="none" w:sz="0" w:space="0" w:color="auto"/>
        <w:right w:val="none" w:sz="0" w:space="0" w:color="auto"/>
      </w:divBdr>
    </w:div>
    <w:div w:id="1446384359">
      <w:bodyDiv w:val="1"/>
      <w:marLeft w:val="0"/>
      <w:marRight w:val="0"/>
      <w:marTop w:val="0"/>
      <w:marBottom w:val="0"/>
      <w:divBdr>
        <w:top w:val="none" w:sz="0" w:space="0" w:color="auto"/>
        <w:left w:val="none" w:sz="0" w:space="0" w:color="auto"/>
        <w:bottom w:val="none" w:sz="0" w:space="0" w:color="auto"/>
        <w:right w:val="none" w:sz="0" w:space="0" w:color="auto"/>
      </w:divBdr>
    </w:div>
    <w:div w:id="1472598465">
      <w:bodyDiv w:val="1"/>
      <w:marLeft w:val="0"/>
      <w:marRight w:val="0"/>
      <w:marTop w:val="0"/>
      <w:marBottom w:val="0"/>
      <w:divBdr>
        <w:top w:val="none" w:sz="0" w:space="0" w:color="auto"/>
        <w:left w:val="none" w:sz="0" w:space="0" w:color="auto"/>
        <w:bottom w:val="none" w:sz="0" w:space="0" w:color="auto"/>
        <w:right w:val="none" w:sz="0" w:space="0" w:color="auto"/>
      </w:divBdr>
    </w:div>
    <w:div w:id="1481119381">
      <w:bodyDiv w:val="1"/>
      <w:marLeft w:val="0"/>
      <w:marRight w:val="0"/>
      <w:marTop w:val="0"/>
      <w:marBottom w:val="0"/>
      <w:divBdr>
        <w:top w:val="none" w:sz="0" w:space="0" w:color="auto"/>
        <w:left w:val="none" w:sz="0" w:space="0" w:color="auto"/>
        <w:bottom w:val="none" w:sz="0" w:space="0" w:color="auto"/>
        <w:right w:val="none" w:sz="0" w:space="0" w:color="auto"/>
      </w:divBdr>
      <w:divsChild>
        <w:div w:id="1161385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2795528">
      <w:bodyDiv w:val="1"/>
      <w:marLeft w:val="0"/>
      <w:marRight w:val="0"/>
      <w:marTop w:val="0"/>
      <w:marBottom w:val="0"/>
      <w:divBdr>
        <w:top w:val="none" w:sz="0" w:space="0" w:color="auto"/>
        <w:left w:val="none" w:sz="0" w:space="0" w:color="auto"/>
        <w:bottom w:val="none" w:sz="0" w:space="0" w:color="auto"/>
        <w:right w:val="none" w:sz="0" w:space="0" w:color="auto"/>
      </w:divBdr>
    </w:div>
    <w:div w:id="1565606133">
      <w:bodyDiv w:val="1"/>
      <w:marLeft w:val="0"/>
      <w:marRight w:val="0"/>
      <w:marTop w:val="0"/>
      <w:marBottom w:val="0"/>
      <w:divBdr>
        <w:top w:val="none" w:sz="0" w:space="0" w:color="auto"/>
        <w:left w:val="none" w:sz="0" w:space="0" w:color="auto"/>
        <w:bottom w:val="none" w:sz="0" w:space="0" w:color="auto"/>
        <w:right w:val="none" w:sz="0" w:space="0" w:color="auto"/>
      </w:divBdr>
      <w:divsChild>
        <w:div w:id="640428514">
          <w:marLeft w:val="0"/>
          <w:marRight w:val="0"/>
          <w:marTop w:val="0"/>
          <w:marBottom w:val="0"/>
          <w:divBdr>
            <w:top w:val="none" w:sz="0" w:space="0" w:color="auto"/>
            <w:left w:val="none" w:sz="0" w:space="0" w:color="auto"/>
            <w:bottom w:val="none" w:sz="0" w:space="0" w:color="auto"/>
            <w:right w:val="none" w:sz="0" w:space="0" w:color="auto"/>
          </w:divBdr>
        </w:div>
        <w:div w:id="1757677166">
          <w:marLeft w:val="0"/>
          <w:marRight w:val="0"/>
          <w:marTop w:val="0"/>
          <w:marBottom w:val="0"/>
          <w:divBdr>
            <w:top w:val="none" w:sz="0" w:space="0" w:color="auto"/>
            <w:left w:val="none" w:sz="0" w:space="0" w:color="auto"/>
            <w:bottom w:val="none" w:sz="0" w:space="0" w:color="auto"/>
            <w:right w:val="none" w:sz="0" w:space="0" w:color="auto"/>
          </w:divBdr>
        </w:div>
        <w:div w:id="846555990">
          <w:marLeft w:val="0"/>
          <w:marRight w:val="0"/>
          <w:marTop w:val="0"/>
          <w:marBottom w:val="0"/>
          <w:divBdr>
            <w:top w:val="none" w:sz="0" w:space="0" w:color="auto"/>
            <w:left w:val="none" w:sz="0" w:space="0" w:color="auto"/>
            <w:bottom w:val="none" w:sz="0" w:space="0" w:color="auto"/>
            <w:right w:val="none" w:sz="0" w:space="0" w:color="auto"/>
          </w:divBdr>
        </w:div>
      </w:divsChild>
    </w:div>
    <w:div w:id="1609241101">
      <w:bodyDiv w:val="1"/>
      <w:marLeft w:val="0"/>
      <w:marRight w:val="0"/>
      <w:marTop w:val="0"/>
      <w:marBottom w:val="0"/>
      <w:divBdr>
        <w:top w:val="none" w:sz="0" w:space="0" w:color="auto"/>
        <w:left w:val="none" w:sz="0" w:space="0" w:color="auto"/>
        <w:bottom w:val="none" w:sz="0" w:space="0" w:color="auto"/>
        <w:right w:val="none" w:sz="0" w:space="0" w:color="auto"/>
      </w:divBdr>
    </w:div>
    <w:div w:id="1629504391">
      <w:bodyDiv w:val="1"/>
      <w:marLeft w:val="0"/>
      <w:marRight w:val="0"/>
      <w:marTop w:val="0"/>
      <w:marBottom w:val="0"/>
      <w:divBdr>
        <w:top w:val="none" w:sz="0" w:space="0" w:color="auto"/>
        <w:left w:val="none" w:sz="0" w:space="0" w:color="auto"/>
        <w:bottom w:val="none" w:sz="0" w:space="0" w:color="auto"/>
        <w:right w:val="none" w:sz="0" w:space="0" w:color="auto"/>
      </w:divBdr>
    </w:div>
    <w:div w:id="1667704376">
      <w:bodyDiv w:val="1"/>
      <w:marLeft w:val="0"/>
      <w:marRight w:val="0"/>
      <w:marTop w:val="0"/>
      <w:marBottom w:val="0"/>
      <w:divBdr>
        <w:top w:val="none" w:sz="0" w:space="0" w:color="auto"/>
        <w:left w:val="none" w:sz="0" w:space="0" w:color="auto"/>
        <w:bottom w:val="none" w:sz="0" w:space="0" w:color="auto"/>
        <w:right w:val="none" w:sz="0" w:space="0" w:color="auto"/>
      </w:divBdr>
    </w:div>
    <w:div w:id="1913857278">
      <w:bodyDiv w:val="1"/>
      <w:marLeft w:val="0"/>
      <w:marRight w:val="0"/>
      <w:marTop w:val="0"/>
      <w:marBottom w:val="0"/>
      <w:divBdr>
        <w:top w:val="none" w:sz="0" w:space="0" w:color="auto"/>
        <w:left w:val="none" w:sz="0" w:space="0" w:color="auto"/>
        <w:bottom w:val="none" w:sz="0" w:space="0" w:color="auto"/>
        <w:right w:val="none" w:sz="0" w:space="0" w:color="auto"/>
      </w:divBdr>
    </w:div>
    <w:div w:id="1918443725">
      <w:bodyDiv w:val="1"/>
      <w:marLeft w:val="0"/>
      <w:marRight w:val="0"/>
      <w:marTop w:val="0"/>
      <w:marBottom w:val="0"/>
      <w:divBdr>
        <w:top w:val="none" w:sz="0" w:space="0" w:color="auto"/>
        <w:left w:val="none" w:sz="0" w:space="0" w:color="auto"/>
        <w:bottom w:val="none" w:sz="0" w:space="0" w:color="auto"/>
        <w:right w:val="none" w:sz="0" w:space="0" w:color="auto"/>
      </w:divBdr>
      <w:divsChild>
        <w:div w:id="1639725501">
          <w:marLeft w:val="0"/>
          <w:marRight w:val="0"/>
          <w:marTop w:val="0"/>
          <w:marBottom w:val="0"/>
          <w:divBdr>
            <w:top w:val="none" w:sz="0" w:space="0" w:color="auto"/>
            <w:left w:val="none" w:sz="0" w:space="0" w:color="auto"/>
            <w:bottom w:val="none" w:sz="0" w:space="0" w:color="auto"/>
            <w:right w:val="none" w:sz="0" w:space="0" w:color="auto"/>
          </w:divBdr>
        </w:div>
        <w:div w:id="628511069">
          <w:marLeft w:val="0"/>
          <w:marRight w:val="0"/>
          <w:marTop w:val="0"/>
          <w:marBottom w:val="0"/>
          <w:divBdr>
            <w:top w:val="none" w:sz="0" w:space="0" w:color="auto"/>
            <w:left w:val="none" w:sz="0" w:space="0" w:color="auto"/>
            <w:bottom w:val="none" w:sz="0" w:space="0" w:color="auto"/>
            <w:right w:val="none" w:sz="0" w:space="0" w:color="auto"/>
          </w:divBdr>
        </w:div>
        <w:div w:id="2092388330">
          <w:marLeft w:val="0"/>
          <w:marRight w:val="0"/>
          <w:marTop w:val="0"/>
          <w:marBottom w:val="0"/>
          <w:divBdr>
            <w:top w:val="none" w:sz="0" w:space="0" w:color="auto"/>
            <w:left w:val="none" w:sz="0" w:space="0" w:color="auto"/>
            <w:bottom w:val="none" w:sz="0" w:space="0" w:color="auto"/>
            <w:right w:val="none" w:sz="0" w:space="0" w:color="auto"/>
          </w:divBdr>
        </w:div>
      </w:divsChild>
    </w:div>
    <w:div w:id="1982998411">
      <w:bodyDiv w:val="1"/>
      <w:marLeft w:val="0"/>
      <w:marRight w:val="0"/>
      <w:marTop w:val="0"/>
      <w:marBottom w:val="0"/>
      <w:divBdr>
        <w:top w:val="none" w:sz="0" w:space="0" w:color="auto"/>
        <w:left w:val="none" w:sz="0" w:space="0" w:color="auto"/>
        <w:bottom w:val="none" w:sz="0" w:space="0" w:color="auto"/>
        <w:right w:val="none" w:sz="0" w:space="0" w:color="auto"/>
      </w:divBdr>
    </w:div>
    <w:div w:id="201799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CC6CD-4B08-4C55-B6D2-D6F0C3413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8</Pages>
  <Words>2399</Words>
  <Characters>15892</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Aleksandrów Łódzki, dn</vt:lpstr>
    </vt:vector>
  </TitlesOfParts>
  <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Aleksandrów Łódzki, dn</dc:title>
  <dc:subject/>
  <dc:creator>UGAL</dc:creator>
  <cp:keywords/>
  <dc:description/>
  <cp:lastModifiedBy>Iwona Kozińska</cp:lastModifiedBy>
  <cp:revision>39</cp:revision>
  <cp:lastPrinted>2024-05-28T11:05:00Z</cp:lastPrinted>
  <dcterms:created xsi:type="dcterms:W3CDTF">2024-06-18T06:06:00Z</dcterms:created>
  <dcterms:modified xsi:type="dcterms:W3CDTF">2025-02-18T12:03:00Z</dcterms:modified>
</cp:coreProperties>
</file>