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F30106">
      <w:pPr>
        <w:rPr>
          <w:rFonts w:ascii="Calibri" w:hAnsi="Calibri"/>
        </w:rPr>
      </w:pPr>
    </w:p>
    <w:p w:rsidR="00F30106" w:rsidRDefault="00001C8F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2232.4.2025</w:t>
      </w:r>
      <w:r w:rsidR="00F564B5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F564B5">
        <w:rPr>
          <w:rFonts w:ascii="Calibri" w:hAnsi="Calibri"/>
          <w:b/>
          <w:i/>
          <w:color w:val="000000" w:themeColor="text1"/>
        </w:rPr>
        <w:t>Kw.E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Pr="00015D28" w:rsidRDefault="00015D28" w:rsidP="00015D28">
      <w:pPr>
        <w:jc w:val="center"/>
        <w:rPr>
          <w:rFonts w:ascii="Calibri" w:hAnsi="Calibri"/>
          <w:color w:val="000000" w:themeColor="text1"/>
          <w:szCs w:val="32"/>
        </w:rPr>
      </w:pPr>
      <w:r w:rsidRPr="00015D28">
        <w:rPr>
          <w:rFonts w:ascii="Calibri" w:hAnsi="Calibri"/>
          <w:color w:val="000000" w:themeColor="text1"/>
          <w:szCs w:val="32"/>
        </w:rPr>
        <w:t>z</w:t>
      </w:r>
      <w:r w:rsidR="00F564B5" w:rsidRPr="00015D28">
        <w:rPr>
          <w:rFonts w:ascii="Calibri" w:hAnsi="Calibri"/>
          <w:color w:val="000000" w:themeColor="text1"/>
          <w:szCs w:val="32"/>
        </w:rPr>
        <w:t xml:space="preserve">amówienia klasycznego realizowanego na podstawie art. 275 pkt. 1 Ustawy </w:t>
      </w:r>
      <w:r w:rsidR="00F91B2C">
        <w:rPr>
          <w:rFonts w:ascii="Calibri" w:hAnsi="Calibri"/>
          <w:color w:val="000000" w:themeColor="text1"/>
          <w:szCs w:val="32"/>
        </w:rPr>
        <w:t xml:space="preserve">z dn. 11 września 2019 r. </w:t>
      </w:r>
      <w:r w:rsidR="00F564B5" w:rsidRPr="00015D28">
        <w:rPr>
          <w:rFonts w:ascii="Calibri" w:hAnsi="Calibri"/>
          <w:color w:val="000000" w:themeColor="text1"/>
          <w:szCs w:val="32"/>
        </w:rPr>
        <w:t>Prawo Zamówień Publicznych</w:t>
      </w:r>
      <w:r w:rsidR="008808FC" w:rsidRPr="00015D28">
        <w:rPr>
          <w:rFonts w:ascii="Calibri" w:hAnsi="Calibri"/>
          <w:color w:val="000000" w:themeColor="text1"/>
          <w:szCs w:val="32"/>
        </w:rPr>
        <w:t>, pn.</w:t>
      </w:r>
      <w:bookmarkStart w:id="0" w:name="_GoBack"/>
      <w:bookmarkEnd w:id="0"/>
    </w:p>
    <w:p w:rsidR="008135D6" w:rsidRPr="008135D6" w:rsidRDefault="008135D6" w:rsidP="008135D6">
      <w:pPr>
        <w:pStyle w:val="Standard"/>
        <w:spacing w:after="0" w:line="240" w:lineRule="auto"/>
        <w:jc w:val="center"/>
        <w:rPr>
          <w:rFonts w:eastAsia="Times New Roman" w:cs="Times New Roman"/>
          <w:b/>
          <w:color w:val="auto"/>
          <w:kern w:val="0"/>
          <w:sz w:val="26"/>
          <w:szCs w:val="26"/>
          <w:u w:val="single"/>
          <w:lang w:eastAsia="zh-CN"/>
        </w:rPr>
      </w:pPr>
      <w:r w:rsidRPr="008135D6">
        <w:rPr>
          <w:rFonts w:eastAsia="Times New Roman"/>
          <w:b/>
          <w:sz w:val="24"/>
          <w:szCs w:val="24"/>
          <w:lang w:eastAsia="pl-PL"/>
        </w:rPr>
        <w:t>Wykonanie usługi w zakresie odbioru i zagospodarowania odpadów wytwarzanych na tere</w:t>
      </w:r>
      <w:r w:rsidR="00F53D7D">
        <w:rPr>
          <w:rFonts w:eastAsia="Times New Roman"/>
          <w:b/>
          <w:sz w:val="24"/>
          <w:szCs w:val="24"/>
          <w:lang w:eastAsia="pl-PL"/>
        </w:rPr>
        <w:t>nie Zakładu Karnego w Krzywańcu</w:t>
      </w:r>
      <w:r w:rsidRPr="008135D6">
        <w:rPr>
          <w:rFonts w:eastAsia="Times New Roman" w:cs="Times New Roman"/>
          <w:b/>
          <w:color w:val="auto"/>
          <w:kern w:val="0"/>
          <w:sz w:val="26"/>
          <w:szCs w:val="26"/>
          <w:u w:val="single"/>
          <w:lang w:eastAsia="zh-CN"/>
        </w:rPr>
        <w:br/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8808FC" w:rsidRDefault="008808FC" w:rsidP="008808FC">
      <w:pPr>
        <w:spacing w:line="360" w:lineRule="auto"/>
        <w:ind w:left="720"/>
        <w:jc w:val="both"/>
        <w:rPr>
          <w:rFonts w:ascii="Calibri" w:hAnsi="Calibri"/>
          <w:b/>
          <w:bCs/>
        </w:rPr>
      </w:pP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015D28" w:rsidRDefault="00015D28" w:rsidP="00015D28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015D28" w:rsidRDefault="00015D28" w:rsidP="00015D28">
      <w:pPr>
        <w:pStyle w:val="Akapitzlist"/>
        <w:spacing w:line="360" w:lineRule="auto"/>
        <w:jc w:val="both"/>
        <w:rPr>
          <w:rFonts w:ascii="Calibri" w:hAnsi="Calibri"/>
          <w:b/>
          <w:bCs/>
        </w:rPr>
      </w:pPr>
    </w:p>
    <w:p w:rsidR="008135D6" w:rsidRDefault="008135D6">
      <w:pPr>
        <w:rPr>
          <w:rFonts w:ascii="Calibri" w:hAnsi="Calibri"/>
          <w:b/>
          <w:bCs/>
          <w:lang w:eastAsia="pl-PL"/>
        </w:rPr>
      </w:pPr>
    </w:p>
    <w:p w:rsidR="00F91B2C" w:rsidRDefault="00F91B2C">
      <w:pPr>
        <w:rPr>
          <w:rFonts w:ascii="Calibri" w:hAnsi="Calibri"/>
          <w:b/>
          <w:color w:val="000000" w:themeColor="text1"/>
          <w:lang w:eastAsia="pl-PL"/>
        </w:rPr>
      </w:pPr>
    </w:p>
    <w:p w:rsidR="00F91B2C" w:rsidRDefault="00F91B2C">
      <w:pPr>
        <w:rPr>
          <w:rFonts w:ascii="Calibri" w:hAnsi="Calibri"/>
          <w:b/>
          <w:color w:val="000000" w:themeColor="text1"/>
          <w:lang w:eastAsia="pl-PL"/>
        </w:rPr>
      </w:pPr>
    </w:p>
    <w:p w:rsidR="00AB6A39" w:rsidRDefault="00AB6A39" w:rsidP="00AB6A39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AB6A39" w:rsidRPr="00E60633" w:rsidRDefault="00AB6A39" w:rsidP="00AB6A39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4844"/>
      </w:tblGrid>
      <w:tr w:rsidR="00AB6A39" w:rsidRPr="00E60633" w:rsidTr="004B256A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39" w:rsidRPr="00E60633" w:rsidRDefault="00AB6A39" w:rsidP="004B256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AB6A39" w:rsidRPr="00E60633" w:rsidRDefault="00AB6A39" w:rsidP="004B256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AB6A39" w:rsidRPr="00E60633" w:rsidRDefault="00AB6A39" w:rsidP="00AB6A39">
            <w:pPr>
              <w:numPr>
                <w:ilvl w:val="0"/>
                <w:numId w:val="22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001C8F" w:rsidRDefault="00001C8F" w:rsidP="00900588">
      <w:pPr>
        <w:rPr>
          <w:rFonts w:ascii="Calibri" w:hAnsi="Calibri"/>
          <w:color w:val="000000" w:themeColor="text1"/>
          <w:lang w:eastAsia="pl-PL"/>
        </w:rPr>
      </w:pPr>
    </w:p>
    <w:p w:rsidR="00001C8F" w:rsidRDefault="00001C8F" w:rsidP="00900588">
      <w:pPr>
        <w:rPr>
          <w:rFonts w:ascii="Calibri" w:hAnsi="Calibri"/>
          <w:color w:val="000000" w:themeColor="text1"/>
          <w:lang w:eastAsia="pl-PL"/>
        </w:rPr>
      </w:pPr>
    </w:p>
    <w:p w:rsidR="00001C8F" w:rsidRDefault="00001C8F" w:rsidP="00900588">
      <w:pPr>
        <w:rPr>
          <w:rFonts w:ascii="Calibri" w:hAnsi="Calibri"/>
          <w:color w:val="000000" w:themeColor="text1"/>
          <w:lang w:eastAsia="pl-PL"/>
        </w:rPr>
      </w:pPr>
    </w:p>
    <w:p w:rsidR="00F91B2C" w:rsidRDefault="00F564B5" w:rsidP="00001C8F">
      <w:pPr>
        <w:rPr>
          <w:rFonts w:asciiTheme="minorHAnsi" w:hAnsiTheme="minorHAnsi" w:cstheme="minorHAnsi"/>
          <w:color w:val="70AD47" w:themeColor="accent6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br/>
      </w:r>
      <w:r w:rsidR="008808FC" w:rsidRPr="00900588">
        <w:rPr>
          <w:rFonts w:asciiTheme="minorHAnsi" w:hAnsiTheme="minorHAnsi" w:cstheme="minorHAnsi"/>
        </w:rPr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001C8F" w:rsidRDefault="00001C8F" w:rsidP="00001C8F">
      <w:pPr>
        <w:rPr>
          <w:rFonts w:asciiTheme="minorHAnsi" w:hAnsiTheme="minorHAnsi" w:cstheme="minorHAnsi"/>
          <w:color w:val="70AD47" w:themeColor="accent6"/>
          <w:lang w:eastAsia="pl-PL"/>
        </w:rPr>
      </w:pPr>
    </w:p>
    <w:p w:rsidR="00001C8F" w:rsidRPr="00001C8F" w:rsidRDefault="00001C8F" w:rsidP="00001C8F">
      <w:pPr>
        <w:rPr>
          <w:rFonts w:asciiTheme="minorHAnsi" w:hAnsiTheme="minorHAnsi" w:cstheme="minorHAnsi"/>
          <w:color w:val="70AD47" w:themeColor="accent6"/>
          <w:lang w:eastAsia="pl-PL"/>
        </w:rPr>
      </w:pPr>
    </w:p>
    <w:tbl>
      <w:tblPr>
        <w:tblW w:w="9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"/>
        <w:gridCol w:w="1489"/>
        <w:gridCol w:w="1665"/>
        <w:gridCol w:w="625"/>
        <w:gridCol w:w="581"/>
        <w:gridCol w:w="1033"/>
        <w:gridCol w:w="1085"/>
        <w:gridCol w:w="915"/>
        <w:gridCol w:w="1001"/>
        <w:gridCol w:w="1051"/>
      </w:tblGrid>
      <w:tr w:rsidR="00001C8F" w:rsidRPr="00F93F26" w:rsidTr="00001C8F">
        <w:trPr>
          <w:trHeight w:val="82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 (zł)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(kol. 4*6)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Wartość podatku VAT (zł)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(kol. 7*8)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(zł)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(kol. 79+9)</w:t>
            </w:r>
          </w:p>
        </w:tc>
      </w:tr>
      <w:tr w:rsidR="00001C8F" w:rsidRPr="00F93F26" w:rsidTr="00001C8F">
        <w:trPr>
          <w:trHeight w:val="2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</w:rPr>
            </w:pPr>
            <w:r w:rsidRPr="00F93F26">
              <w:rPr>
                <w:rFonts w:asciiTheme="minorHAnsi" w:hAnsiTheme="minorHAnsi" w:cstheme="minorHAnsi"/>
                <w:i/>
                <w:sz w:val="18"/>
                <w:szCs w:val="18"/>
              </w:rPr>
              <w:t>10</w:t>
            </w:r>
          </w:p>
        </w:tc>
      </w:tr>
      <w:tr w:rsidR="00001C8F" w:rsidRPr="00F93F26" w:rsidTr="00001C8F">
        <w:trPr>
          <w:trHeight w:val="14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Odpady niesegregowane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niesegregowanych (zmieszanych) odpadów komunalnych – 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kod 20 03 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828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Odpady segregowane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odpadów  z papieru i tektury – 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kod 15 01 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828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OLE_LINK3"/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bookmarkEnd w:id="1"/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 odpadów z tworzyw sztucznych – 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kod 15 01 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828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 odpadów ze szkła – kod 15 01 07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1445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Odpady BIO</w:t>
            </w:r>
            <w:r w:rsidRPr="00F93F2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 odpadów kuchennych ulegających biodegradacji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2" w:name="OLE_LINK4"/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kod 20 01 08</w:t>
            </w:r>
            <w:bookmarkEnd w:id="2"/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1039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Odpady wielkogabarytowe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Odbiór i zagospodarowanie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 odpadów wielkogabarytowych – kod 20 03 07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1445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Odpady komunalne segregowane i gromadzone selektywnie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 xml:space="preserve">Odbiór i zagospodarowanie innych nie wymienionych frakcji zbieranych w sposób selektywny 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sz w:val="18"/>
                <w:szCs w:val="18"/>
              </w:rPr>
              <w:t>kod 20 01 99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F93F26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C8F" w:rsidRPr="00F93F26" w:rsidTr="00001C8F">
        <w:trPr>
          <w:trHeight w:val="391"/>
        </w:trPr>
        <w:tc>
          <w:tcPr>
            <w:tcW w:w="4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auto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F9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Razem netto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(suma poz. od 1 do 5)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01C8F" w:rsidRPr="00F93F26" w:rsidTr="00001C8F">
        <w:trPr>
          <w:trHeight w:val="406"/>
        </w:trPr>
        <w:tc>
          <w:tcPr>
            <w:tcW w:w="460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Suma VAT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(suma poz. od 1 do 5)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01C8F" w:rsidRPr="00F93F26" w:rsidTr="00001C8F">
        <w:trPr>
          <w:trHeight w:val="421"/>
        </w:trPr>
        <w:tc>
          <w:tcPr>
            <w:tcW w:w="460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Ogółem brutto</w:t>
            </w:r>
          </w:p>
          <w:p w:rsidR="00001C8F" w:rsidRPr="00F93F26" w:rsidRDefault="00001C8F" w:rsidP="0011521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93F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(suma poz. od 1 do 5)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8F" w:rsidRPr="00F93F26" w:rsidRDefault="00001C8F" w:rsidP="0011521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2600F" w:rsidRDefault="00E2600F" w:rsidP="00E2600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2A083B">
        <w:rPr>
          <w:rStyle w:val="Odwoanieprzypisudolnego"/>
          <w:rFonts w:ascii="Calibri" w:hAnsi="Calibri"/>
          <w:b/>
        </w:rPr>
        <w:footnoteReference w:id="4"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</w:p>
    <w:p w:rsidR="00E2600F" w:rsidRDefault="00E2600F" w:rsidP="00E2600F">
      <w:pPr>
        <w:spacing w:line="360" w:lineRule="auto"/>
        <w:ind w:left="1843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14 dni</w:t>
      </w:r>
    </w:p>
    <w:p w:rsidR="00E2600F" w:rsidRDefault="00E2600F" w:rsidP="00E2600F">
      <w:pPr>
        <w:spacing w:line="360" w:lineRule="auto"/>
        <w:ind w:left="1843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21 dni</w:t>
      </w:r>
    </w:p>
    <w:p w:rsidR="00E2600F" w:rsidRPr="00533EB9" w:rsidRDefault="00E2600F" w:rsidP="00533EB9">
      <w:pPr>
        <w:spacing w:line="360" w:lineRule="auto"/>
        <w:ind w:left="1843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30 dni</w:t>
      </w:r>
    </w:p>
    <w:p w:rsidR="00E2600F" w:rsidRDefault="00E2600F" w:rsidP="00E2600F">
      <w:pPr>
        <w:pStyle w:val="Tekstpodstawowywcity32"/>
        <w:tabs>
          <w:tab w:val="left" w:pos="0"/>
        </w:tabs>
        <w:ind w:left="0" w:firstLine="0"/>
        <w:rPr>
          <w:rFonts w:ascii="Calibri" w:hAnsi="Calibri"/>
          <w:i/>
          <w:sz w:val="20"/>
          <w:u w:val="single"/>
        </w:rPr>
      </w:pPr>
      <w:r>
        <w:rPr>
          <w:rFonts w:ascii="Calibri" w:hAnsi="Calibri"/>
          <w:i/>
          <w:sz w:val="20"/>
          <w:u w:val="single"/>
        </w:rPr>
        <w:t>UWAGA:</w:t>
      </w:r>
    </w:p>
    <w:p w:rsidR="00E2600F" w:rsidRDefault="00E2600F" w:rsidP="002A083B">
      <w:pPr>
        <w:pStyle w:val="Tekstpodstawowywcity32"/>
        <w:ind w:left="720" w:firstLine="0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W przypadku braku </w:t>
      </w:r>
      <w:r w:rsidR="002A083B">
        <w:rPr>
          <w:rFonts w:ascii="Calibri" w:hAnsi="Calibri" w:cs="Arial"/>
          <w:i/>
          <w:sz w:val="20"/>
        </w:rPr>
        <w:t>zaznaczenia</w:t>
      </w:r>
      <w:r>
        <w:rPr>
          <w:rFonts w:ascii="Calibri" w:hAnsi="Calibri" w:cs="Arial"/>
          <w:i/>
          <w:sz w:val="20"/>
        </w:rPr>
        <w:t xml:space="preserve"> terminu płatności Zamawiający przyjmuje w celu oceny danej oferty minimalny termin płatności tj. 14 dni.</w:t>
      </w:r>
    </w:p>
    <w:p w:rsidR="00F91B2C" w:rsidRDefault="00F91B2C" w:rsidP="009C46F1">
      <w:pPr>
        <w:rPr>
          <w:rFonts w:asciiTheme="minorHAnsi" w:hAnsiTheme="minorHAnsi"/>
          <w:b/>
          <w:color w:val="FF0000"/>
        </w:rPr>
      </w:pPr>
    </w:p>
    <w:p w:rsidR="00662038" w:rsidRDefault="00662038" w:rsidP="009C46F1">
      <w:pPr>
        <w:rPr>
          <w:rFonts w:asciiTheme="minorHAnsi" w:hAnsiTheme="minorHAns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prawo zamówień publicznych</w:t>
      </w:r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spacing w:line="360" w:lineRule="auto"/>
        <w:ind w:left="1080"/>
        <w:rPr>
          <w:rFonts w:ascii="Calibri" w:hAnsi="Calibri"/>
          <w:bCs/>
          <w:color w:val="000000"/>
        </w:rPr>
      </w:pP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793550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015D28" w:rsidRDefault="00015D28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Pr="00C23567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2A083B" w:rsidRPr="00533EB9" w:rsidRDefault="00F91B2C" w:rsidP="00533EB9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B277B3">
        <w:rPr>
          <w:rFonts w:ascii="Calibri" w:hAnsi="Calibri"/>
          <w:b/>
          <w:color w:val="000000" w:themeColor="text1"/>
          <w:sz w:val="24"/>
          <w:szCs w:val="24"/>
        </w:rPr>
        <w:t xml:space="preserve">Termin realizacji zamówienia: 12 miesięcy licząc od dnia </w:t>
      </w:r>
      <w:r w:rsidR="00001C8F">
        <w:rPr>
          <w:rFonts w:ascii="Calibri" w:hAnsi="Calibri"/>
          <w:b/>
          <w:color w:val="000000" w:themeColor="text1"/>
          <w:sz w:val="24"/>
          <w:szCs w:val="24"/>
        </w:rPr>
        <w:t>1 czerwca 2025</w:t>
      </w:r>
      <w:r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AB6A39" w:rsidRPr="006C386D" w:rsidRDefault="002A083B" w:rsidP="00AB6A39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3" w:name="OLE_LINK20"/>
      <w:bookmarkStart w:id="4" w:name="OLE_LINK21"/>
      <w:bookmarkStart w:id="5" w:name="OLE_LINK1"/>
      <w:bookmarkStart w:id="6" w:name="OLE_LINK2"/>
      <w:r>
        <w:rPr>
          <w:rFonts w:asciiTheme="minorHAnsi" w:hAnsiTheme="minorHAnsi" w:cstheme="minorHAnsi"/>
        </w:rPr>
        <w:t>W</w:t>
      </w:r>
      <w:r w:rsidR="00AB6A39" w:rsidRPr="00074409">
        <w:rPr>
          <w:rFonts w:asciiTheme="minorHAnsi" w:hAnsiTheme="minorHAnsi" w:cstheme="minorHAnsi"/>
        </w:rPr>
        <w:t xml:space="preserve">skazuję bezpłatne i ogólnodostępne bazy danych, umożliwiające dostęp do </w:t>
      </w:r>
      <w:bookmarkEnd w:id="3"/>
      <w:bookmarkEnd w:id="4"/>
      <w:r w:rsidR="00AB6A39" w:rsidRPr="00074409">
        <w:rPr>
          <w:rFonts w:asciiTheme="minorHAnsi" w:hAnsiTheme="minorHAnsi" w:cstheme="minorHAnsi"/>
          <w:color w:val="333333"/>
          <w:shd w:val="clear" w:color="auto" w:fill="FFFFFF"/>
        </w:rPr>
        <w:t>odpisu lub informacji z Krajowego Rejestru Sądowego lub z Centralnej Ewidencji i Informacji o Działalności Gospodarczej</w:t>
      </w:r>
      <w:r w:rsidR="00AB6A39">
        <w:rPr>
          <w:rFonts w:asciiTheme="minorHAnsi" w:hAnsiTheme="minorHAnsi" w:cstheme="minorHAnsi"/>
          <w:color w:val="333333"/>
          <w:shd w:val="clear" w:color="auto" w:fill="FFFFFF"/>
        </w:rPr>
        <w:t>:</w:t>
      </w:r>
      <w:r w:rsidR="00AB6A39"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5"/>
      </w:r>
    </w:p>
    <w:p w:rsidR="00AB6A39" w:rsidRPr="00074409" w:rsidRDefault="00AB6A39" w:rsidP="00AB6A39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AB6A39" w:rsidRPr="00AB28E8" w:rsidRDefault="00EC5915" w:rsidP="00AB6A39">
      <w:pPr>
        <w:pStyle w:val="Tekstpodstawowy2"/>
        <w:widowControl w:val="0"/>
        <w:numPr>
          <w:ilvl w:val="0"/>
          <w:numId w:val="19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  <w:color w:val="auto"/>
          <w:u w:val="none"/>
        </w:rPr>
      </w:pPr>
      <w:hyperlink r:id="rId8" w:history="1">
        <w:r w:rsidR="00AB6A39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AB6A39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AB6A39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AB6A39" w:rsidRDefault="00AB6A39" w:rsidP="00AB6A39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 xml:space="preserve">(dotyczy odpisu lub informacji  z Krajowego Rejestru Sądowego) </w:t>
      </w:r>
    </w:p>
    <w:p w:rsidR="00AB6A39" w:rsidRPr="00AB28E8" w:rsidRDefault="00AB6A39" w:rsidP="00AB6A39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AB6A39" w:rsidRPr="00AB28E8" w:rsidRDefault="00EC5915" w:rsidP="00AB6A3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u w:val="none"/>
          <w:lang w:eastAsia="en-US"/>
        </w:rPr>
      </w:pPr>
      <w:hyperlink r:id="rId9" w:history="1">
        <w:r w:rsidR="00AB6A39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AB6A39" w:rsidRDefault="00AB6A39" w:rsidP="00AB6A39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u w:val="none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u w:val="none"/>
          <w:lang w:eastAsia="en-US"/>
        </w:rPr>
        <w:t xml:space="preserve"> </w:t>
      </w:r>
    </w:p>
    <w:p w:rsidR="00AB6A39" w:rsidRPr="00AB28E8" w:rsidRDefault="00AB6A39" w:rsidP="00AB6A39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F91B2C" w:rsidRPr="00AB6A39" w:rsidRDefault="00AB6A39" w:rsidP="00AB6A39">
      <w:pPr>
        <w:pStyle w:val="Tekstpodstawowy2"/>
        <w:widowControl w:val="0"/>
        <w:numPr>
          <w:ilvl w:val="0"/>
          <w:numId w:val="18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6"/>
      </w:r>
      <w:bookmarkEnd w:id="5"/>
      <w:bookmarkEnd w:id="6"/>
    </w:p>
    <w:p w:rsidR="00F91B2C" w:rsidRPr="008808FC" w:rsidRDefault="00F91B2C" w:rsidP="00F91B2C">
      <w:pPr>
        <w:pStyle w:val="Tekstpodstawowywcity32"/>
        <w:ind w:left="0" w:firstLine="0"/>
        <w:rPr>
          <w:rFonts w:ascii="Calibri" w:hAnsi="Calibri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F91B2C" w:rsidRDefault="00F91B2C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BD25C1" w:rsidRDefault="00BD25C1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2A083B" w:rsidRPr="00900588" w:rsidRDefault="002A083B" w:rsidP="002D27B4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7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66203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art. 18 ust. 3 ustawy Prawo zamówień publicznych</w:t>
      </w:r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F30106" w:rsidRPr="00900588" w:rsidRDefault="00F30106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</w:p>
    <w:p w:rsidR="008808FC" w:rsidRPr="00900588" w:rsidRDefault="008808FC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662038">
      <w:pPr>
        <w:pStyle w:val="Default"/>
        <w:ind w:left="284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Wykonawca nie może zastrzec informacji o których mowa w art. 225 ust. 5 Ustawy Prawo zamówień publicznych.</w:t>
      </w:r>
    </w:p>
    <w:p w:rsidR="00F30106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F91B2C" w:rsidRPr="00900588" w:rsidRDefault="00F91B2C" w:rsidP="00533EB9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533EB9" w:rsidRDefault="00F564B5" w:rsidP="00533EB9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106" w:rsidRPr="00900588" w:rsidRDefault="00F91B2C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564B5" w:rsidRPr="00900588">
        <w:rPr>
          <w:rFonts w:asciiTheme="minorHAnsi" w:hAnsiTheme="minorHAnsi" w:cstheme="minorHAnsi"/>
        </w:rPr>
        <w:t xml:space="preserve">. 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="00F564B5"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900588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AB6A39" w:rsidRPr="00533EB9" w:rsidRDefault="00F564B5" w:rsidP="00533EB9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AB6A39" w:rsidRPr="00AB6A39" w:rsidRDefault="00AB6A39" w:rsidP="00AB6A39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AB6A39">
        <w:rPr>
          <w:rFonts w:asciiTheme="minorHAnsi" w:hAnsiTheme="minorHAnsi" w:cstheme="minorHAnsi"/>
        </w:rPr>
        <w:t>Przedstawicielem Wykonawcy w sprawach związanych z realizacją umowy będzie:</w:t>
      </w:r>
    </w:p>
    <w:p w:rsidR="00AB6A39" w:rsidRDefault="00AB6A39" w:rsidP="00AB6A39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30106" w:rsidRPr="00533EB9" w:rsidRDefault="00AB6A39" w:rsidP="00533EB9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F30106" w:rsidRPr="00AB6A39" w:rsidRDefault="00F564B5" w:rsidP="00AB6A39">
      <w:pPr>
        <w:pStyle w:val="Akapitzlist"/>
        <w:keepNext/>
        <w:numPr>
          <w:ilvl w:val="0"/>
          <w:numId w:val="3"/>
        </w:numPr>
        <w:rPr>
          <w:rFonts w:asciiTheme="minorHAnsi" w:hAnsiTheme="minorHAnsi" w:cstheme="minorHAnsi"/>
        </w:rPr>
      </w:pPr>
      <w:r w:rsidRPr="00AB6A39">
        <w:rPr>
          <w:rFonts w:asciiTheme="minorHAnsi" w:hAnsiTheme="minorHAnsi" w:cstheme="minorHAnsi"/>
        </w:rPr>
        <w:t>Do niniejszej oferty załączam/-y następujące dokumenty, które stanowią jej integralną część:</w:t>
      </w:r>
      <w:r w:rsidRPr="00900588">
        <w:rPr>
          <w:rStyle w:val="Zakotwiczenieprzypisudolnego"/>
          <w:rFonts w:asciiTheme="minorHAnsi" w:hAnsiTheme="minorHAnsi" w:cstheme="minorHAnsi"/>
        </w:rPr>
        <w:footnoteReference w:id="8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533EB9" w:rsidRPr="00001C8F" w:rsidRDefault="00F564B5" w:rsidP="003B1E24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533EB9" w:rsidRDefault="00533EB9" w:rsidP="003B1E24"/>
    <w:p w:rsidR="00662038" w:rsidRDefault="00662038" w:rsidP="003B1E24"/>
    <w:p w:rsidR="00662038" w:rsidRDefault="00662038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sectPr w:rsidR="00F30106" w:rsidRPr="00F91B2C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15" w:rsidRDefault="00EC5915">
      <w:r>
        <w:separator/>
      </w:r>
    </w:p>
  </w:endnote>
  <w:endnote w:type="continuationSeparator" w:id="0">
    <w:p w:rsidR="00EC5915" w:rsidRDefault="00E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3D1A35">
          <w:rPr>
            <w:rFonts w:ascii="Calibri" w:hAnsi="Calibri"/>
            <w:noProof/>
            <w:sz w:val="20"/>
            <w:szCs w:val="20"/>
          </w:rPr>
          <w:t>6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15" w:rsidRDefault="00EC5915">
      <w:pPr>
        <w:rPr>
          <w:sz w:val="12"/>
        </w:rPr>
      </w:pPr>
      <w:r>
        <w:separator/>
      </w:r>
    </w:p>
  </w:footnote>
  <w:footnote w:type="continuationSeparator" w:id="0">
    <w:p w:rsidR="00EC5915" w:rsidRDefault="00EC5915">
      <w:pPr>
        <w:rPr>
          <w:sz w:val="12"/>
        </w:rPr>
      </w:pPr>
      <w:r>
        <w:continuationSeparator/>
      </w:r>
    </w:p>
  </w:footnote>
  <w:footnote w:id="1">
    <w:p w:rsidR="00A15119" w:rsidRPr="00A15119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A15119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A15119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AB6A39" w:rsidRPr="009C46F1" w:rsidRDefault="00AB6A39" w:rsidP="00AB6A39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9C46F1">
        <w:rPr>
          <w:rStyle w:val="Znakiprzypiswdolnych"/>
          <w:rFonts w:asciiTheme="minorHAnsi" w:hAnsiTheme="minorHAnsi" w:cstheme="minorHAnsi"/>
        </w:rPr>
        <w:footnoteRef/>
      </w:r>
      <w:r w:rsidRPr="009C46F1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AB6A39" w:rsidRDefault="00AB6A39" w:rsidP="00AB6A39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AB6A39" w:rsidRDefault="00AB6A39" w:rsidP="00AB6A39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B6A39" w:rsidRDefault="00AB6A39" w:rsidP="00AB6A39">
      <w:pPr>
        <w:pStyle w:val="Tekstprzypisudolnego"/>
      </w:pPr>
    </w:p>
  </w:footnote>
  <w:footnote w:id="4">
    <w:p w:rsidR="002A083B" w:rsidRPr="002A083B" w:rsidRDefault="002A083B">
      <w:pPr>
        <w:pStyle w:val="Tekstprzypisudolnego"/>
        <w:rPr>
          <w:rFonts w:asciiTheme="minorHAnsi" w:hAnsiTheme="minorHAnsi" w:cstheme="minorHAnsi"/>
        </w:rPr>
      </w:pPr>
      <w:r w:rsidRPr="002A083B">
        <w:rPr>
          <w:rStyle w:val="Odwoanieprzypisudolnego"/>
          <w:rFonts w:asciiTheme="minorHAnsi" w:hAnsiTheme="minorHAnsi" w:cstheme="minorHAnsi"/>
        </w:rPr>
        <w:footnoteRef/>
      </w:r>
      <w:r w:rsidRPr="002A083B">
        <w:rPr>
          <w:rFonts w:asciiTheme="minorHAnsi" w:hAnsiTheme="minorHAnsi" w:cstheme="minorHAnsi"/>
        </w:rPr>
        <w:t xml:space="preserve"> Odpowiednie zaznaczyć</w:t>
      </w:r>
    </w:p>
  </w:footnote>
  <w:footnote w:id="5">
    <w:p w:rsidR="00AB6A39" w:rsidRPr="00AB28E8" w:rsidRDefault="00AB6A39" w:rsidP="00AB6A39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AB28E8">
        <w:rPr>
          <w:rFonts w:asciiTheme="minorHAnsi" w:hAnsiTheme="minorHAnsi" w:cstheme="minorHAnsi"/>
        </w:rPr>
        <w:t>dpowiednie zakreślić</w:t>
      </w:r>
    </w:p>
  </w:footnote>
  <w:footnote w:id="6">
    <w:p w:rsidR="00AB6A39" w:rsidRPr="00AB28E8" w:rsidRDefault="00AB6A39" w:rsidP="00AB6A39">
      <w:pPr>
        <w:pStyle w:val="Tekstprzypisudolnego"/>
        <w:rPr>
          <w:rFonts w:asciiTheme="minorHAnsi" w:hAnsiTheme="minorHAnsi" w:cstheme="minorHAnsi"/>
        </w:rPr>
      </w:pPr>
      <w:r w:rsidRPr="00AB28E8">
        <w:rPr>
          <w:rStyle w:val="Odwoanieprzypisudolnego"/>
          <w:rFonts w:asciiTheme="minorHAnsi" w:hAnsiTheme="minorHAnsi" w:cstheme="minorHAnsi"/>
        </w:rPr>
        <w:footnoteRef/>
      </w:r>
      <w:r w:rsidRPr="00AB2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AB28E8">
        <w:rPr>
          <w:rFonts w:asciiTheme="minorHAnsi" w:hAnsiTheme="minorHAnsi" w:cstheme="minorHAnsi"/>
        </w:rPr>
        <w:t xml:space="preserve">ależy podać adres strony internetowej </w:t>
      </w:r>
    </w:p>
  </w:footnote>
  <w:footnote w:id="7">
    <w:p w:rsidR="00F30106" w:rsidRDefault="00F564B5">
      <w:pPr>
        <w:pStyle w:val="Tekstprzypisudolnego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</w:t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F30106" w:rsidRDefault="00F564B5">
      <w:pPr>
        <w:pStyle w:val="Tekstprzypisudolnego"/>
        <w:ind w:left="426" w:hanging="426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ab/>
        <w:t xml:space="preserve"> Jeżeli dołączone dokumenty są odpisami bądź kopiami, to muszą być one poświadczone przez Wykonawcę za zgodność z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6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214AAA"/>
    <w:multiLevelType w:val="hybridMultilevel"/>
    <w:tmpl w:val="0F82753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1004B8"/>
    <w:multiLevelType w:val="hybridMultilevel"/>
    <w:tmpl w:val="FCE461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8"/>
  </w:num>
  <w:num w:numId="5">
    <w:abstractNumId w:val="2"/>
  </w:num>
  <w:num w:numId="6">
    <w:abstractNumId w:val="21"/>
  </w:num>
  <w:num w:numId="7">
    <w:abstractNumId w:val="4"/>
  </w:num>
  <w:num w:numId="8">
    <w:abstractNumId w:val="5"/>
  </w:num>
  <w:num w:numId="9">
    <w:abstractNumId w:val="11"/>
  </w:num>
  <w:num w:numId="10">
    <w:abstractNumId w:val="17"/>
  </w:num>
  <w:num w:numId="11">
    <w:abstractNumId w:val="1"/>
  </w:num>
  <w:num w:numId="12">
    <w:abstractNumId w:val="7"/>
  </w:num>
  <w:num w:numId="13">
    <w:abstractNumId w:val="20"/>
  </w:num>
  <w:num w:numId="14">
    <w:abstractNumId w:val="0"/>
  </w:num>
  <w:num w:numId="15">
    <w:abstractNumId w:val="10"/>
  </w:num>
  <w:num w:numId="16">
    <w:abstractNumId w:val="15"/>
  </w:num>
  <w:num w:numId="17">
    <w:abstractNumId w:val="13"/>
  </w:num>
  <w:num w:numId="18">
    <w:abstractNumId w:val="18"/>
  </w:num>
  <w:num w:numId="19">
    <w:abstractNumId w:val="12"/>
  </w:num>
  <w:num w:numId="20">
    <w:abstractNumId w:val="6"/>
  </w:num>
  <w:num w:numId="21">
    <w:abstractNumId w:val="3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106"/>
    <w:rsid w:val="00001C8F"/>
    <w:rsid w:val="00010620"/>
    <w:rsid w:val="00015D28"/>
    <w:rsid w:val="000F7672"/>
    <w:rsid w:val="001F6A69"/>
    <w:rsid w:val="002A083B"/>
    <w:rsid w:val="002A0F1E"/>
    <w:rsid w:val="002B0721"/>
    <w:rsid w:val="002D27B4"/>
    <w:rsid w:val="00372995"/>
    <w:rsid w:val="00372A01"/>
    <w:rsid w:val="003B1E24"/>
    <w:rsid w:val="003D1A35"/>
    <w:rsid w:val="00507457"/>
    <w:rsid w:val="00533EB9"/>
    <w:rsid w:val="005E6652"/>
    <w:rsid w:val="006160C4"/>
    <w:rsid w:val="00662038"/>
    <w:rsid w:val="007031A2"/>
    <w:rsid w:val="007757C6"/>
    <w:rsid w:val="00792BEB"/>
    <w:rsid w:val="00793550"/>
    <w:rsid w:val="007D628E"/>
    <w:rsid w:val="008135D6"/>
    <w:rsid w:val="008556C1"/>
    <w:rsid w:val="008808FC"/>
    <w:rsid w:val="00900588"/>
    <w:rsid w:val="0090718A"/>
    <w:rsid w:val="0096101E"/>
    <w:rsid w:val="009C46F1"/>
    <w:rsid w:val="00A15119"/>
    <w:rsid w:val="00AB6A39"/>
    <w:rsid w:val="00B25D8C"/>
    <w:rsid w:val="00B97A0A"/>
    <w:rsid w:val="00BD25C1"/>
    <w:rsid w:val="00C03511"/>
    <w:rsid w:val="00C564E8"/>
    <w:rsid w:val="00CC3A07"/>
    <w:rsid w:val="00CF14D5"/>
    <w:rsid w:val="00D63C0C"/>
    <w:rsid w:val="00DD6880"/>
    <w:rsid w:val="00E2600F"/>
    <w:rsid w:val="00E2653C"/>
    <w:rsid w:val="00E43899"/>
    <w:rsid w:val="00E874E2"/>
    <w:rsid w:val="00EA2701"/>
    <w:rsid w:val="00EC5915"/>
    <w:rsid w:val="00F17BA9"/>
    <w:rsid w:val="00F30106"/>
    <w:rsid w:val="00F35666"/>
    <w:rsid w:val="00F53D7D"/>
    <w:rsid w:val="00F564B5"/>
    <w:rsid w:val="00F91B2C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AB6A39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AB6A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6A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7757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DCCE-CFAB-4904-9BA3-717AA918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29</cp:revision>
  <cp:lastPrinted>2025-05-08T10:44:00Z</cp:lastPrinted>
  <dcterms:created xsi:type="dcterms:W3CDTF">2021-03-02T01:51:00Z</dcterms:created>
  <dcterms:modified xsi:type="dcterms:W3CDTF">2025-05-08T11:52:00Z</dcterms:modified>
  <dc:language>pl-PL</dc:language>
</cp:coreProperties>
</file>