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B080BF" w14:textId="29B59CB9" w:rsidR="00A33D72" w:rsidRPr="00391BB8" w:rsidRDefault="00391BB8" w:rsidP="00391BB8">
      <w:pPr>
        <w:pStyle w:val="Nagwek1"/>
        <w:rPr>
          <w:rFonts w:cstheme="minorHAnsi"/>
        </w:rPr>
      </w:pPr>
      <w:bookmarkStart w:id="0" w:name="_GoBack"/>
      <w:bookmarkEnd w:id="0"/>
      <w:r w:rsidRPr="00391BB8">
        <w:rPr>
          <w:rFonts w:cstheme="minorHAnsi"/>
        </w:rPr>
        <w:t>Wymagania</w:t>
      </w:r>
    </w:p>
    <w:p w14:paraId="794A6D3B" w14:textId="429632F4" w:rsidR="00402756" w:rsidRPr="00391BB8" w:rsidRDefault="00402756" w:rsidP="006C7DD5">
      <w:pPr>
        <w:spacing w:line="240" w:lineRule="auto"/>
        <w:rPr>
          <w:rFonts w:cstheme="minorHAnsi"/>
        </w:rPr>
      </w:pPr>
      <w:r w:rsidRPr="00391BB8">
        <w:rPr>
          <w:rFonts w:cstheme="minorHAnsi"/>
        </w:rPr>
        <w:t>Mając na uwadze ujednolicenie formy przygotowywanej dokumentacji powykonawczej</w:t>
      </w:r>
      <w:r w:rsidR="00842231" w:rsidRPr="00391BB8">
        <w:rPr>
          <w:rFonts w:cstheme="minorHAnsi"/>
        </w:rPr>
        <w:t xml:space="preserve"> </w:t>
      </w:r>
      <w:r w:rsidRPr="00391BB8">
        <w:rPr>
          <w:rFonts w:cstheme="minorHAnsi"/>
        </w:rPr>
        <w:t>ustala się standardowy wygląd i zawartość dokumentów i całej dokumentacji.</w:t>
      </w:r>
    </w:p>
    <w:p w14:paraId="60633190" w14:textId="73B2E262" w:rsidR="00A33D72" w:rsidRPr="00391BB8" w:rsidRDefault="0008547F" w:rsidP="008F52FD">
      <w:pPr>
        <w:pStyle w:val="Nagwek1"/>
      </w:pPr>
      <w:r w:rsidRPr="00391BB8">
        <w:t>Gromadzenie</w:t>
      </w:r>
      <w:r w:rsidR="001B2BAE" w:rsidRPr="00391BB8">
        <w:t xml:space="preserve"> i przekazanie</w:t>
      </w:r>
      <w:r w:rsidRPr="00391BB8">
        <w:t xml:space="preserve"> dokumentacji</w:t>
      </w:r>
    </w:p>
    <w:p w14:paraId="50EC63B1" w14:textId="4341C889" w:rsidR="00687941" w:rsidRPr="00391BB8" w:rsidRDefault="00354B25" w:rsidP="006C7DD5">
      <w:pPr>
        <w:pStyle w:val="Akapitzlist"/>
        <w:numPr>
          <w:ilvl w:val="0"/>
          <w:numId w:val="6"/>
        </w:numPr>
        <w:suppressAutoHyphens/>
        <w:spacing w:after="0" w:line="240" w:lineRule="auto"/>
        <w:ind w:left="426" w:hanging="426"/>
        <w:rPr>
          <w:rFonts w:cstheme="minorHAnsi"/>
        </w:rPr>
      </w:pPr>
      <w:r w:rsidRPr="00391BB8">
        <w:rPr>
          <w:rFonts w:cstheme="minorHAnsi"/>
        </w:rPr>
        <w:t>Dokumentacja papierowa winna być przekazana w wersji umożliwiającej wyciąganie poszczególnych stron np. w segregatorze lub w skoroszytach umożliwiających wpięcie do segregatora</w:t>
      </w:r>
      <w:r w:rsidR="004A0BA8" w:rsidRPr="00391BB8">
        <w:rPr>
          <w:rFonts w:cstheme="minorHAnsi"/>
        </w:rPr>
        <w:t>;</w:t>
      </w:r>
    </w:p>
    <w:p w14:paraId="445FE111" w14:textId="4267119C" w:rsidR="00687941" w:rsidRPr="00391BB8" w:rsidRDefault="00354B25" w:rsidP="006C7DD5">
      <w:pPr>
        <w:pStyle w:val="Akapitzlist"/>
        <w:numPr>
          <w:ilvl w:val="0"/>
          <w:numId w:val="6"/>
        </w:numPr>
        <w:suppressAutoHyphens/>
        <w:spacing w:after="0" w:line="240" w:lineRule="auto"/>
        <w:ind w:left="426" w:hanging="426"/>
        <w:rPr>
          <w:rFonts w:cstheme="minorHAnsi"/>
        </w:rPr>
      </w:pPr>
      <w:r w:rsidRPr="00391BB8">
        <w:rPr>
          <w:rFonts w:cstheme="minorHAnsi"/>
        </w:rPr>
        <w:t>Dokumenty nie mogą wypadać, zaciski segregatorów lub skoroszytów muszą być sprawne. Rozmiar i kolor segregatorów lub skoroszytów ma być jednolity</w:t>
      </w:r>
      <w:r w:rsidR="004A0BA8" w:rsidRPr="00391BB8">
        <w:rPr>
          <w:rFonts w:cstheme="minorHAnsi"/>
        </w:rPr>
        <w:t>;</w:t>
      </w:r>
    </w:p>
    <w:p w14:paraId="328B5D32" w14:textId="4F0A375F" w:rsidR="00687941" w:rsidRPr="00391BB8" w:rsidRDefault="00842231" w:rsidP="006C7DD5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</w:rPr>
      </w:pPr>
      <w:r w:rsidRPr="00391BB8">
        <w:rPr>
          <w:rFonts w:cstheme="minorHAnsi"/>
        </w:rPr>
        <w:t xml:space="preserve">Każdy segregator lub skoroszyt winien być opisany na grzbiecie </w:t>
      </w:r>
      <w:r w:rsidR="00511791" w:rsidRPr="00391BB8">
        <w:rPr>
          <w:rFonts w:cstheme="minorHAnsi"/>
        </w:rPr>
        <w:t>w następujący sposób:</w:t>
      </w:r>
    </w:p>
    <w:p w14:paraId="55FB110D" w14:textId="12538D57" w:rsidR="002833F4" w:rsidRPr="00391BB8" w:rsidRDefault="002833F4" w:rsidP="002833F4">
      <w:pPr>
        <w:pStyle w:val="Akapitzlist"/>
        <w:numPr>
          <w:ilvl w:val="1"/>
          <w:numId w:val="6"/>
        </w:numPr>
        <w:suppressAutoHyphens/>
        <w:spacing w:after="120" w:line="240" w:lineRule="auto"/>
        <w:ind w:left="851" w:hanging="425"/>
        <w:rPr>
          <w:rFonts w:cstheme="minorHAnsi"/>
        </w:rPr>
      </w:pPr>
      <w:r w:rsidRPr="00391BB8">
        <w:rPr>
          <w:rFonts w:cstheme="minorHAnsi"/>
        </w:rPr>
        <w:t>Tytuł dokumentu</w:t>
      </w:r>
      <w:r w:rsidR="004A0BA8" w:rsidRPr="00391BB8">
        <w:rPr>
          <w:rFonts w:cstheme="minorHAnsi"/>
        </w:rPr>
        <w:t>,</w:t>
      </w:r>
    </w:p>
    <w:p w14:paraId="55547AF7" w14:textId="600B1813" w:rsidR="002833F4" w:rsidRPr="00391BB8" w:rsidRDefault="002833F4" w:rsidP="002833F4">
      <w:pPr>
        <w:pStyle w:val="Akapitzlist"/>
        <w:numPr>
          <w:ilvl w:val="1"/>
          <w:numId w:val="6"/>
        </w:numPr>
        <w:suppressAutoHyphens/>
        <w:spacing w:after="120" w:line="240" w:lineRule="auto"/>
        <w:ind w:left="851" w:hanging="425"/>
        <w:rPr>
          <w:rFonts w:cstheme="minorHAnsi"/>
        </w:rPr>
      </w:pPr>
      <w:r w:rsidRPr="00391BB8">
        <w:rPr>
          <w:rFonts w:cstheme="minorHAnsi"/>
        </w:rPr>
        <w:t>Nazwę zadania</w:t>
      </w:r>
      <w:r w:rsidR="004A0BA8" w:rsidRPr="00391BB8">
        <w:rPr>
          <w:rFonts w:cstheme="minorHAnsi"/>
        </w:rPr>
        <w:t>,</w:t>
      </w:r>
    </w:p>
    <w:p w14:paraId="7A0FD372" w14:textId="46776408" w:rsidR="002833F4" w:rsidRPr="00391BB8" w:rsidRDefault="002833F4" w:rsidP="002833F4">
      <w:pPr>
        <w:pStyle w:val="Akapitzlist"/>
        <w:numPr>
          <w:ilvl w:val="1"/>
          <w:numId w:val="6"/>
        </w:numPr>
        <w:suppressAutoHyphens/>
        <w:spacing w:after="120" w:line="240" w:lineRule="auto"/>
        <w:ind w:left="851" w:hanging="425"/>
        <w:rPr>
          <w:rFonts w:cstheme="minorHAnsi"/>
        </w:rPr>
      </w:pPr>
      <w:r w:rsidRPr="00391BB8">
        <w:rPr>
          <w:rFonts w:cstheme="minorHAnsi"/>
        </w:rPr>
        <w:t>Adres inwestycji</w:t>
      </w:r>
      <w:r w:rsidR="004A0BA8" w:rsidRPr="00391BB8">
        <w:rPr>
          <w:rFonts w:cstheme="minorHAnsi"/>
        </w:rPr>
        <w:t>,</w:t>
      </w:r>
    </w:p>
    <w:p w14:paraId="07D98B45" w14:textId="4EC2C3CC" w:rsidR="002833F4" w:rsidRPr="00391BB8" w:rsidRDefault="002833F4" w:rsidP="002833F4">
      <w:pPr>
        <w:pStyle w:val="Akapitzlist"/>
        <w:numPr>
          <w:ilvl w:val="1"/>
          <w:numId w:val="6"/>
        </w:numPr>
        <w:suppressAutoHyphens/>
        <w:spacing w:after="120" w:line="240" w:lineRule="auto"/>
        <w:ind w:left="851" w:hanging="425"/>
        <w:rPr>
          <w:rFonts w:cstheme="minorHAnsi"/>
        </w:rPr>
      </w:pPr>
      <w:r w:rsidRPr="00391BB8">
        <w:rPr>
          <w:rFonts w:cstheme="minorHAnsi"/>
        </w:rPr>
        <w:t>Jeśli segregatorów lub skoroszytów jest więcej niż jeden:</w:t>
      </w:r>
    </w:p>
    <w:p w14:paraId="20DE46EC" w14:textId="1869BEE6" w:rsidR="002833F4" w:rsidRPr="00391BB8" w:rsidRDefault="002833F4" w:rsidP="002833F4">
      <w:pPr>
        <w:pStyle w:val="Akapitzlist"/>
        <w:numPr>
          <w:ilvl w:val="2"/>
          <w:numId w:val="6"/>
        </w:numPr>
        <w:suppressAutoHyphens/>
        <w:spacing w:after="120" w:line="240" w:lineRule="auto"/>
        <w:rPr>
          <w:rFonts w:cstheme="minorHAnsi"/>
        </w:rPr>
      </w:pPr>
      <w:r w:rsidRPr="00391BB8">
        <w:rPr>
          <w:rFonts w:cstheme="minorHAnsi"/>
        </w:rPr>
        <w:t>Zakres znajdujący się wewnątrz segregatora lub skoroszytu</w:t>
      </w:r>
      <w:r w:rsidR="004A0BA8" w:rsidRPr="00391BB8">
        <w:rPr>
          <w:rFonts w:cstheme="minorHAnsi"/>
        </w:rPr>
        <w:t>,</w:t>
      </w:r>
    </w:p>
    <w:p w14:paraId="12D3DAF0" w14:textId="4851890A" w:rsidR="002833F4" w:rsidRPr="00391BB8" w:rsidRDefault="002833F4" w:rsidP="002833F4">
      <w:pPr>
        <w:pStyle w:val="Akapitzlist"/>
        <w:numPr>
          <w:ilvl w:val="2"/>
          <w:numId w:val="6"/>
        </w:numPr>
        <w:suppressAutoHyphens/>
        <w:spacing w:after="120" w:line="240" w:lineRule="auto"/>
        <w:rPr>
          <w:rFonts w:cstheme="minorHAnsi"/>
        </w:rPr>
      </w:pPr>
      <w:r w:rsidRPr="00391BB8">
        <w:rPr>
          <w:rFonts w:cstheme="minorHAnsi"/>
        </w:rPr>
        <w:t>Oznaczenie ilościowe, np. 1/3, 2/3, 3/3</w:t>
      </w:r>
      <w:r w:rsidR="004A0BA8" w:rsidRPr="00391BB8">
        <w:rPr>
          <w:rFonts w:cstheme="minorHAnsi"/>
        </w:rPr>
        <w:t>;</w:t>
      </w:r>
    </w:p>
    <w:p w14:paraId="74F2FA57" w14:textId="77777777" w:rsidR="00687941" w:rsidRPr="00391BB8" w:rsidRDefault="00354B25" w:rsidP="006C7DD5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</w:rPr>
      </w:pPr>
      <w:r w:rsidRPr="00391BB8">
        <w:rPr>
          <w:rFonts w:cstheme="minorHAnsi"/>
        </w:rPr>
        <w:t>W przypadku wpinania rysunków należy wzmocnić krawędź wpinaną.</w:t>
      </w:r>
    </w:p>
    <w:p w14:paraId="4EA135F3" w14:textId="61F45001" w:rsidR="00687941" w:rsidRPr="00391BB8" w:rsidRDefault="001B2BAE" w:rsidP="006C7DD5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 xml:space="preserve">Wykonawca jest zobowiązany do przedłożenia jednego kompletnego </w:t>
      </w:r>
      <w:r w:rsidR="00B934E7" w:rsidRPr="00391BB8">
        <w:rPr>
          <w:rFonts w:cstheme="minorHAnsi"/>
          <w:lang w:eastAsia="pl-PL"/>
        </w:rPr>
        <w:t>elektronicznego</w:t>
      </w:r>
      <w:r w:rsidRPr="00391BB8">
        <w:rPr>
          <w:rFonts w:cstheme="minorHAnsi"/>
          <w:lang w:eastAsia="pl-PL"/>
        </w:rPr>
        <w:t xml:space="preserve"> egzemplarza dokumentacji do wstępnej aprobaty przez Zamawiającego. Po zatwierdzeniu kompletna dokumentacja powinna zostać złożona niezwłocznie w </w:t>
      </w:r>
      <w:r w:rsidR="00511791" w:rsidRPr="00391BB8">
        <w:rPr>
          <w:rFonts w:cstheme="minorHAnsi"/>
          <w:lang w:eastAsia="pl-PL"/>
        </w:rPr>
        <w:t>2</w:t>
      </w:r>
      <w:r w:rsidRPr="00391BB8">
        <w:rPr>
          <w:rFonts w:cstheme="minorHAnsi"/>
          <w:lang w:eastAsia="pl-PL"/>
        </w:rPr>
        <w:t xml:space="preserve"> egzemplarzach</w:t>
      </w:r>
      <w:r w:rsidR="00511791" w:rsidRPr="00391BB8">
        <w:rPr>
          <w:rFonts w:cstheme="minorHAnsi"/>
          <w:lang w:eastAsia="pl-PL"/>
        </w:rPr>
        <w:t xml:space="preserve"> papierowych</w:t>
      </w:r>
      <w:r w:rsidRPr="00391BB8">
        <w:rPr>
          <w:rFonts w:cstheme="minorHAnsi"/>
          <w:lang w:eastAsia="pl-PL"/>
        </w:rPr>
        <w:t xml:space="preserve">. </w:t>
      </w:r>
      <w:r w:rsidR="00261E09" w:rsidRPr="00391BB8">
        <w:rPr>
          <w:rFonts w:cstheme="minorHAnsi"/>
          <w:lang w:eastAsia="pl-PL"/>
        </w:rPr>
        <w:t xml:space="preserve">Realizacja punktu powinna następować zgodnie z zawartą umową. </w:t>
      </w:r>
    </w:p>
    <w:p w14:paraId="78646E28" w14:textId="3FE2F6D5" w:rsidR="00687941" w:rsidRPr="00391BB8" w:rsidRDefault="00687941" w:rsidP="006C7DD5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W</w:t>
      </w:r>
      <w:r w:rsidR="001B2BAE" w:rsidRPr="00391BB8">
        <w:rPr>
          <w:rFonts w:cstheme="minorHAnsi"/>
          <w:lang w:eastAsia="pl-PL"/>
        </w:rPr>
        <w:t>szystkie kopie, podpisy, pieczątki, wydruki itp. powinny być czytelne. Wszelkie dokumenty powinny być złożone w j. polskim lub posiadać stosowne tłumaczenie.</w:t>
      </w:r>
    </w:p>
    <w:p w14:paraId="197D0815" w14:textId="4544FB3E" w:rsidR="00687941" w:rsidRPr="00391BB8" w:rsidRDefault="001B2BAE" w:rsidP="006C7DD5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 xml:space="preserve">Każda strona dokumentacji powinna zawierać czerwoną pieczęć ,,DOKUMENTACJA POWYKONAWCZA’’ oraz pieczęć </w:t>
      </w:r>
      <w:r w:rsidR="00261E09" w:rsidRPr="00391BB8">
        <w:rPr>
          <w:rFonts w:cstheme="minorHAnsi"/>
          <w:lang w:eastAsia="pl-PL"/>
        </w:rPr>
        <w:t>k</w:t>
      </w:r>
      <w:r w:rsidRPr="00391BB8">
        <w:rPr>
          <w:rFonts w:cstheme="minorHAnsi"/>
          <w:lang w:eastAsia="pl-PL"/>
        </w:rPr>
        <w:t xml:space="preserve">ierownika </w:t>
      </w:r>
      <w:r w:rsidR="00261E09" w:rsidRPr="00391BB8">
        <w:rPr>
          <w:rFonts w:cstheme="minorHAnsi"/>
          <w:lang w:eastAsia="pl-PL"/>
        </w:rPr>
        <w:t>budowy/kierownika robót</w:t>
      </w:r>
      <w:r w:rsidRPr="00391BB8">
        <w:rPr>
          <w:rFonts w:cstheme="minorHAnsi"/>
          <w:lang w:eastAsia="pl-PL"/>
        </w:rPr>
        <w:t xml:space="preserve"> wraz z podpisem. Dokumenty, które stanowią kopię winny być opieczętowane pieczęcią ,,ZA ZGODNOŚĆ Z</w:t>
      </w:r>
      <w:r w:rsidR="004D4C51" w:rsidRPr="00391BB8">
        <w:rPr>
          <w:rFonts w:cstheme="minorHAnsi"/>
          <w:lang w:eastAsia="pl-PL"/>
        </w:rPr>
        <w:t> </w:t>
      </w:r>
      <w:r w:rsidRPr="00391BB8">
        <w:rPr>
          <w:rFonts w:cstheme="minorHAnsi"/>
          <w:lang w:eastAsia="pl-PL"/>
        </w:rPr>
        <w:t xml:space="preserve">ORYGINAŁEM’’. Wszystkie projekty powinny być opieczętowane pieczęcią ,,WYKONANO ZGODNIE Z PROJEKTEM’’. </w:t>
      </w:r>
    </w:p>
    <w:p w14:paraId="4DCA86E1" w14:textId="51E75D98" w:rsidR="004249C2" w:rsidRPr="00391BB8" w:rsidRDefault="00687941" w:rsidP="004249C2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  <w:lang w:eastAsia="pl-PL"/>
        </w:rPr>
      </w:pPr>
      <w:r w:rsidRPr="00391BB8">
        <w:rPr>
          <w:rFonts w:cstheme="minorHAnsi"/>
        </w:rPr>
        <w:t>Dokumentację należy przekazać również w</w:t>
      </w:r>
      <w:r w:rsidR="00511791" w:rsidRPr="00391BB8">
        <w:rPr>
          <w:rFonts w:cstheme="minorHAnsi"/>
        </w:rPr>
        <w:t xml:space="preserve"> 1 egzemplarzu w</w:t>
      </w:r>
      <w:r w:rsidRPr="00391BB8">
        <w:rPr>
          <w:rFonts w:cstheme="minorHAnsi"/>
        </w:rPr>
        <w:t xml:space="preserve"> wersji elektronicznej na nośniku danych</w:t>
      </w:r>
      <w:r w:rsidR="00511791" w:rsidRPr="00391BB8">
        <w:rPr>
          <w:rFonts w:cstheme="minorHAnsi"/>
        </w:rPr>
        <w:t xml:space="preserve"> CD/DVD lub pendrive</w:t>
      </w:r>
      <w:r w:rsidRPr="00391BB8">
        <w:rPr>
          <w:rFonts w:cstheme="minorHAnsi"/>
        </w:rPr>
        <w:t xml:space="preserve"> opisanym w czytelny sposób. </w:t>
      </w:r>
      <w:r w:rsidR="001F426D" w:rsidRPr="00391BB8">
        <w:rPr>
          <w:rFonts w:cstheme="minorHAnsi"/>
        </w:rPr>
        <w:t>Dokumentacja w</w:t>
      </w:r>
      <w:r w:rsidR="004D4C51" w:rsidRPr="00391BB8">
        <w:rPr>
          <w:rFonts w:cstheme="minorHAnsi"/>
        </w:rPr>
        <w:t> </w:t>
      </w:r>
      <w:r w:rsidR="001F426D" w:rsidRPr="00391BB8">
        <w:rPr>
          <w:rFonts w:cstheme="minorHAnsi"/>
        </w:rPr>
        <w:t>wersji elektronicznej winna zawierać skan składanej dokumentacji oraz pliki w wersji edytowalnej (w formacie .xls, .doc, .dwg).</w:t>
      </w:r>
    </w:p>
    <w:p w14:paraId="62525C48" w14:textId="4605ABE5" w:rsidR="004249C2" w:rsidRPr="00391BB8" w:rsidRDefault="004249C2" w:rsidP="004249C2">
      <w:pPr>
        <w:pStyle w:val="Akapitzlist"/>
        <w:numPr>
          <w:ilvl w:val="0"/>
          <w:numId w:val="6"/>
        </w:numPr>
        <w:suppressAutoHyphens/>
        <w:spacing w:after="120" w:line="240" w:lineRule="auto"/>
        <w:ind w:left="426" w:hanging="426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Wykonawca zobowiązany jest do zamieszczenia szczegółowej dokumentacji fotograficznej prowadzonych prac w wersji elektronicznej w folderze „Dokumentacja zdjęciowa”, znajdującym się w folderze głównym.</w:t>
      </w:r>
      <w:bookmarkStart w:id="1" w:name="_Toc188601038"/>
    </w:p>
    <w:p w14:paraId="62A051BF" w14:textId="77777777" w:rsidR="004249C2" w:rsidRPr="00391BB8" w:rsidRDefault="004249C2" w:rsidP="007159F7">
      <w:pPr>
        <w:suppressAutoHyphens/>
        <w:spacing w:after="0" w:line="240" w:lineRule="auto"/>
        <w:rPr>
          <w:rFonts w:cstheme="minorHAnsi"/>
          <w:lang w:eastAsia="pl-PL"/>
        </w:rPr>
      </w:pPr>
    </w:p>
    <w:p w14:paraId="13882612" w14:textId="7CE4969E" w:rsidR="00064BDB" w:rsidRPr="00391BB8" w:rsidRDefault="00391BB8" w:rsidP="00391BB8">
      <w:pPr>
        <w:pStyle w:val="Nagwek1"/>
      </w:pPr>
      <w:r w:rsidRPr="00391BB8">
        <w:lastRenderedPageBreak/>
        <w:t>Zawartość dokumentacji</w:t>
      </w:r>
    </w:p>
    <w:p w14:paraId="5BE560C9" w14:textId="713DF7EE" w:rsidR="00402756" w:rsidRPr="00391BB8" w:rsidRDefault="00C72ECC" w:rsidP="00391BB8">
      <w:pPr>
        <w:pStyle w:val="Nagwek2"/>
      </w:pPr>
      <w:r w:rsidRPr="00391BB8">
        <w:t>Strona tytułowa</w:t>
      </w:r>
      <w:bookmarkEnd w:id="1"/>
    </w:p>
    <w:p w14:paraId="27A19491" w14:textId="10E19A80" w:rsidR="007110EE" w:rsidRPr="00391BB8" w:rsidRDefault="00C72ECC" w:rsidP="006C7DD5">
      <w:pPr>
        <w:spacing w:after="0" w:line="240" w:lineRule="auto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Karta tytułowa</w:t>
      </w:r>
      <w:r w:rsidR="00354B25" w:rsidRPr="00391BB8">
        <w:rPr>
          <w:rFonts w:cstheme="minorHAnsi"/>
          <w:lang w:eastAsia="pl-PL"/>
        </w:rPr>
        <w:t>, czyli pierwsza strona</w:t>
      </w:r>
      <w:r w:rsidRPr="00391BB8">
        <w:rPr>
          <w:rFonts w:cstheme="minorHAnsi"/>
          <w:lang w:eastAsia="pl-PL"/>
        </w:rPr>
        <w:t xml:space="preserve"> </w:t>
      </w:r>
      <w:r w:rsidR="00354B25" w:rsidRPr="00391BB8">
        <w:rPr>
          <w:rFonts w:cstheme="minorHAnsi"/>
          <w:lang w:eastAsia="pl-PL"/>
        </w:rPr>
        <w:t xml:space="preserve">w segregatorze lub skoroszycie </w:t>
      </w:r>
      <w:r w:rsidR="007110EE" w:rsidRPr="00391BB8">
        <w:rPr>
          <w:rFonts w:cstheme="minorHAnsi"/>
          <w:lang w:eastAsia="pl-PL"/>
        </w:rPr>
        <w:t>powinna zawierać:</w:t>
      </w:r>
    </w:p>
    <w:p w14:paraId="2C91898A" w14:textId="1CC223DD" w:rsidR="007110EE" w:rsidRPr="00391BB8" w:rsidRDefault="007110EE" w:rsidP="001D3612">
      <w:pPr>
        <w:pStyle w:val="Akapitzlist"/>
        <w:numPr>
          <w:ilvl w:val="2"/>
          <w:numId w:val="19"/>
        </w:numPr>
        <w:spacing w:after="0" w:line="240" w:lineRule="auto"/>
        <w:ind w:left="426" w:hanging="436"/>
        <w:rPr>
          <w:rFonts w:cstheme="minorHAnsi"/>
        </w:rPr>
      </w:pPr>
      <w:r w:rsidRPr="00391BB8">
        <w:rPr>
          <w:rFonts w:cstheme="minorHAnsi"/>
        </w:rPr>
        <w:t>Tytuł dokumentu</w:t>
      </w:r>
      <w:r w:rsidR="001D3612" w:rsidRPr="00391BB8">
        <w:rPr>
          <w:rFonts w:cstheme="minorHAnsi"/>
        </w:rPr>
        <w:t>.</w:t>
      </w:r>
    </w:p>
    <w:p w14:paraId="66563CEF" w14:textId="40992271" w:rsidR="007110EE" w:rsidRPr="00391BB8" w:rsidRDefault="002833F4" w:rsidP="001D3612">
      <w:pPr>
        <w:pStyle w:val="Akapitzlist"/>
        <w:numPr>
          <w:ilvl w:val="2"/>
          <w:numId w:val="19"/>
        </w:numPr>
        <w:spacing w:after="0" w:line="240" w:lineRule="auto"/>
        <w:ind w:left="426" w:hanging="436"/>
        <w:rPr>
          <w:rFonts w:cstheme="minorHAnsi"/>
        </w:rPr>
      </w:pPr>
      <w:r w:rsidRPr="00391BB8">
        <w:rPr>
          <w:rFonts w:cstheme="minorHAnsi"/>
        </w:rPr>
        <w:t>Nazwa</w:t>
      </w:r>
      <w:r w:rsidR="007110EE" w:rsidRPr="00391BB8">
        <w:rPr>
          <w:rFonts w:cstheme="minorHAnsi"/>
        </w:rPr>
        <w:t xml:space="preserve"> </w:t>
      </w:r>
      <w:r w:rsidR="00354B25" w:rsidRPr="00391BB8">
        <w:rPr>
          <w:rFonts w:cstheme="minorHAnsi"/>
        </w:rPr>
        <w:t>zadania</w:t>
      </w:r>
      <w:r w:rsidR="007110EE" w:rsidRPr="00391BB8">
        <w:rPr>
          <w:rFonts w:cstheme="minorHAnsi"/>
        </w:rPr>
        <w:t xml:space="preserve"> z wyszczególnieniem zakresu poszczególnych etapów</w:t>
      </w:r>
      <w:r w:rsidR="001D3612" w:rsidRPr="00391BB8">
        <w:rPr>
          <w:rFonts w:cstheme="minorHAnsi"/>
        </w:rPr>
        <w:t>.</w:t>
      </w:r>
    </w:p>
    <w:p w14:paraId="156C99CF" w14:textId="332CAB92" w:rsidR="007110EE" w:rsidRPr="00391BB8" w:rsidRDefault="007110EE" w:rsidP="001D3612">
      <w:pPr>
        <w:pStyle w:val="Akapitzlist"/>
        <w:numPr>
          <w:ilvl w:val="2"/>
          <w:numId w:val="19"/>
        </w:numPr>
        <w:spacing w:after="0" w:line="240" w:lineRule="auto"/>
        <w:ind w:left="426" w:hanging="436"/>
        <w:rPr>
          <w:rFonts w:cstheme="minorHAnsi"/>
        </w:rPr>
      </w:pPr>
      <w:r w:rsidRPr="00391BB8">
        <w:rPr>
          <w:rFonts w:cstheme="minorHAnsi"/>
        </w:rPr>
        <w:t xml:space="preserve">Adres </w:t>
      </w:r>
      <w:r w:rsidR="002833F4" w:rsidRPr="00391BB8">
        <w:rPr>
          <w:rFonts w:cstheme="minorHAnsi"/>
        </w:rPr>
        <w:t>inwestycji</w:t>
      </w:r>
      <w:r w:rsidR="001D3612" w:rsidRPr="00391BB8">
        <w:rPr>
          <w:rFonts w:cstheme="minorHAnsi"/>
        </w:rPr>
        <w:t>.</w:t>
      </w:r>
    </w:p>
    <w:p w14:paraId="02554CC8" w14:textId="63F4AF22" w:rsidR="007110EE" w:rsidRPr="00391BB8" w:rsidRDefault="007110EE" w:rsidP="001D3612">
      <w:pPr>
        <w:pStyle w:val="Akapitzlist"/>
        <w:numPr>
          <w:ilvl w:val="2"/>
          <w:numId w:val="19"/>
        </w:numPr>
        <w:spacing w:after="0" w:line="240" w:lineRule="auto"/>
        <w:ind w:left="426" w:hanging="436"/>
        <w:rPr>
          <w:rFonts w:cstheme="minorHAnsi"/>
        </w:rPr>
      </w:pPr>
      <w:r w:rsidRPr="00391BB8">
        <w:rPr>
          <w:rFonts w:cstheme="minorHAnsi"/>
        </w:rPr>
        <w:t>Dane i adres Zamawiającego</w:t>
      </w:r>
      <w:r w:rsidR="001D3612" w:rsidRPr="00391BB8">
        <w:rPr>
          <w:rFonts w:cstheme="minorHAnsi"/>
        </w:rPr>
        <w:t>.</w:t>
      </w:r>
    </w:p>
    <w:p w14:paraId="3CEF8EEF" w14:textId="48B305E8" w:rsidR="004D0513" w:rsidRPr="00391BB8" w:rsidRDefault="004D0513" w:rsidP="001D3612">
      <w:pPr>
        <w:pStyle w:val="Akapitzlist"/>
        <w:numPr>
          <w:ilvl w:val="2"/>
          <w:numId w:val="19"/>
        </w:numPr>
        <w:spacing w:after="0" w:line="240" w:lineRule="auto"/>
        <w:ind w:left="426" w:hanging="436"/>
        <w:rPr>
          <w:rFonts w:cstheme="minorHAnsi"/>
        </w:rPr>
      </w:pPr>
      <w:r w:rsidRPr="00391BB8">
        <w:rPr>
          <w:rFonts w:cstheme="minorHAnsi"/>
        </w:rPr>
        <w:t>Dane i adres Wykonawcy</w:t>
      </w:r>
    </w:p>
    <w:p w14:paraId="3BE4AF72" w14:textId="4836F4B4" w:rsidR="002833F4" w:rsidRPr="00391BB8" w:rsidRDefault="007110EE" w:rsidP="002833F4">
      <w:pPr>
        <w:pStyle w:val="Akapitzlist"/>
        <w:numPr>
          <w:ilvl w:val="2"/>
          <w:numId w:val="19"/>
        </w:numPr>
        <w:spacing w:after="0" w:line="240" w:lineRule="auto"/>
        <w:ind w:left="426" w:hanging="436"/>
        <w:rPr>
          <w:rFonts w:cstheme="minorHAnsi"/>
        </w:rPr>
      </w:pPr>
      <w:r w:rsidRPr="00391BB8">
        <w:rPr>
          <w:rFonts w:cstheme="minorHAnsi"/>
        </w:rPr>
        <w:t>Datę opracowania dokumentacji.</w:t>
      </w:r>
      <w:bookmarkStart w:id="2" w:name="_Toc188601039"/>
    </w:p>
    <w:p w14:paraId="186886BD" w14:textId="7B385A14" w:rsidR="005164E2" w:rsidRPr="00391BB8" w:rsidRDefault="005164E2" w:rsidP="00391BB8">
      <w:pPr>
        <w:pStyle w:val="Nagwek2"/>
      </w:pPr>
      <w:r w:rsidRPr="00391BB8">
        <w:t>Spis treści</w:t>
      </w:r>
      <w:bookmarkEnd w:id="2"/>
    </w:p>
    <w:p w14:paraId="78DB3DA1" w14:textId="324E3026" w:rsidR="003B6608" w:rsidRPr="00391BB8" w:rsidRDefault="003B6608" w:rsidP="006C7DD5">
      <w:pPr>
        <w:spacing w:line="240" w:lineRule="auto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Spis treści, czyli kolejna strona w segregatorze lub skoroszycie po stronie tytułowej, powinien zawierać rozdziały:</w:t>
      </w:r>
    </w:p>
    <w:p w14:paraId="7AAF2A47" w14:textId="77777777" w:rsidR="00CF61F7" w:rsidRPr="00E7602B" w:rsidRDefault="00ED3BA3" w:rsidP="006C7DD5">
      <w:pPr>
        <w:pStyle w:val="Nagwek3"/>
        <w:numPr>
          <w:ilvl w:val="0"/>
          <w:numId w:val="7"/>
        </w:numPr>
        <w:spacing w:line="240" w:lineRule="auto"/>
        <w:rPr>
          <w:rFonts w:asciiTheme="minorHAnsi" w:hAnsiTheme="minorHAnsi" w:cstheme="minorHAnsi"/>
        </w:rPr>
      </w:pPr>
      <w:bookmarkStart w:id="3" w:name="_Toc188601043"/>
      <w:r w:rsidRPr="00E7602B">
        <w:rPr>
          <w:rFonts w:asciiTheme="minorHAnsi" w:hAnsiTheme="minorHAnsi" w:cstheme="minorHAnsi"/>
        </w:rPr>
        <w:t>Dokumentacja formalno-prawna</w:t>
      </w:r>
      <w:bookmarkStart w:id="4" w:name="_Toc188601044"/>
      <w:bookmarkEnd w:id="3"/>
    </w:p>
    <w:p w14:paraId="536A0021" w14:textId="3B1F63C1" w:rsidR="002833F4" w:rsidRPr="00391BB8" w:rsidRDefault="00ED3BA3" w:rsidP="002833F4">
      <w:pPr>
        <w:pStyle w:val="Nagwek3"/>
        <w:numPr>
          <w:ilvl w:val="1"/>
          <w:numId w:val="7"/>
        </w:numPr>
        <w:spacing w:line="240" w:lineRule="auto"/>
        <w:rPr>
          <w:rFonts w:asciiTheme="minorHAnsi" w:hAnsiTheme="minorHAnsi" w:cstheme="minorHAnsi"/>
          <w:b w:val="0"/>
        </w:rPr>
      </w:pPr>
      <w:r w:rsidRPr="00391BB8">
        <w:rPr>
          <w:rFonts w:asciiTheme="minorHAnsi" w:hAnsiTheme="minorHAnsi" w:cstheme="minorHAnsi"/>
          <w:b w:val="0"/>
        </w:rPr>
        <w:t>Oświadczenie kierownika budowy/kierowników robót</w:t>
      </w:r>
      <w:bookmarkStart w:id="5" w:name="_Toc188601045"/>
      <w:bookmarkEnd w:id="4"/>
      <w:r w:rsidR="00276AF4" w:rsidRPr="00391BB8">
        <w:rPr>
          <w:rFonts w:asciiTheme="minorHAnsi" w:hAnsiTheme="minorHAnsi" w:cstheme="minorHAnsi"/>
          <w:b w:val="0"/>
        </w:rPr>
        <w:t>;</w:t>
      </w:r>
    </w:p>
    <w:p w14:paraId="33DABFA3" w14:textId="16FC26C2" w:rsidR="00FA399F" w:rsidRPr="00391BB8" w:rsidRDefault="002833F4" w:rsidP="00FA399F">
      <w:pPr>
        <w:pStyle w:val="Nagwek3"/>
        <w:numPr>
          <w:ilvl w:val="1"/>
          <w:numId w:val="7"/>
        </w:numPr>
        <w:spacing w:line="240" w:lineRule="auto"/>
        <w:rPr>
          <w:rFonts w:asciiTheme="minorHAnsi" w:hAnsiTheme="minorHAnsi" w:cstheme="minorHAnsi"/>
          <w:b w:val="0"/>
        </w:rPr>
      </w:pPr>
      <w:r w:rsidRPr="00391BB8">
        <w:rPr>
          <w:rFonts w:asciiTheme="minorHAnsi" w:hAnsiTheme="minorHAnsi" w:cstheme="minorHAnsi"/>
          <w:b w:val="0"/>
        </w:rPr>
        <w:t>Oświadczenie Wykonawcy</w:t>
      </w:r>
      <w:r w:rsidR="00FA399F" w:rsidRPr="00391BB8">
        <w:rPr>
          <w:rFonts w:asciiTheme="minorHAnsi" w:hAnsiTheme="minorHAnsi" w:cstheme="minorHAnsi"/>
          <w:b w:val="0"/>
        </w:rPr>
        <w:t>, które powinno zawierać:</w:t>
      </w:r>
    </w:p>
    <w:p w14:paraId="50E91801" w14:textId="1DB73816" w:rsidR="00FA399F" w:rsidRPr="00391BB8" w:rsidRDefault="00DD0301" w:rsidP="00FA399F">
      <w:pPr>
        <w:pStyle w:val="Akapitzlist"/>
        <w:numPr>
          <w:ilvl w:val="0"/>
          <w:numId w:val="23"/>
        </w:numPr>
        <w:ind w:left="1134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Oświadczenie o zgodności wykonania prac zgodnie z warunkami pozwolenia na budowę, dokumentacją projektową, sztuką budowlaną, obowiązującymi przepisami, normami oraz Warunkami Technicznymi Wykonania i Odbioru Robót Budowlanych</w:t>
      </w:r>
      <w:r w:rsidR="00276AF4" w:rsidRPr="00391BB8">
        <w:rPr>
          <w:rFonts w:cstheme="minorHAnsi"/>
          <w:lang w:eastAsia="pl-PL"/>
        </w:rPr>
        <w:t>;</w:t>
      </w:r>
    </w:p>
    <w:p w14:paraId="7EC6371E" w14:textId="18EF71C5" w:rsidR="00FA399F" w:rsidRPr="00391BB8" w:rsidRDefault="00276AF4" w:rsidP="00FA399F">
      <w:pPr>
        <w:pStyle w:val="Akapitzlist"/>
        <w:numPr>
          <w:ilvl w:val="0"/>
          <w:numId w:val="23"/>
        </w:numPr>
        <w:ind w:left="1134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Oświadczenie, że przedmiot realizacji przedsięwzięcia odpowiada przeznaczeniu, któremu ma służyć, został zamontowany w budynku objętym przedsięwzięciem i jest gotowy do eksploatacji;</w:t>
      </w:r>
    </w:p>
    <w:p w14:paraId="0E28D44C" w14:textId="0CB9A81E" w:rsidR="00FA399F" w:rsidRPr="00391BB8" w:rsidRDefault="00276AF4" w:rsidP="00FA399F">
      <w:pPr>
        <w:pStyle w:val="Akapitzlist"/>
        <w:numPr>
          <w:ilvl w:val="0"/>
          <w:numId w:val="23"/>
        </w:numPr>
        <w:ind w:left="1134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Oświadczenie, że wszystkie materiały posiadają certyfikaty, etykiety, zaświadczenia lub atesty wyrobów budowlanych dopuszczających do obrotu w kraju;</w:t>
      </w:r>
    </w:p>
    <w:p w14:paraId="1CC1DE38" w14:textId="1BECF809" w:rsidR="00FA399F" w:rsidRPr="00391BB8" w:rsidRDefault="00276AF4" w:rsidP="00FA399F">
      <w:pPr>
        <w:pStyle w:val="Akapitzlist"/>
        <w:numPr>
          <w:ilvl w:val="0"/>
          <w:numId w:val="23"/>
        </w:numPr>
        <w:ind w:left="1134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Oświadczenie, że dostarczono kompletną dokumentację powykonawczą, która została wykonana zgodnie z obowiązującymi przepisami prawa i wiedzą techniczną oraz jest zgodna z faktycznym stanem wykonania robót;</w:t>
      </w:r>
    </w:p>
    <w:p w14:paraId="6CF42DA9" w14:textId="531C19DE" w:rsidR="00276AF4" w:rsidRPr="00391BB8" w:rsidRDefault="00276AF4" w:rsidP="00276AF4">
      <w:pPr>
        <w:pStyle w:val="Nagwek3"/>
        <w:numPr>
          <w:ilvl w:val="1"/>
          <w:numId w:val="7"/>
        </w:numPr>
        <w:spacing w:line="240" w:lineRule="auto"/>
        <w:rPr>
          <w:rFonts w:asciiTheme="minorHAnsi" w:hAnsiTheme="minorHAnsi" w:cstheme="minorHAnsi"/>
          <w:b w:val="0"/>
        </w:rPr>
      </w:pPr>
      <w:r w:rsidRPr="00391BB8">
        <w:rPr>
          <w:rFonts w:asciiTheme="minorHAnsi" w:hAnsiTheme="minorHAnsi" w:cstheme="minorHAnsi"/>
          <w:b w:val="0"/>
        </w:rPr>
        <w:t>Oświadczenie projektanta;</w:t>
      </w:r>
    </w:p>
    <w:p w14:paraId="284CFEBA" w14:textId="1077650A" w:rsidR="00CF61F7" w:rsidRPr="00391BB8" w:rsidRDefault="00ED3BA3" w:rsidP="006C7DD5">
      <w:pPr>
        <w:pStyle w:val="Nagwek3"/>
        <w:numPr>
          <w:ilvl w:val="1"/>
          <w:numId w:val="7"/>
        </w:numPr>
        <w:spacing w:line="240" w:lineRule="auto"/>
        <w:rPr>
          <w:rFonts w:asciiTheme="minorHAnsi" w:hAnsiTheme="minorHAnsi" w:cstheme="minorHAnsi"/>
          <w:b w:val="0"/>
        </w:rPr>
      </w:pPr>
      <w:r w:rsidRPr="00391BB8">
        <w:rPr>
          <w:rFonts w:asciiTheme="minorHAnsi" w:hAnsiTheme="minorHAnsi" w:cstheme="minorHAnsi"/>
          <w:b w:val="0"/>
        </w:rPr>
        <w:t>Kopia uprawnień budowlanych Kierownika Budowy (kierowników robót poszczególnych branż) — potwierdzona za zgodność z oryginałem</w:t>
      </w:r>
      <w:bookmarkStart w:id="6" w:name="_Toc188601046"/>
      <w:bookmarkEnd w:id="5"/>
      <w:r w:rsidR="00276AF4" w:rsidRPr="00391BB8">
        <w:rPr>
          <w:rFonts w:asciiTheme="minorHAnsi" w:hAnsiTheme="minorHAnsi" w:cstheme="minorHAnsi"/>
          <w:b w:val="0"/>
        </w:rPr>
        <w:t>;</w:t>
      </w:r>
    </w:p>
    <w:p w14:paraId="63857BFB" w14:textId="77C4C73B" w:rsidR="00CF61F7" w:rsidRPr="00391BB8" w:rsidRDefault="00ED3BA3" w:rsidP="006C7DD5">
      <w:pPr>
        <w:pStyle w:val="Nagwek3"/>
        <w:numPr>
          <w:ilvl w:val="1"/>
          <w:numId w:val="7"/>
        </w:numPr>
        <w:spacing w:line="240" w:lineRule="auto"/>
        <w:rPr>
          <w:rFonts w:asciiTheme="minorHAnsi" w:hAnsiTheme="minorHAnsi" w:cstheme="minorHAnsi"/>
          <w:b w:val="0"/>
        </w:rPr>
      </w:pPr>
      <w:r w:rsidRPr="00391BB8">
        <w:rPr>
          <w:rFonts w:asciiTheme="minorHAnsi" w:hAnsiTheme="minorHAnsi" w:cstheme="minorHAnsi"/>
          <w:b w:val="0"/>
        </w:rPr>
        <w:t xml:space="preserve">Zaświadczenie o członkostwie </w:t>
      </w:r>
      <w:r w:rsidR="00AF41A6" w:rsidRPr="00391BB8">
        <w:rPr>
          <w:rFonts w:asciiTheme="minorHAnsi" w:hAnsiTheme="minorHAnsi" w:cstheme="minorHAnsi"/>
          <w:b w:val="0"/>
        </w:rPr>
        <w:t>Kierownika budowy (</w:t>
      </w:r>
      <w:r w:rsidRPr="00391BB8">
        <w:rPr>
          <w:rFonts w:asciiTheme="minorHAnsi" w:hAnsiTheme="minorHAnsi" w:cstheme="minorHAnsi"/>
          <w:b w:val="0"/>
        </w:rPr>
        <w:t xml:space="preserve">kierowników </w:t>
      </w:r>
      <w:r w:rsidR="00AF41A6" w:rsidRPr="00391BB8">
        <w:rPr>
          <w:rFonts w:asciiTheme="minorHAnsi" w:hAnsiTheme="minorHAnsi" w:cstheme="minorHAnsi"/>
          <w:b w:val="0"/>
        </w:rPr>
        <w:t xml:space="preserve">robót poszczególnych </w:t>
      </w:r>
      <w:r w:rsidRPr="00391BB8">
        <w:rPr>
          <w:rFonts w:asciiTheme="minorHAnsi" w:hAnsiTheme="minorHAnsi" w:cstheme="minorHAnsi"/>
          <w:b w:val="0"/>
        </w:rPr>
        <w:t>branż</w:t>
      </w:r>
      <w:r w:rsidR="00442B62" w:rsidRPr="00391BB8">
        <w:rPr>
          <w:rFonts w:asciiTheme="minorHAnsi" w:hAnsiTheme="minorHAnsi" w:cstheme="minorHAnsi"/>
          <w:b w:val="0"/>
        </w:rPr>
        <w:t xml:space="preserve">) </w:t>
      </w:r>
      <w:r w:rsidRPr="00391BB8">
        <w:rPr>
          <w:rFonts w:asciiTheme="minorHAnsi" w:hAnsiTheme="minorHAnsi" w:cstheme="minorHAnsi"/>
          <w:b w:val="0"/>
        </w:rPr>
        <w:t>w odpowiedniej Izbie</w:t>
      </w:r>
      <w:bookmarkStart w:id="7" w:name="_Toc188601047"/>
      <w:bookmarkEnd w:id="6"/>
      <w:r w:rsidR="00276AF4" w:rsidRPr="00391BB8">
        <w:rPr>
          <w:rFonts w:asciiTheme="minorHAnsi" w:hAnsiTheme="minorHAnsi" w:cstheme="minorHAnsi"/>
          <w:b w:val="0"/>
        </w:rPr>
        <w:t>;</w:t>
      </w:r>
    </w:p>
    <w:p w14:paraId="0A167B75" w14:textId="68FD968D" w:rsidR="00ED3BA3" w:rsidRPr="00391BB8" w:rsidRDefault="00ED3BA3" w:rsidP="006C7DD5">
      <w:pPr>
        <w:pStyle w:val="Nagwek3"/>
        <w:numPr>
          <w:ilvl w:val="1"/>
          <w:numId w:val="7"/>
        </w:numPr>
        <w:spacing w:line="240" w:lineRule="auto"/>
        <w:rPr>
          <w:rFonts w:asciiTheme="minorHAnsi" w:hAnsiTheme="minorHAnsi" w:cstheme="minorHAnsi"/>
          <w:b w:val="0"/>
        </w:rPr>
      </w:pPr>
      <w:r w:rsidRPr="00391BB8">
        <w:rPr>
          <w:rFonts w:asciiTheme="minorHAnsi" w:hAnsiTheme="minorHAnsi" w:cstheme="minorHAnsi"/>
          <w:b w:val="0"/>
        </w:rPr>
        <w:t>Dokumentacja formalno-prawna (jeśli dotyczy):</w:t>
      </w:r>
      <w:bookmarkEnd w:id="7"/>
    </w:p>
    <w:p w14:paraId="49905E8D" w14:textId="77777777" w:rsidR="00484A45" w:rsidRPr="00391BB8" w:rsidRDefault="00ED3BA3" w:rsidP="006C7DD5">
      <w:pPr>
        <w:pStyle w:val="Akapitzlist"/>
        <w:numPr>
          <w:ilvl w:val="0"/>
          <w:numId w:val="3"/>
        </w:numPr>
        <w:spacing w:line="240" w:lineRule="auto"/>
        <w:ind w:left="1134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pozwolenie na budowę,</w:t>
      </w:r>
    </w:p>
    <w:p w14:paraId="2635826C" w14:textId="77777777" w:rsidR="00484A45" w:rsidRPr="00391BB8" w:rsidRDefault="00ED3BA3" w:rsidP="006C7DD5">
      <w:pPr>
        <w:pStyle w:val="Akapitzlist"/>
        <w:numPr>
          <w:ilvl w:val="0"/>
          <w:numId w:val="3"/>
        </w:numPr>
        <w:spacing w:line="240" w:lineRule="auto"/>
        <w:ind w:left="1134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pozwolenie na użytkowanie,</w:t>
      </w:r>
    </w:p>
    <w:p w14:paraId="2D98016A" w14:textId="37913708" w:rsidR="00CF61F7" w:rsidRPr="00391BB8" w:rsidRDefault="00ED3BA3" w:rsidP="006C7DD5">
      <w:pPr>
        <w:pStyle w:val="Akapitzlist"/>
        <w:numPr>
          <w:ilvl w:val="0"/>
          <w:numId w:val="3"/>
        </w:numPr>
        <w:spacing w:after="0" w:line="240" w:lineRule="auto"/>
        <w:ind w:left="1134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dziennik budowy</w:t>
      </w:r>
      <w:r w:rsidR="00484A45" w:rsidRPr="00391BB8">
        <w:rPr>
          <w:rFonts w:cstheme="minorHAnsi"/>
          <w:szCs w:val="24"/>
          <w:lang w:eastAsia="pl-PL"/>
        </w:rPr>
        <w:t>/montażu</w:t>
      </w:r>
      <w:r w:rsidR="004B04EB" w:rsidRPr="00391BB8">
        <w:rPr>
          <w:rFonts w:cstheme="minorHAnsi"/>
          <w:szCs w:val="24"/>
          <w:lang w:eastAsia="pl-PL"/>
        </w:rPr>
        <w:t>/remontu</w:t>
      </w:r>
      <w:r w:rsidR="00B274B5" w:rsidRPr="00391BB8">
        <w:rPr>
          <w:rFonts w:cstheme="minorHAnsi"/>
          <w:szCs w:val="24"/>
          <w:lang w:eastAsia="pl-PL"/>
        </w:rPr>
        <w:t>.</w:t>
      </w:r>
    </w:p>
    <w:p w14:paraId="169B8D3C" w14:textId="7B1C958E" w:rsidR="00CF61F7" w:rsidRPr="00E7602B" w:rsidRDefault="00CF61F7" w:rsidP="006C7DD5">
      <w:pPr>
        <w:pStyle w:val="Akapitzlist"/>
        <w:numPr>
          <w:ilvl w:val="0"/>
          <w:numId w:val="7"/>
        </w:numPr>
        <w:spacing w:before="240" w:after="0"/>
        <w:rPr>
          <w:rFonts w:cstheme="minorHAnsi"/>
          <w:b/>
          <w:szCs w:val="24"/>
          <w:lang w:eastAsia="pl-PL"/>
        </w:rPr>
      </w:pPr>
      <w:r w:rsidRPr="00E7602B">
        <w:rPr>
          <w:rFonts w:cstheme="minorHAnsi"/>
          <w:b/>
          <w:szCs w:val="24"/>
          <w:lang w:eastAsia="pl-PL"/>
        </w:rPr>
        <w:t>Opis i rysunki</w:t>
      </w:r>
    </w:p>
    <w:p w14:paraId="78C7DB56" w14:textId="69405E59" w:rsidR="006C7DD5" w:rsidRPr="00391BB8" w:rsidRDefault="00484A45" w:rsidP="006C7DD5">
      <w:pPr>
        <w:spacing w:after="0"/>
        <w:ind w:left="36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lastRenderedPageBreak/>
        <w:t>Opis i rysunki wykonanego zakresu robót z opisem poprawek i zmian dokonanych w</w:t>
      </w:r>
      <w:r w:rsidR="00CF61F7" w:rsidRPr="00391BB8">
        <w:rPr>
          <w:rFonts w:cstheme="minorHAnsi"/>
          <w:szCs w:val="24"/>
          <w:lang w:eastAsia="pl-PL"/>
        </w:rPr>
        <w:t> </w:t>
      </w:r>
      <w:r w:rsidRPr="00391BB8">
        <w:rPr>
          <w:rFonts w:cstheme="minorHAnsi"/>
          <w:szCs w:val="24"/>
          <w:lang w:eastAsia="pl-PL"/>
        </w:rPr>
        <w:t xml:space="preserve">trakcie realizacji prac </w:t>
      </w:r>
      <w:r w:rsidR="00B274B5" w:rsidRPr="00391BB8">
        <w:rPr>
          <w:rFonts w:cstheme="minorHAnsi"/>
          <w:szCs w:val="24"/>
          <w:lang w:eastAsia="pl-PL"/>
        </w:rPr>
        <w:t xml:space="preserve">należy </w:t>
      </w:r>
      <w:r w:rsidRPr="00391BB8">
        <w:rPr>
          <w:rFonts w:cstheme="minorHAnsi"/>
          <w:szCs w:val="24"/>
          <w:lang w:eastAsia="pl-PL"/>
        </w:rPr>
        <w:t>nanie</w:t>
      </w:r>
      <w:r w:rsidR="00B274B5" w:rsidRPr="00391BB8">
        <w:rPr>
          <w:rFonts w:cstheme="minorHAnsi"/>
          <w:szCs w:val="24"/>
          <w:lang w:eastAsia="pl-PL"/>
        </w:rPr>
        <w:t>ść</w:t>
      </w:r>
      <w:r w:rsidRPr="00391BB8">
        <w:rPr>
          <w:rFonts w:cstheme="minorHAnsi"/>
          <w:szCs w:val="24"/>
          <w:lang w:eastAsia="pl-PL"/>
        </w:rPr>
        <w:t xml:space="preserve"> </w:t>
      </w:r>
      <w:r w:rsidRPr="00391BB8">
        <w:rPr>
          <w:rFonts w:cstheme="minorHAnsi"/>
          <w:b/>
          <w:bCs/>
          <w:color w:val="FF0000"/>
          <w:szCs w:val="24"/>
          <w:lang w:eastAsia="pl-PL"/>
        </w:rPr>
        <w:t>kolorem czerwonym</w:t>
      </w:r>
      <w:r w:rsidRPr="00391BB8">
        <w:rPr>
          <w:rFonts w:cstheme="minorHAnsi"/>
          <w:szCs w:val="24"/>
          <w:lang w:eastAsia="pl-PL"/>
        </w:rPr>
        <w:t>. Projekt powykonawczy winien być wykonany w</w:t>
      </w:r>
      <w:r w:rsidR="00B274B5" w:rsidRPr="00391BB8">
        <w:rPr>
          <w:rFonts w:cstheme="minorHAnsi"/>
          <w:szCs w:val="24"/>
          <w:lang w:eastAsia="pl-PL"/>
        </w:rPr>
        <w:t> </w:t>
      </w:r>
      <w:r w:rsidRPr="00391BB8">
        <w:rPr>
          <w:rFonts w:cstheme="minorHAnsi"/>
          <w:szCs w:val="24"/>
          <w:lang w:eastAsia="pl-PL"/>
        </w:rPr>
        <w:t>oparciu o</w:t>
      </w:r>
      <w:r w:rsidR="00B274B5" w:rsidRPr="00391BB8">
        <w:rPr>
          <w:rFonts w:cstheme="minorHAnsi"/>
          <w:szCs w:val="24"/>
          <w:lang w:eastAsia="pl-PL"/>
        </w:rPr>
        <w:t> </w:t>
      </w:r>
      <w:r w:rsidRPr="00391BB8">
        <w:rPr>
          <w:rFonts w:cstheme="minorHAnsi"/>
          <w:szCs w:val="24"/>
          <w:lang w:eastAsia="pl-PL"/>
        </w:rPr>
        <w:t xml:space="preserve">projekt wykonawczy. </w:t>
      </w:r>
      <w:bookmarkStart w:id="8" w:name="_Toc188601049"/>
      <w:r w:rsidR="00FE6BC0" w:rsidRPr="00391BB8">
        <w:rPr>
          <w:rFonts w:cstheme="minorHAnsi"/>
          <w:szCs w:val="24"/>
          <w:lang w:eastAsia="pl-PL"/>
        </w:rPr>
        <w:t>Wszystkie rysunki z wprowadzonymi zmianami muszą zostać opieczętowane przez projektanta i kierownika odpowiedzialnego za zakres</w:t>
      </w:r>
      <w:r w:rsidR="004A0BA8" w:rsidRPr="00391BB8">
        <w:rPr>
          <w:rFonts w:cstheme="minorHAnsi"/>
          <w:szCs w:val="24"/>
          <w:lang w:eastAsia="pl-PL"/>
        </w:rPr>
        <w:t>.</w:t>
      </w:r>
    </w:p>
    <w:p w14:paraId="5C2E203B" w14:textId="7C72CD1F" w:rsidR="00484A45" w:rsidRPr="00E7602B" w:rsidRDefault="00F76104" w:rsidP="006C7DD5">
      <w:pPr>
        <w:pStyle w:val="Akapitzlist"/>
        <w:numPr>
          <w:ilvl w:val="0"/>
          <w:numId w:val="7"/>
        </w:numPr>
        <w:spacing w:after="0"/>
        <w:rPr>
          <w:rFonts w:cstheme="minorHAnsi"/>
          <w:b/>
          <w:szCs w:val="24"/>
          <w:lang w:eastAsia="pl-PL"/>
        </w:rPr>
      </w:pPr>
      <w:r w:rsidRPr="00E7602B">
        <w:rPr>
          <w:rFonts w:cstheme="minorHAnsi"/>
          <w:b/>
          <w:szCs w:val="24"/>
        </w:rPr>
        <w:t>Dokumentacja jakościowa</w:t>
      </w:r>
      <w:bookmarkEnd w:id="8"/>
    </w:p>
    <w:p w14:paraId="037719B7" w14:textId="2A6B315C" w:rsidR="00F76104" w:rsidRPr="00391BB8" w:rsidRDefault="00F76104" w:rsidP="006C7DD5">
      <w:pPr>
        <w:spacing w:after="0"/>
        <w:ind w:left="36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 xml:space="preserve">Rozdział zawiera użyte materiały i zabudowane urządzenia wraz z dokumentami dopuszczającymi te materiały do stosowania w budownictwie. </w:t>
      </w:r>
      <w:r w:rsidR="00680BC6" w:rsidRPr="00391BB8">
        <w:rPr>
          <w:rFonts w:cstheme="minorHAnsi"/>
          <w:szCs w:val="24"/>
          <w:lang w:eastAsia="pl-PL"/>
        </w:rPr>
        <w:t>Pierwszą stronę stanowi spis materiałów i urządzeń</w:t>
      </w:r>
      <w:r w:rsidR="006C7DD5" w:rsidRPr="00391BB8">
        <w:rPr>
          <w:rFonts w:cstheme="minorHAnsi"/>
          <w:szCs w:val="24"/>
          <w:lang w:eastAsia="pl-PL"/>
        </w:rPr>
        <w:t>.</w:t>
      </w:r>
    </w:p>
    <w:p w14:paraId="714F6A21" w14:textId="77777777" w:rsidR="006C7DD5" w:rsidRPr="00391BB8" w:rsidRDefault="006C7DD5" w:rsidP="006C7DD5">
      <w:pPr>
        <w:spacing w:after="0"/>
        <w:ind w:left="36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Użyte materiały należy sklasyfikować następująco:</w:t>
      </w:r>
    </w:p>
    <w:p w14:paraId="129BAD25" w14:textId="04E0EDD4" w:rsidR="006C7DD5" w:rsidRPr="00391BB8" w:rsidRDefault="00064BDB" w:rsidP="0035767D">
      <w:pPr>
        <w:pStyle w:val="Akapitzlist"/>
        <w:numPr>
          <w:ilvl w:val="0"/>
          <w:numId w:val="10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Numer materiału w dokumentacji powykonawczej</w:t>
      </w:r>
      <w:r w:rsidR="00470912">
        <w:rPr>
          <w:rFonts w:cstheme="minorHAnsi"/>
          <w:szCs w:val="24"/>
          <w:lang w:eastAsia="pl-PL"/>
        </w:rPr>
        <w:t>,</w:t>
      </w:r>
    </w:p>
    <w:p w14:paraId="03BC95E7" w14:textId="49C46ACB" w:rsidR="006C7DD5" w:rsidRPr="00391BB8" w:rsidRDefault="00064BDB" w:rsidP="00736A49">
      <w:pPr>
        <w:pStyle w:val="Akapitzlist"/>
        <w:numPr>
          <w:ilvl w:val="0"/>
          <w:numId w:val="10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Numer karty materiałowej</w:t>
      </w:r>
      <w:r w:rsidR="00470912">
        <w:rPr>
          <w:rFonts w:cstheme="minorHAnsi"/>
          <w:szCs w:val="24"/>
          <w:lang w:eastAsia="pl-PL"/>
        </w:rPr>
        <w:t>,</w:t>
      </w:r>
    </w:p>
    <w:p w14:paraId="426BC93F" w14:textId="672B72D6" w:rsidR="00064BDB" w:rsidRPr="00391BB8" w:rsidRDefault="00064BDB" w:rsidP="00736A49">
      <w:pPr>
        <w:pStyle w:val="Akapitzlist"/>
        <w:numPr>
          <w:ilvl w:val="0"/>
          <w:numId w:val="10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Materiał</w:t>
      </w:r>
      <w:r w:rsidR="00470912">
        <w:rPr>
          <w:rFonts w:cstheme="minorHAnsi"/>
          <w:szCs w:val="24"/>
          <w:lang w:eastAsia="pl-PL"/>
        </w:rPr>
        <w:t>,</w:t>
      </w:r>
    </w:p>
    <w:p w14:paraId="655A3A40" w14:textId="4D3A4623" w:rsidR="00BC4EFA" w:rsidRPr="00391BB8" w:rsidRDefault="006C7DD5" w:rsidP="00BC4EFA">
      <w:pPr>
        <w:pStyle w:val="Akapitzlist"/>
        <w:numPr>
          <w:ilvl w:val="0"/>
          <w:numId w:val="10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Miejsce wbudowania</w:t>
      </w:r>
      <w:bookmarkStart w:id="9" w:name="_Toc188601050"/>
      <w:r w:rsidR="00470912">
        <w:rPr>
          <w:rFonts w:cstheme="minorHAnsi"/>
          <w:szCs w:val="24"/>
          <w:lang w:eastAsia="pl-PL"/>
        </w:rPr>
        <w:t>.</w:t>
      </w:r>
    </w:p>
    <w:p w14:paraId="47DC4416" w14:textId="77777777" w:rsidR="00BC4EFA" w:rsidRPr="00E7602B" w:rsidRDefault="00586DB7" w:rsidP="00BC4EFA">
      <w:pPr>
        <w:pStyle w:val="Akapitzlist"/>
        <w:numPr>
          <w:ilvl w:val="0"/>
          <w:numId w:val="7"/>
        </w:numPr>
        <w:spacing w:after="0"/>
        <w:rPr>
          <w:rFonts w:cstheme="minorHAnsi"/>
          <w:b/>
          <w:szCs w:val="24"/>
          <w:lang w:eastAsia="pl-PL"/>
        </w:rPr>
      </w:pPr>
      <w:r w:rsidRPr="00E7602B">
        <w:rPr>
          <w:rFonts w:cstheme="minorHAnsi"/>
          <w:b/>
        </w:rPr>
        <w:t>Protokoły odbiorów technicznych, pomiarów</w:t>
      </w:r>
      <w:bookmarkEnd w:id="9"/>
    </w:p>
    <w:p w14:paraId="7F7E6872" w14:textId="5A5401C2" w:rsidR="00BC4EFA" w:rsidRPr="00391BB8" w:rsidRDefault="00586DB7" w:rsidP="00BC4EFA">
      <w:pPr>
        <w:pStyle w:val="Akapitzlist"/>
        <w:spacing w:after="0"/>
        <w:ind w:left="360"/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Protokoły wykonuje się w zależności od wykonywanych robót</w:t>
      </w:r>
      <w:r w:rsidR="000E5D7B" w:rsidRPr="00391BB8">
        <w:rPr>
          <w:rFonts w:cstheme="minorHAnsi"/>
          <w:lang w:eastAsia="pl-PL"/>
        </w:rPr>
        <w:t xml:space="preserve"> w ustaleniu </w:t>
      </w:r>
      <w:r w:rsidR="00B934E7" w:rsidRPr="00391BB8">
        <w:rPr>
          <w:rFonts w:cstheme="minorHAnsi"/>
          <w:lang w:eastAsia="pl-PL"/>
        </w:rPr>
        <w:t>między</w:t>
      </w:r>
      <w:r w:rsidR="000E5D7B" w:rsidRPr="00391BB8">
        <w:rPr>
          <w:rFonts w:cstheme="minorHAnsi"/>
          <w:lang w:eastAsia="pl-PL"/>
        </w:rPr>
        <w:t xml:space="preserve"> Kierownikiem Budowy</w:t>
      </w:r>
      <w:bookmarkStart w:id="10" w:name="_Toc188601051"/>
      <w:r w:rsidR="00B934E7" w:rsidRPr="00391BB8">
        <w:rPr>
          <w:rFonts w:cstheme="minorHAnsi"/>
          <w:lang w:eastAsia="pl-PL"/>
        </w:rPr>
        <w:t xml:space="preserve"> i Zamawiającym</w:t>
      </w:r>
      <w:r w:rsidR="00BC4EFA" w:rsidRPr="00391BB8">
        <w:rPr>
          <w:rFonts w:cstheme="minorHAnsi"/>
          <w:lang w:eastAsia="pl-PL"/>
        </w:rPr>
        <w:t>.</w:t>
      </w:r>
    </w:p>
    <w:p w14:paraId="7E812151" w14:textId="77777777" w:rsidR="00BC4EFA" w:rsidRPr="00E7602B" w:rsidRDefault="000E5D7B" w:rsidP="000E5D7B">
      <w:pPr>
        <w:pStyle w:val="Akapitzlist"/>
        <w:numPr>
          <w:ilvl w:val="0"/>
          <w:numId w:val="7"/>
        </w:numPr>
        <w:spacing w:after="0"/>
        <w:rPr>
          <w:rFonts w:cstheme="minorHAnsi"/>
          <w:b/>
          <w:szCs w:val="24"/>
          <w:lang w:eastAsia="pl-PL"/>
        </w:rPr>
      </w:pPr>
      <w:r w:rsidRPr="00E7602B">
        <w:rPr>
          <w:rFonts w:cstheme="minorHAnsi"/>
          <w:b/>
          <w:szCs w:val="24"/>
        </w:rPr>
        <w:t>Informacje i wytyczne dla użytkownika</w:t>
      </w:r>
      <w:bookmarkEnd w:id="10"/>
    </w:p>
    <w:p w14:paraId="67DDE2A6" w14:textId="77777777" w:rsidR="00BC4EFA" w:rsidRPr="00391BB8" w:rsidRDefault="000E5D7B" w:rsidP="00BC4EFA">
      <w:pPr>
        <w:pStyle w:val="Akapitzlist"/>
        <w:spacing w:after="0"/>
        <w:ind w:left="36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Rozdział ten powinien zawierać w szczególności:</w:t>
      </w:r>
    </w:p>
    <w:p w14:paraId="17F034BB" w14:textId="5FF8AAFF" w:rsidR="00047DD8" w:rsidRPr="00391BB8" w:rsidRDefault="000E5D7B" w:rsidP="00047DD8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Informacje i wytyczne dla użytkownika –</w:t>
      </w:r>
      <w:r w:rsidR="00CB0921" w:rsidRPr="00391BB8">
        <w:rPr>
          <w:rFonts w:cstheme="minorHAnsi"/>
          <w:szCs w:val="24"/>
          <w:lang w:eastAsia="pl-PL"/>
        </w:rPr>
        <w:t xml:space="preserve"> Instrukcję w zakresie konserwacji i</w:t>
      </w:r>
      <w:r w:rsidR="00047DD8" w:rsidRPr="00391BB8">
        <w:rPr>
          <w:rFonts w:cstheme="minorHAnsi"/>
          <w:szCs w:val="24"/>
          <w:lang w:eastAsia="pl-PL"/>
        </w:rPr>
        <w:t> </w:t>
      </w:r>
      <w:r w:rsidR="00CB0921" w:rsidRPr="00391BB8">
        <w:rPr>
          <w:rFonts w:cstheme="minorHAnsi"/>
          <w:szCs w:val="24"/>
          <w:lang w:eastAsia="pl-PL"/>
        </w:rPr>
        <w:t>czyszczenia, a także wszelkie instrukcje dodatkowe i informacje dotyczące danego sprzętu, urządzenia, konstrukcji, instalacji, armatury, wykończenia it</w:t>
      </w:r>
      <w:r w:rsidR="00B934E7" w:rsidRPr="00391BB8">
        <w:rPr>
          <w:rFonts w:cstheme="minorHAnsi"/>
          <w:szCs w:val="24"/>
          <w:lang w:eastAsia="pl-PL"/>
        </w:rPr>
        <w:t>d</w:t>
      </w:r>
      <w:r w:rsidR="00CB0921" w:rsidRPr="00391BB8">
        <w:rPr>
          <w:rFonts w:cstheme="minorHAnsi"/>
          <w:szCs w:val="24"/>
          <w:lang w:eastAsia="pl-PL"/>
        </w:rPr>
        <w:t>. – w tym np.</w:t>
      </w:r>
      <w:r w:rsidR="00047DD8" w:rsidRPr="00391BB8">
        <w:rPr>
          <w:rFonts w:cstheme="minorHAnsi"/>
          <w:szCs w:val="24"/>
          <w:lang w:eastAsia="pl-PL"/>
        </w:rPr>
        <w:t> </w:t>
      </w:r>
      <w:r w:rsidR="00CB0921" w:rsidRPr="00391BB8">
        <w:rPr>
          <w:rFonts w:cstheme="minorHAnsi"/>
          <w:szCs w:val="24"/>
          <w:lang w:eastAsia="pl-PL"/>
        </w:rPr>
        <w:t>dopuszczalne obciążenia, zalecenia, wytyczne do drobnych napraw, uwagi eksploatacyjne, informacje dot. zabronionych czynności, zasady bezpieczeństwa – opisowo w formie tekstowej</w:t>
      </w:r>
      <w:r w:rsidR="00FD78D1">
        <w:rPr>
          <w:rFonts w:cstheme="minorHAnsi"/>
          <w:szCs w:val="24"/>
          <w:lang w:eastAsia="pl-PL"/>
        </w:rPr>
        <w:t>;</w:t>
      </w:r>
    </w:p>
    <w:p w14:paraId="07D2EC21" w14:textId="5746FE6E" w:rsidR="00047DD8" w:rsidRPr="00391BB8" w:rsidRDefault="000E5D7B" w:rsidP="00047DD8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Karty gwarancyjne, książki serwisowe – podpisane i ważne</w:t>
      </w:r>
      <w:r w:rsidR="00FD78D1">
        <w:rPr>
          <w:rFonts w:cstheme="minorHAnsi"/>
          <w:szCs w:val="24"/>
          <w:lang w:eastAsia="pl-PL"/>
        </w:rPr>
        <w:t>,</w:t>
      </w:r>
    </w:p>
    <w:p w14:paraId="12DFA0DB" w14:textId="43D420B4" w:rsidR="00047DD8" w:rsidRPr="00391BB8" w:rsidRDefault="000E5D7B" w:rsidP="00047DD8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Propozycje umów serwisowych (opcjonalnie)</w:t>
      </w:r>
      <w:r w:rsidR="00FD78D1">
        <w:rPr>
          <w:rFonts w:cstheme="minorHAnsi"/>
          <w:szCs w:val="24"/>
          <w:lang w:eastAsia="pl-PL"/>
        </w:rPr>
        <w:t>,</w:t>
      </w:r>
    </w:p>
    <w:p w14:paraId="6C1C945F" w14:textId="1D3DA4EE" w:rsidR="00047DD8" w:rsidRPr="00391BB8" w:rsidRDefault="00047DD8" w:rsidP="00047DD8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Spis</w:t>
      </w:r>
      <w:r w:rsidR="000E5D7B" w:rsidRPr="00391BB8">
        <w:rPr>
          <w:rFonts w:cstheme="minorHAnsi"/>
          <w:szCs w:val="24"/>
          <w:lang w:eastAsia="pl-PL"/>
        </w:rPr>
        <w:t xml:space="preserve"> gwaranc</w:t>
      </w:r>
      <w:r w:rsidRPr="00391BB8">
        <w:rPr>
          <w:rFonts w:cstheme="minorHAnsi"/>
          <w:szCs w:val="24"/>
          <w:lang w:eastAsia="pl-PL"/>
        </w:rPr>
        <w:t>ji</w:t>
      </w:r>
      <w:r w:rsidR="00FD78D1">
        <w:rPr>
          <w:rFonts w:cstheme="minorHAnsi"/>
          <w:szCs w:val="24"/>
          <w:lang w:eastAsia="pl-PL"/>
        </w:rPr>
        <w:t>,</w:t>
      </w:r>
    </w:p>
    <w:p w14:paraId="7FB06E05" w14:textId="7EAB231B" w:rsidR="00047DD8" w:rsidRPr="00391BB8" w:rsidRDefault="000E5D7B" w:rsidP="00047DD8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 xml:space="preserve">Lista kontaktowa </w:t>
      </w:r>
      <w:r w:rsidR="00CB0921" w:rsidRPr="00391BB8">
        <w:rPr>
          <w:rFonts w:cstheme="minorHAnsi"/>
          <w:szCs w:val="24"/>
          <w:lang w:eastAsia="pl-PL"/>
        </w:rPr>
        <w:t xml:space="preserve">– dla </w:t>
      </w:r>
      <w:r w:rsidR="00047DD8" w:rsidRPr="00391BB8">
        <w:rPr>
          <w:rFonts w:cstheme="minorHAnsi"/>
          <w:szCs w:val="24"/>
          <w:lang w:eastAsia="pl-PL"/>
        </w:rPr>
        <w:t>Zamawiającego</w:t>
      </w:r>
      <w:r w:rsidR="00FD78D1">
        <w:rPr>
          <w:rFonts w:cstheme="minorHAnsi"/>
          <w:szCs w:val="24"/>
          <w:lang w:eastAsia="pl-PL"/>
        </w:rPr>
        <w:t>,</w:t>
      </w:r>
    </w:p>
    <w:p w14:paraId="56911ED3" w14:textId="5EDAE2D6" w:rsidR="00047DD8" w:rsidRPr="00391BB8" w:rsidRDefault="00CB0921" w:rsidP="00047DD8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szCs w:val="24"/>
          <w:lang w:eastAsia="pl-PL"/>
        </w:rPr>
        <w:t>Dokumenty potwierdzające wykonanie wymaganych szkoleń dla obsługi</w:t>
      </w:r>
      <w:r w:rsidR="00FD78D1">
        <w:rPr>
          <w:rFonts w:cstheme="minorHAnsi"/>
          <w:szCs w:val="24"/>
          <w:lang w:eastAsia="pl-PL"/>
        </w:rPr>
        <w:t>,</w:t>
      </w:r>
    </w:p>
    <w:p w14:paraId="5BE7B728" w14:textId="6BA8B5A3" w:rsidR="001D3612" w:rsidRPr="00FD78D1" w:rsidRDefault="00CB0921" w:rsidP="001D3612">
      <w:pPr>
        <w:pStyle w:val="Akapitzlist"/>
        <w:numPr>
          <w:ilvl w:val="1"/>
          <w:numId w:val="7"/>
        </w:numPr>
        <w:spacing w:after="0"/>
        <w:rPr>
          <w:rFonts w:cstheme="minorHAnsi"/>
          <w:szCs w:val="24"/>
          <w:lang w:eastAsia="pl-PL"/>
        </w:rPr>
      </w:pPr>
      <w:r w:rsidRPr="00391BB8">
        <w:rPr>
          <w:rFonts w:cstheme="minorHAnsi"/>
          <w:color w:val="000000" w:themeColor="text1"/>
          <w:szCs w:val="24"/>
        </w:rPr>
        <w:t>Dokumenty dotyczące części zamiennych i ich producentów</w:t>
      </w:r>
      <w:bookmarkStart w:id="11" w:name="_Toc188601052"/>
      <w:r w:rsidR="00FD78D1">
        <w:rPr>
          <w:rFonts w:cstheme="minorHAnsi"/>
          <w:color w:val="000000" w:themeColor="text1"/>
          <w:szCs w:val="24"/>
        </w:rPr>
        <w:t>.</w:t>
      </w:r>
    </w:p>
    <w:p w14:paraId="3AA99AAA" w14:textId="15537E14" w:rsidR="00D773CF" w:rsidRPr="00391BB8" w:rsidRDefault="00391BB8" w:rsidP="00391BB8">
      <w:pPr>
        <w:pStyle w:val="Nagwek1"/>
        <w:rPr>
          <w:szCs w:val="28"/>
        </w:rPr>
      </w:pPr>
      <w:r w:rsidRPr="00391BB8">
        <w:rPr>
          <w:szCs w:val="28"/>
        </w:rPr>
        <w:t>Ustalenia końcowe</w:t>
      </w:r>
      <w:bookmarkEnd w:id="11"/>
    </w:p>
    <w:p w14:paraId="6C8FB03D" w14:textId="77777777" w:rsidR="00FA399F" w:rsidRPr="00391BB8" w:rsidRDefault="00D773CF" w:rsidP="001D3612">
      <w:pPr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Wykonawca zobowiązany jest do dostarczenia</w:t>
      </w:r>
      <w:r w:rsidR="00FA399F" w:rsidRPr="00391BB8">
        <w:rPr>
          <w:rFonts w:cstheme="minorHAnsi"/>
          <w:lang w:eastAsia="pl-PL"/>
        </w:rPr>
        <w:t>:</w:t>
      </w:r>
    </w:p>
    <w:p w14:paraId="413DC72D" w14:textId="77777777" w:rsidR="00FA399F" w:rsidRPr="00391BB8" w:rsidRDefault="00FA399F" w:rsidP="00FA399F">
      <w:pPr>
        <w:pStyle w:val="Akapitzlist"/>
        <w:numPr>
          <w:ilvl w:val="0"/>
          <w:numId w:val="24"/>
        </w:numPr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spisu treści - do miesiąca przed planowanym zakończeniem robót</w:t>
      </w:r>
    </w:p>
    <w:p w14:paraId="4475295F" w14:textId="2FC3F7CE" w:rsidR="00FA399F" w:rsidRPr="00391BB8" w:rsidRDefault="00B934E7" w:rsidP="001D3612">
      <w:pPr>
        <w:pStyle w:val="Akapitzlist"/>
        <w:numPr>
          <w:ilvl w:val="0"/>
          <w:numId w:val="24"/>
        </w:numPr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t>elektronicznej</w:t>
      </w:r>
      <w:r w:rsidR="00FA399F" w:rsidRPr="00391BB8">
        <w:rPr>
          <w:rFonts w:cstheme="minorHAnsi"/>
          <w:lang w:eastAsia="pl-PL"/>
        </w:rPr>
        <w:t xml:space="preserve"> </w:t>
      </w:r>
      <w:r w:rsidR="00D773CF" w:rsidRPr="00391BB8">
        <w:rPr>
          <w:rFonts w:cstheme="minorHAnsi"/>
          <w:lang w:eastAsia="pl-PL"/>
        </w:rPr>
        <w:t xml:space="preserve">wersji dokumentacji do sprawdzenia </w:t>
      </w:r>
      <w:r w:rsidR="00FA399F" w:rsidRPr="00391BB8">
        <w:rPr>
          <w:rFonts w:cstheme="minorHAnsi"/>
          <w:lang w:eastAsia="pl-PL"/>
        </w:rPr>
        <w:t xml:space="preserve">- </w:t>
      </w:r>
      <w:r w:rsidR="00511791" w:rsidRPr="00391BB8">
        <w:rPr>
          <w:rFonts w:cstheme="minorHAnsi"/>
          <w:lang w:eastAsia="pl-PL"/>
        </w:rPr>
        <w:t>dwa tygodnie</w:t>
      </w:r>
      <w:r w:rsidR="00D773CF" w:rsidRPr="00391BB8">
        <w:rPr>
          <w:rFonts w:cstheme="minorHAnsi"/>
          <w:lang w:eastAsia="pl-PL"/>
        </w:rPr>
        <w:t xml:space="preserve"> przed </w:t>
      </w:r>
      <w:r w:rsidR="007159F7" w:rsidRPr="00391BB8">
        <w:rPr>
          <w:rFonts w:cstheme="minorHAnsi"/>
          <w:lang w:eastAsia="pl-PL"/>
        </w:rPr>
        <w:t>zgłoszeniem</w:t>
      </w:r>
      <w:r w:rsidR="00D773CF" w:rsidRPr="00391BB8">
        <w:rPr>
          <w:rFonts w:cstheme="minorHAnsi"/>
          <w:lang w:eastAsia="pl-PL"/>
        </w:rPr>
        <w:t xml:space="preserve"> zakończeni</w:t>
      </w:r>
      <w:r w:rsidR="007159F7" w:rsidRPr="00391BB8">
        <w:rPr>
          <w:rFonts w:cstheme="minorHAnsi"/>
          <w:lang w:eastAsia="pl-PL"/>
        </w:rPr>
        <w:t>a budowy/</w:t>
      </w:r>
      <w:r w:rsidR="00D773CF" w:rsidRPr="00391BB8">
        <w:rPr>
          <w:rFonts w:cstheme="minorHAnsi"/>
          <w:lang w:eastAsia="pl-PL"/>
        </w:rPr>
        <w:t xml:space="preserve">robót. </w:t>
      </w:r>
    </w:p>
    <w:p w14:paraId="28B0DD3C" w14:textId="24625551" w:rsidR="00D773CF" w:rsidRPr="00391BB8" w:rsidRDefault="00511791" w:rsidP="001D3612">
      <w:pPr>
        <w:pStyle w:val="Akapitzlist"/>
        <w:numPr>
          <w:ilvl w:val="0"/>
          <w:numId w:val="24"/>
        </w:numPr>
        <w:rPr>
          <w:rFonts w:cstheme="minorHAnsi"/>
          <w:lang w:eastAsia="pl-PL"/>
        </w:rPr>
      </w:pPr>
      <w:r w:rsidRPr="00391BB8">
        <w:rPr>
          <w:rFonts w:cstheme="minorHAnsi"/>
          <w:lang w:eastAsia="pl-PL"/>
        </w:rPr>
        <w:lastRenderedPageBreak/>
        <w:t>2 k</w:t>
      </w:r>
      <w:r w:rsidR="00D773CF" w:rsidRPr="00391BB8">
        <w:rPr>
          <w:rFonts w:cstheme="minorHAnsi"/>
          <w:lang w:eastAsia="pl-PL"/>
        </w:rPr>
        <w:t>omplet</w:t>
      </w:r>
      <w:r w:rsidRPr="00391BB8">
        <w:rPr>
          <w:rFonts w:cstheme="minorHAnsi"/>
          <w:lang w:eastAsia="pl-PL"/>
        </w:rPr>
        <w:t>y</w:t>
      </w:r>
      <w:r w:rsidR="00D773CF" w:rsidRPr="00391BB8">
        <w:rPr>
          <w:rFonts w:cstheme="minorHAnsi"/>
          <w:lang w:eastAsia="pl-PL"/>
        </w:rPr>
        <w:t xml:space="preserve"> dokumentacji</w:t>
      </w:r>
      <w:r w:rsidRPr="00391BB8">
        <w:rPr>
          <w:rFonts w:cstheme="minorHAnsi"/>
          <w:lang w:eastAsia="pl-PL"/>
        </w:rPr>
        <w:t xml:space="preserve"> papierowej</w:t>
      </w:r>
      <w:r w:rsidR="00FA399F" w:rsidRPr="00391BB8">
        <w:rPr>
          <w:rFonts w:cstheme="minorHAnsi"/>
          <w:lang w:eastAsia="pl-PL"/>
        </w:rPr>
        <w:t xml:space="preserve">, opieczętowanej </w:t>
      </w:r>
      <w:r w:rsidR="007563BB" w:rsidRPr="00391BB8">
        <w:rPr>
          <w:rFonts w:cstheme="minorHAnsi"/>
          <w:lang w:eastAsia="pl-PL"/>
        </w:rPr>
        <w:t>wraz z</w:t>
      </w:r>
      <w:r w:rsidRPr="00391BB8">
        <w:rPr>
          <w:rFonts w:cstheme="minorHAnsi"/>
          <w:lang w:eastAsia="pl-PL"/>
        </w:rPr>
        <w:t xml:space="preserve"> 1 kompletem</w:t>
      </w:r>
      <w:r w:rsidR="007563BB" w:rsidRPr="00391BB8">
        <w:rPr>
          <w:rFonts w:cstheme="minorHAnsi"/>
          <w:lang w:eastAsia="pl-PL"/>
        </w:rPr>
        <w:t xml:space="preserve"> </w:t>
      </w:r>
      <w:r w:rsidRPr="00391BB8">
        <w:rPr>
          <w:rFonts w:cstheme="minorHAnsi"/>
          <w:lang w:eastAsia="pl-PL"/>
        </w:rPr>
        <w:t xml:space="preserve">w </w:t>
      </w:r>
      <w:r w:rsidR="007563BB" w:rsidRPr="00391BB8">
        <w:rPr>
          <w:rFonts w:cstheme="minorHAnsi"/>
          <w:lang w:eastAsia="pl-PL"/>
        </w:rPr>
        <w:t>wersj</w:t>
      </w:r>
      <w:r w:rsidRPr="00391BB8">
        <w:rPr>
          <w:rFonts w:cstheme="minorHAnsi"/>
          <w:lang w:eastAsia="pl-PL"/>
        </w:rPr>
        <w:t>i</w:t>
      </w:r>
      <w:r w:rsidR="007563BB" w:rsidRPr="00391BB8">
        <w:rPr>
          <w:rFonts w:cstheme="minorHAnsi"/>
          <w:lang w:eastAsia="pl-PL"/>
        </w:rPr>
        <w:t xml:space="preserve"> elektroniczn</w:t>
      </w:r>
      <w:r w:rsidRPr="00391BB8">
        <w:rPr>
          <w:rFonts w:cstheme="minorHAnsi"/>
          <w:lang w:eastAsia="pl-PL"/>
        </w:rPr>
        <w:t>ej</w:t>
      </w:r>
      <w:r w:rsidR="007563BB" w:rsidRPr="00391BB8">
        <w:rPr>
          <w:rFonts w:cstheme="minorHAnsi"/>
          <w:lang w:eastAsia="pl-PL"/>
        </w:rPr>
        <w:t xml:space="preserve"> </w:t>
      </w:r>
      <w:r w:rsidR="00DA6E8E" w:rsidRPr="00391BB8">
        <w:rPr>
          <w:rFonts w:cstheme="minorHAnsi"/>
          <w:lang w:eastAsia="pl-PL"/>
        </w:rPr>
        <w:t xml:space="preserve">(zawierającej </w:t>
      </w:r>
      <w:r w:rsidR="007563BB" w:rsidRPr="00391BB8">
        <w:rPr>
          <w:rFonts w:cstheme="minorHAnsi"/>
          <w:lang w:eastAsia="pl-PL"/>
        </w:rPr>
        <w:t xml:space="preserve">skan </w:t>
      </w:r>
      <w:r w:rsidR="00FA399F" w:rsidRPr="00391BB8">
        <w:rPr>
          <w:rFonts w:cstheme="minorHAnsi"/>
          <w:lang w:eastAsia="pl-PL"/>
        </w:rPr>
        <w:t xml:space="preserve">wersji </w:t>
      </w:r>
      <w:r w:rsidR="007563BB" w:rsidRPr="00391BB8">
        <w:rPr>
          <w:rFonts w:cstheme="minorHAnsi"/>
          <w:lang w:eastAsia="pl-PL"/>
        </w:rPr>
        <w:t>opieczętowanej</w:t>
      </w:r>
      <w:r w:rsidR="00DA6E8E" w:rsidRPr="00391BB8">
        <w:rPr>
          <w:rFonts w:cstheme="minorHAnsi"/>
          <w:lang w:eastAsia="pl-PL"/>
        </w:rPr>
        <w:t xml:space="preserve"> oraz pliki </w:t>
      </w:r>
      <w:r w:rsidR="00960B17">
        <w:rPr>
          <w:rFonts w:cstheme="minorHAnsi"/>
          <w:lang w:eastAsia="pl-PL"/>
        </w:rPr>
        <w:t xml:space="preserve">w wersji </w:t>
      </w:r>
      <w:r w:rsidR="00DA6E8E" w:rsidRPr="00391BB8">
        <w:rPr>
          <w:rFonts w:cstheme="minorHAnsi"/>
          <w:lang w:eastAsia="pl-PL"/>
        </w:rPr>
        <w:t>edytowalne</w:t>
      </w:r>
      <w:r w:rsidR="00960B17">
        <w:rPr>
          <w:rFonts w:cstheme="minorHAnsi"/>
          <w:lang w:eastAsia="pl-PL"/>
        </w:rPr>
        <w:t>j</w:t>
      </w:r>
      <w:r w:rsidR="00DA6E8E" w:rsidRPr="00391BB8">
        <w:rPr>
          <w:rFonts w:cstheme="minorHAnsi"/>
          <w:lang w:eastAsia="pl-PL"/>
        </w:rPr>
        <w:t>)</w:t>
      </w:r>
      <w:r w:rsidR="007563BB" w:rsidRPr="00391BB8">
        <w:rPr>
          <w:rFonts w:cstheme="minorHAnsi"/>
          <w:lang w:eastAsia="pl-PL"/>
        </w:rPr>
        <w:t xml:space="preserve"> </w:t>
      </w:r>
      <w:r w:rsidR="009861C5">
        <w:rPr>
          <w:rFonts w:cstheme="minorHAnsi"/>
          <w:lang w:eastAsia="pl-PL"/>
        </w:rPr>
        <w:t>–</w:t>
      </w:r>
      <w:r w:rsidR="00FA399F" w:rsidRPr="00391BB8">
        <w:rPr>
          <w:rFonts w:cstheme="minorHAnsi"/>
          <w:lang w:eastAsia="pl-PL"/>
        </w:rPr>
        <w:t xml:space="preserve"> </w:t>
      </w:r>
      <w:r w:rsidR="009861C5">
        <w:rPr>
          <w:rFonts w:cstheme="minorHAnsi"/>
          <w:lang w:eastAsia="pl-PL"/>
        </w:rPr>
        <w:t>wraz ze zgłoszeniem zakończenia wszystkich robót</w:t>
      </w:r>
      <w:r w:rsidR="007563BB" w:rsidRPr="00391BB8">
        <w:rPr>
          <w:rFonts w:cstheme="minorHAnsi"/>
          <w:lang w:eastAsia="pl-PL"/>
        </w:rPr>
        <w:t>.</w:t>
      </w:r>
    </w:p>
    <w:sectPr w:rsidR="00D773CF" w:rsidRPr="00391BB8" w:rsidSect="0029406E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702" w:left="1417" w:header="426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9A7D66" w14:textId="77777777" w:rsidR="007A5BB0" w:rsidRDefault="007A5BB0" w:rsidP="00402756">
      <w:pPr>
        <w:spacing w:after="0" w:line="240" w:lineRule="auto"/>
      </w:pPr>
      <w:r>
        <w:separator/>
      </w:r>
    </w:p>
  </w:endnote>
  <w:endnote w:type="continuationSeparator" w:id="0">
    <w:p w14:paraId="3E152668" w14:textId="77777777" w:rsidR="007A5BB0" w:rsidRDefault="007A5BB0" w:rsidP="004027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20" w:type="dxa"/>
      <w:tblLayout w:type="fixed"/>
      <w:tblLook w:val="04A0" w:firstRow="1" w:lastRow="0" w:firstColumn="1" w:lastColumn="0" w:noHBand="0" w:noVBand="1"/>
    </w:tblPr>
    <w:tblGrid>
      <w:gridCol w:w="1988"/>
      <w:gridCol w:w="1094"/>
      <w:gridCol w:w="1745"/>
      <w:gridCol w:w="1987"/>
      <w:gridCol w:w="3064"/>
      <w:gridCol w:w="142"/>
    </w:tblGrid>
    <w:tr w:rsidR="0029406E" w:rsidRPr="002B6B13" w14:paraId="360156E0" w14:textId="77777777" w:rsidTr="00A50902">
      <w:trPr>
        <w:gridAfter w:val="1"/>
        <w:wAfter w:w="142" w:type="dxa"/>
        <w:trHeight w:val="721"/>
      </w:trPr>
      <w:tc>
        <w:tcPr>
          <w:tcW w:w="1990" w:type="dxa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66B6DCEB" w14:textId="77777777" w:rsidR="0029406E" w:rsidRPr="002B6B13" w:rsidRDefault="0029406E" w:rsidP="0029406E">
          <w:pPr>
            <w:pStyle w:val="Stopka"/>
            <w:ind w:left="-28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Biblioteka Śląska</w:t>
          </w:r>
        </w:p>
        <w:p w14:paraId="10461531" w14:textId="77777777" w:rsidR="0029406E" w:rsidRPr="002B6B13" w:rsidRDefault="0029406E" w:rsidP="0029406E">
          <w:pPr>
            <w:pStyle w:val="Stopka"/>
            <w:ind w:left="-28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pl. Rady Europy 1</w:t>
          </w:r>
        </w:p>
        <w:p w14:paraId="6BA7A8E7" w14:textId="77777777" w:rsidR="0029406E" w:rsidRPr="002B6B13" w:rsidRDefault="0029406E" w:rsidP="0029406E">
          <w:pPr>
            <w:pStyle w:val="Stopka"/>
            <w:ind w:left="-28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40-021 Katowice</w:t>
          </w:r>
        </w:p>
      </w:tc>
      <w:tc>
        <w:tcPr>
          <w:tcW w:w="2841" w:type="dxa"/>
          <w:gridSpan w:val="2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1A07974A" w14:textId="77777777" w:rsidR="0029406E" w:rsidRPr="002B6B13" w:rsidRDefault="0029406E" w:rsidP="0029406E">
          <w:pPr>
            <w:pStyle w:val="Stopka"/>
            <w:ind w:left="3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Centrala (+48) 32 20 83 700</w:t>
          </w:r>
        </w:p>
        <w:p w14:paraId="30439E9E" w14:textId="77777777" w:rsidR="0029406E" w:rsidRPr="002B6B13" w:rsidRDefault="0029406E" w:rsidP="0029406E">
          <w:pPr>
            <w:pStyle w:val="Stopka"/>
            <w:ind w:left="3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Informacja (+48) 32 20 83 740</w:t>
          </w:r>
        </w:p>
        <w:p w14:paraId="2D28D7BC" w14:textId="77777777" w:rsidR="0029406E" w:rsidRPr="002B6B13" w:rsidRDefault="0029406E" w:rsidP="0029406E">
          <w:pPr>
            <w:pStyle w:val="Stopka"/>
            <w:ind w:left="3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Fax (+48) 32 20 83 720</w:t>
          </w:r>
        </w:p>
      </w:tc>
      <w:tc>
        <w:tcPr>
          <w:tcW w:w="1988" w:type="dxa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12E913F4" w14:textId="77777777" w:rsidR="0029406E" w:rsidRPr="002B6B13" w:rsidRDefault="0029406E" w:rsidP="0029406E">
          <w:pPr>
            <w:spacing w:before="80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www.bs.katowice.pl</w:t>
          </w:r>
        </w:p>
        <w:p w14:paraId="12AF2427" w14:textId="77777777" w:rsidR="0029406E" w:rsidRPr="002B6B13" w:rsidRDefault="0029406E" w:rsidP="0029406E">
          <w:pPr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bsl@bs.katowice.pl</w:t>
          </w:r>
        </w:p>
      </w:tc>
      <w:tc>
        <w:tcPr>
          <w:tcW w:w="3066" w:type="dxa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640A9B99" w14:textId="77777777" w:rsidR="0029406E" w:rsidRPr="002B6B13" w:rsidRDefault="0029406E" w:rsidP="0029406E">
          <w:pPr>
            <w:pStyle w:val="Stopka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NIP: 95</w:t>
          </w:r>
          <w:r>
            <w:rPr>
              <w:rFonts w:ascii="Calibri" w:hAnsi="Calibri" w:cs="Calibri"/>
              <w:sz w:val="17"/>
              <w:szCs w:val="17"/>
            </w:rPr>
            <w:t>419</w:t>
          </w:r>
          <w:r w:rsidRPr="002B6B13">
            <w:rPr>
              <w:rFonts w:ascii="Calibri" w:hAnsi="Calibri" w:cs="Calibri"/>
              <w:sz w:val="17"/>
              <w:szCs w:val="17"/>
            </w:rPr>
            <w:t>14963</w:t>
          </w:r>
        </w:p>
        <w:p w14:paraId="0600159A" w14:textId="77777777" w:rsidR="0029406E" w:rsidRPr="002B6B13" w:rsidRDefault="0029406E" w:rsidP="0029406E">
          <w:pPr>
            <w:pStyle w:val="Stopka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Nr konta: Santander Bank Polska S.A.</w:t>
          </w:r>
        </w:p>
        <w:p w14:paraId="4C496054" w14:textId="77777777" w:rsidR="0029406E" w:rsidRPr="002B6B13" w:rsidRDefault="0029406E" w:rsidP="0029406E">
          <w:pPr>
            <w:pStyle w:val="Stopka"/>
            <w:jc w:val="center"/>
            <w:rPr>
              <w:rFonts w:ascii="Calibri" w:hAnsi="Calibri" w:cs="Calibri"/>
            </w:rPr>
          </w:pPr>
          <w:r w:rsidRPr="00920C03">
            <w:rPr>
              <w:rFonts w:ascii="Calibri" w:hAnsi="Calibri" w:cs="Calibri"/>
              <w:sz w:val="17"/>
              <w:szCs w:val="17"/>
            </w:rPr>
            <w:t>21 1090 1186 0000 0001 4306 5831</w:t>
          </w:r>
        </w:p>
      </w:tc>
    </w:tr>
    <w:tr w:rsidR="0029406E" w:rsidRPr="002B6B13" w14:paraId="08EB2706" w14:textId="77777777" w:rsidTr="00A50902">
      <w:trPr>
        <w:trHeight w:val="394"/>
      </w:trPr>
      <w:tc>
        <w:tcPr>
          <w:tcW w:w="3085" w:type="dxa"/>
          <w:gridSpan w:val="2"/>
          <w:tcBorders>
            <w:top w:val="single" w:sz="2" w:space="0" w:color="000000"/>
            <w:left w:val="nil"/>
            <w:bottom w:val="nil"/>
            <w:right w:val="nil"/>
          </w:tcBorders>
          <w:hideMark/>
        </w:tcPr>
        <w:p w14:paraId="6C6E997A" w14:textId="77777777" w:rsidR="0029406E" w:rsidRPr="002B6B13" w:rsidRDefault="0029406E" w:rsidP="0029406E">
          <w:pPr>
            <w:pStyle w:val="Stopka"/>
            <w:tabs>
              <w:tab w:val="left" w:pos="255"/>
            </w:tabs>
            <w:spacing w:before="80" w:after="40"/>
            <w:jc w:val="right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noProof/>
              <w:sz w:val="17"/>
              <w:szCs w:val="17"/>
              <w:lang w:eastAsia="pl-PL"/>
            </w:rPr>
            <w:drawing>
              <wp:inline distT="0" distB="0" distL="0" distR="0" wp14:anchorId="4044B718" wp14:editId="2730EA1D">
                <wp:extent cx="1200150" cy="400050"/>
                <wp:effectExtent l="0" t="0" r="0" b="0"/>
                <wp:docPr id="5" name="Obraz 5" descr="znak_herbowy_MONOCHROM_NA_JASNE_T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znak_herbowy_MONOCHROM_NA_JASNE_T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015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2" w:type="dxa"/>
          <w:gridSpan w:val="4"/>
          <w:tcBorders>
            <w:top w:val="single" w:sz="2" w:space="0" w:color="000000"/>
            <w:left w:val="nil"/>
            <w:bottom w:val="nil"/>
            <w:right w:val="nil"/>
          </w:tcBorders>
          <w:hideMark/>
        </w:tcPr>
        <w:p w14:paraId="6A02CFCF" w14:textId="77777777" w:rsidR="0029406E" w:rsidRPr="002B6B13" w:rsidRDefault="0029406E" w:rsidP="0029406E">
          <w:pPr>
            <w:pStyle w:val="Stopka"/>
            <w:spacing w:before="220"/>
            <w:ind w:left="34"/>
            <w:rPr>
              <w:rFonts w:ascii="Calibri" w:hAnsi="Calibri" w:cs="Calibri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Biblioteka Śląska jest instytucją kultury Samorządu Województwa Śląskiego</w:t>
          </w:r>
        </w:p>
      </w:tc>
    </w:tr>
  </w:tbl>
  <w:p w14:paraId="00C3E5B9" w14:textId="533FF88B" w:rsidR="006F1AFB" w:rsidRDefault="006F1AFB" w:rsidP="006F1AFB">
    <w:pPr>
      <w:pStyle w:val="Stopka"/>
      <w:jc w:val="center"/>
    </w:pPr>
  </w:p>
  <w:sdt>
    <w:sdtPr>
      <w:id w:val="1615335304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14:paraId="0FA1F77F" w14:textId="7CCA223C" w:rsidR="006F1AFB" w:rsidRDefault="006F1AFB" w:rsidP="006F1AFB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C80F39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C80F39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Cs w:val="24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20" w:type="dxa"/>
      <w:tblLayout w:type="fixed"/>
      <w:tblLook w:val="04A0" w:firstRow="1" w:lastRow="0" w:firstColumn="1" w:lastColumn="0" w:noHBand="0" w:noVBand="1"/>
    </w:tblPr>
    <w:tblGrid>
      <w:gridCol w:w="1988"/>
      <w:gridCol w:w="1094"/>
      <w:gridCol w:w="1745"/>
      <w:gridCol w:w="1987"/>
      <w:gridCol w:w="3064"/>
      <w:gridCol w:w="142"/>
    </w:tblGrid>
    <w:tr w:rsidR="0029406E" w:rsidRPr="002B6B13" w14:paraId="1C61CB0E" w14:textId="77777777" w:rsidTr="00A50902">
      <w:trPr>
        <w:gridAfter w:val="1"/>
        <w:wAfter w:w="142" w:type="dxa"/>
        <w:trHeight w:val="721"/>
      </w:trPr>
      <w:tc>
        <w:tcPr>
          <w:tcW w:w="1990" w:type="dxa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10722A46" w14:textId="77777777" w:rsidR="0029406E" w:rsidRPr="002B6B13" w:rsidRDefault="0029406E" w:rsidP="0029406E">
          <w:pPr>
            <w:pStyle w:val="Stopka"/>
            <w:ind w:left="-28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Biblioteka Śląska</w:t>
          </w:r>
        </w:p>
        <w:p w14:paraId="06CC73A9" w14:textId="77777777" w:rsidR="0029406E" w:rsidRPr="002B6B13" w:rsidRDefault="0029406E" w:rsidP="0029406E">
          <w:pPr>
            <w:pStyle w:val="Stopka"/>
            <w:ind w:left="-28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pl. Rady Europy 1</w:t>
          </w:r>
        </w:p>
        <w:p w14:paraId="6C7DBEA8" w14:textId="77777777" w:rsidR="0029406E" w:rsidRPr="002B6B13" w:rsidRDefault="0029406E" w:rsidP="0029406E">
          <w:pPr>
            <w:pStyle w:val="Stopka"/>
            <w:ind w:left="-28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40-021 Katowice</w:t>
          </w:r>
        </w:p>
      </w:tc>
      <w:tc>
        <w:tcPr>
          <w:tcW w:w="2841" w:type="dxa"/>
          <w:gridSpan w:val="2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2F082FF0" w14:textId="77777777" w:rsidR="0029406E" w:rsidRPr="002B6B13" w:rsidRDefault="0029406E" w:rsidP="0029406E">
          <w:pPr>
            <w:pStyle w:val="Stopka"/>
            <w:ind w:left="3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Centrala (+48) 32 20 83 700</w:t>
          </w:r>
        </w:p>
        <w:p w14:paraId="6823DC3B" w14:textId="77777777" w:rsidR="0029406E" w:rsidRPr="002B6B13" w:rsidRDefault="0029406E" w:rsidP="0029406E">
          <w:pPr>
            <w:pStyle w:val="Stopka"/>
            <w:ind w:left="3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Informacja (+48) 32 20 83 740</w:t>
          </w:r>
        </w:p>
        <w:p w14:paraId="42C4BFAA" w14:textId="77777777" w:rsidR="0029406E" w:rsidRPr="002B6B13" w:rsidRDefault="0029406E" w:rsidP="0029406E">
          <w:pPr>
            <w:pStyle w:val="Stopka"/>
            <w:ind w:left="34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Fax (+48) 32 20 83 720</w:t>
          </w:r>
        </w:p>
      </w:tc>
      <w:tc>
        <w:tcPr>
          <w:tcW w:w="1988" w:type="dxa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10F9BCBF" w14:textId="77777777" w:rsidR="0029406E" w:rsidRPr="002B6B13" w:rsidRDefault="0029406E" w:rsidP="0029406E">
          <w:pPr>
            <w:spacing w:before="80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www.bs.katowice.pl</w:t>
          </w:r>
        </w:p>
        <w:p w14:paraId="57CA92A6" w14:textId="77777777" w:rsidR="0029406E" w:rsidRPr="002B6B13" w:rsidRDefault="0029406E" w:rsidP="0029406E">
          <w:pPr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bsl@bs.katowice.pl</w:t>
          </w:r>
        </w:p>
      </w:tc>
      <w:tc>
        <w:tcPr>
          <w:tcW w:w="3066" w:type="dxa"/>
          <w:tcBorders>
            <w:top w:val="nil"/>
            <w:left w:val="nil"/>
            <w:bottom w:val="single" w:sz="2" w:space="0" w:color="000000"/>
            <w:right w:val="nil"/>
          </w:tcBorders>
          <w:hideMark/>
        </w:tcPr>
        <w:p w14:paraId="1168CB0A" w14:textId="77777777" w:rsidR="0029406E" w:rsidRPr="002B6B13" w:rsidRDefault="0029406E" w:rsidP="0029406E">
          <w:pPr>
            <w:pStyle w:val="Stopka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NIP: 95</w:t>
          </w:r>
          <w:r>
            <w:rPr>
              <w:rFonts w:ascii="Calibri" w:hAnsi="Calibri" w:cs="Calibri"/>
              <w:sz w:val="17"/>
              <w:szCs w:val="17"/>
            </w:rPr>
            <w:t>419</w:t>
          </w:r>
          <w:r w:rsidRPr="002B6B13">
            <w:rPr>
              <w:rFonts w:ascii="Calibri" w:hAnsi="Calibri" w:cs="Calibri"/>
              <w:sz w:val="17"/>
              <w:szCs w:val="17"/>
            </w:rPr>
            <w:t>14963</w:t>
          </w:r>
        </w:p>
        <w:p w14:paraId="7C420536" w14:textId="77777777" w:rsidR="0029406E" w:rsidRPr="002B6B13" w:rsidRDefault="0029406E" w:rsidP="0029406E">
          <w:pPr>
            <w:pStyle w:val="Stopka"/>
            <w:jc w:val="center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Nr konta: Santander Bank Polska S.A.</w:t>
          </w:r>
        </w:p>
        <w:p w14:paraId="0BCEECDE" w14:textId="77777777" w:rsidR="0029406E" w:rsidRPr="002B6B13" w:rsidRDefault="0029406E" w:rsidP="0029406E">
          <w:pPr>
            <w:pStyle w:val="Stopka"/>
            <w:jc w:val="center"/>
            <w:rPr>
              <w:rFonts w:ascii="Calibri" w:hAnsi="Calibri" w:cs="Calibri"/>
            </w:rPr>
          </w:pPr>
          <w:r w:rsidRPr="00920C03">
            <w:rPr>
              <w:rFonts w:ascii="Calibri" w:hAnsi="Calibri" w:cs="Calibri"/>
              <w:sz w:val="17"/>
              <w:szCs w:val="17"/>
            </w:rPr>
            <w:t>21 1090 1186 0000 0001 4306 5831</w:t>
          </w:r>
        </w:p>
      </w:tc>
    </w:tr>
    <w:tr w:rsidR="0029406E" w:rsidRPr="002B6B13" w14:paraId="20669E59" w14:textId="77777777" w:rsidTr="00A50902">
      <w:trPr>
        <w:trHeight w:val="394"/>
      </w:trPr>
      <w:tc>
        <w:tcPr>
          <w:tcW w:w="3085" w:type="dxa"/>
          <w:gridSpan w:val="2"/>
          <w:tcBorders>
            <w:top w:val="single" w:sz="2" w:space="0" w:color="000000"/>
            <w:left w:val="nil"/>
            <w:bottom w:val="nil"/>
            <w:right w:val="nil"/>
          </w:tcBorders>
          <w:hideMark/>
        </w:tcPr>
        <w:p w14:paraId="6EB799B8" w14:textId="1E08FD98" w:rsidR="0029406E" w:rsidRPr="002B6B13" w:rsidRDefault="0029406E" w:rsidP="0029406E">
          <w:pPr>
            <w:pStyle w:val="Stopka"/>
            <w:tabs>
              <w:tab w:val="left" w:pos="255"/>
            </w:tabs>
            <w:spacing w:before="80" w:after="40"/>
            <w:jc w:val="right"/>
            <w:rPr>
              <w:rFonts w:ascii="Calibri" w:hAnsi="Calibri" w:cs="Calibri"/>
              <w:sz w:val="17"/>
              <w:szCs w:val="17"/>
            </w:rPr>
          </w:pPr>
          <w:r w:rsidRPr="002B6B13">
            <w:rPr>
              <w:rFonts w:ascii="Calibri" w:hAnsi="Calibri" w:cs="Calibri"/>
              <w:noProof/>
              <w:sz w:val="17"/>
              <w:szCs w:val="17"/>
              <w:lang w:eastAsia="pl-PL"/>
            </w:rPr>
            <w:drawing>
              <wp:inline distT="0" distB="0" distL="0" distR="0" wp14:anchorId="0391EE5D" wp14:editId="43E75DDF">
                <wp:extent cx="1200150" cy="400050"/>
                <wp:effectExtent l="0" t="0" r="0" b="0"/>
                <wp:docPr id="4" name="Obraz 4" descr="znak_herbowy_MONOCHROM_NA_JASNE_T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znak_herbowy_MONOCHROM_NA_JASNE_T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015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2" w:type="dxa"/>
          <w:gridSpan w:val="4"/>
          <w:tcBorders>
            <w:top w:val="single" w:sz="2" w:space="0" w:color="000000"/>
            <w:left w:val="nil"/>
            <w:bottom w:val="nil"/>
            <w:right w:val="nil"/>
          </w:tcBorders>
          <w:hideMark/>
        </w:tcPr>
        <w:p w14:paraId="14912C8B" w14:textId="77777777" w:rsidR="0029406E" w:rsidRPr="002B6B13" w:rsidRDefault="0029406E" w:rsidP="0029406E">
          <w:pPr>
            <w:pStyle w:val="Stopka"/>
            <w:spacing w:before="220"/>
            <w:ind w:left="34"/>
            <w:rPr>
              <w:rFonts w:ascii="Calibri" w:hAnsi="Calibri" w:cs="Calibri"/>
            </w:rPr>
          </w:pPr>
          <w:r w:rsidRPr="002B6B13">
            <w:rPr>
              <w:rFonts w:ascii="Calibri" w:hAnsi="Calibri" w:cs="Calibri"/>
              <w:sz w:val="17"/>
              <w:szCs w:val="17"/>
            </w:rPr>
            <w:t>Biblioteka Śląska jest instytucją kultury Samorządu Województwa Śląskiego</w:t>
          </w:r>
        </w:p>
      </w:tc>
    </w:tr>
  </w:tbl>
  <w:p w14:paraId="32C8FC5E" w14:textId="77777777" w:rsidR="0029406E" w:rsidRDefault="0029406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1FD70D" w14:textId="77777777" w:rsidR="007A5BB0" w:rsidRDefault="007A5BB0" w:rsidP="00402756">
      <w:pPr>
        <w:spacing w:after="0" w:line="240" w:lineRule="auto"/>
      </w:pPr>
      <w:r>
        <w:separator/>
      </w:r>
    </w:p>
  </w:footnote>
  <w:footnote w:type="continuationSeparator" w:id="0">
    <w:p w14:paraId="6711FF23" w14:textId="77777777" w:rsidR="007A5BB0" w:rsidRDefault="007A5BB0" w:rsidP="004027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2418"/>
      <w:gridCol w:w="6654"/>
    </w:tblGrid>
    <w:tr w:rsidR="0029406E" w14:paraId="4F00A1CE" w14:textId="77777777" w:rsidTr="00A50902">
      <w:tc>
        <w:tcPr>
          <w:tcW w:w="2418" w:type="dxa"/>
          <w:shd w:val="clear" w:color="auto" w:fill="auto"/>
        </w:tcPr>
        <w:p w14:paraId="1F4CA841" w14:textId="77777777" w:rsidR="0029406E" w:rsidRDefault="0029406E" w:rsidP="0029406E">
          <w:pPr>
            <w:pStyle w:val="Nagwek"/>
          </w:pPr>
          <w:r w:rsidRPr="00331B9A">
            <w:rPr>
              <w:rFonts w:ascii="Century Gothic" w:hAnsi="Century Gothic" w:cs="Century Gothic"/>
              <w:noProof/>
              <w:lang w:eastAsia="pl-PL"/>
            </w:rPr>
            <w:drawing>
              <wp:inline distT="0" distB="0" distL="0" distR="0" wp14:anchorId="664C3A3E" wp14:editId="156357A2">
                <wp:extent cx="952500" cy="657225"/>
                <wp:effectExtent l="0" t="0" r="0" b="9525"/>
                <wp:docPr id="6" name="Obraz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654" w:type="dxa"/>
          <w:shd w:val="clear" w:color="auto" w:fill="auto"/>
        </w:tcPr>
        <w:p w14:paraId="5ADF9915" w14:textId="77777777" w:rsidR="0029406E" w:rsidRPr="00331B9A" w:rsidRDefault="0029406E" w:rsidP="0029406E">
          <w:pPr>
            <w:pStyle w:val="Nagwek"/>
            <w:spacing w:before="120" w:after="120"/>
            <w:jc w:val="right"/>
            <w:rPr>
              <w:b/>
            </w:rPr>
          </w:pPr>
          <w:r>
            <w:rPr>
              <w:b/>
              <w:sz w:val="28"/>
            </w:rPr>
            <w:t>WYTYCZNE DO SPORZĄDZENIA DOKUMENTACJI POWYKONAWCZEJ</w:t>
          </w:r>
        </w:p>
      </w:tc>
    </w:tr>
  </w:tbl>
  <w:p w14:paraId="30025A55" w14:textId="762BC28E" w:rsidR="006F1AFB" w:rsidRDefault="006F1AFB" w:rsidP="0029406E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2418"/>
      <w:gridCol w:w="6654"/>
    </w:tblGrid>
    <w:tr w:rsidR="00B72C23" w14:paraId="10B4323A" w14:textId="77777777" w:rsidTr="00A50902">
      <w:tc>
        <w:tcPr>
          <w:tcW w:w="2418" w:type="dxa"/>
          <w:shd w:val="clear" w:color="auto" w:fill="auto"/>
        </w:tcPr>
        <w:p w14:paraId="2256854A" w14:textId="77777777" w:rsidR="00B72C23" w:rsidRDefault="00B72C23" w:rsidP="00B72C23">
          <w:pPr>
            <w:pStyle w:val="Nagwek"/>
          </w:pPr>
          <w:r w:rsidRPr="00331B9A">
            <w:rPr>
              <w:rFonts w:ascii="Century Gothic" w:hAnsi="Century Gothic" w:cs="Century Gothic"/>
              <w:noProof/>
              <w:lang w:eastAsia="pl-PL"/>
            </w:rPr>
            <w:drawing>
              <wp:inline distT="0" distB="0" distL="0" distR="0" wp14:anchorId="6BF7A506" wp14:editId="1682BBBC">
                <wp:extent cx="952500" cy="657225"/>
                <wp:effectExtent l="0" t="0" r="0" b="9525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654" w:type="dxa"/>
          <w:shd w:val="clear" w:color="auto" w:fill="auto"/>
        </w:tcPr>
        <w:p w14:paraId="6C443BBA" w14:textId="77777777" w:rsidR="00B72C23" w:rsidRPr="00331B9A" w:rsidRDefault="00B72C23" w:rsidP="00B72C23">
          <w:pPr>
            <w:pStyle w:val="Nagwek"/>
            <w:spacing w:before="120" w:after="120"/>
            <w:jc w:val="right"/>
            <w:rPr>
              <w:b/>
            </w:rPr>
          </w:pPr>
          <w:r>
            <w:rPr>
              <w:b/>
              <w:sz w:val="28"/>
            </w:rPr>
            <w:t>WYTYCZNE DO SPORZĄDZENIA DOKUMENTACJI POWYKONAWCZEJ</w:t>
          </w:r>
        </w:p>
      </w:tc>
    </w:tr>
  </w:tbl>
  <w:p w14:paraId="10559AC7" w14:textId="77777777" w:rsidR="00B72C23" w:rsidRDefault="00B72C23" w:rsidP="00B72C2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D24189"/>
    <w:multiLevelType w:val="multilevel"/>
    <w:tmpl w:val="DE6C8ECE"/>
    <w:styleLink w:val="Styl2"/>
    <w:lvl w:ilvl="0">
      <w:start w:val="1"/>
      <w:numFmt w:val="upperRoman"/>
      <w:lvlText w:val="%1"/>
      <w:lvlJc w:val="left"/>
      <w:pPr>
        <w:ind w:left="431" w:hanging="431"/>
      </w:pPr>
      <w:rPr>
        <w:rFonts w:ascii="Calibri" w:hAnsi="Calibri" w:hint="default"/>
        <w:b/>
        <w:i w:val="0"/>
        <w:sz w:val="28"/>
      </w:rPr>
    </w:lvl>
    <w:lvl w:ilvl="1">
      <w:start w:val="1"/>
      <w:numFmt w:val="decimal"/>
      <w:lvlText w:val="%2"/>
      <w:lvlJc w:val="left"/>
      <w:pPr>
        <w:ind w:left="680" w:hanging="680"/>
      </w:pPr>
      <w:rPr>
        <w:rFonts w:ascii="Calibri" w:hAnsi="Calibri" w:hint="default"/>
        <w:b/>
        <w:i w:val="0"/>
        <w:sz w:val="26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ascii="Calibri" w:hAnsi="Calibri" w:cstheme="minorHAnsi" w:hint="default"/>
        <w:b w:val="0"/>
        <w:i w:val="0"/>
        <w:sz w:val="24"/>
      </w:rPr>
    </w:lvl>
    <w:lvl w:ilvl="3">
      <w:start w:val="1"/>
      <w:numFmt w:val="decimal"/>
      <w:lvlText w:val="%2.%3"/>
      <w:lvlJc w:val="left"/>
      <w:pPr>
        <w:ind w:left="864" w:hanging="864"/>
      </w:pPr>
      <w:rPr>
        <w:rFonts w:ascii="Calibri" w:hAnsi="Calibri" w:hint="default"/>
        <w:b w:val="0"/>
        <w:i w:val="0"/>
        <w:sz w:val="24"/>
      </w:rPr>
    </w:lvl>
    <w:lvl w:ilvl="4">
      <w:start w:val="1"/>
      <w:numFmt w:val="decimal"/>
      <w:lvlText w:val="%2.%3.%4"/>
      <w:lvlJc w:val="left"/>
      <w:pPr>
        <w:ind w:left="1008" w:hanging="1008"/>
      </w:pPr>
      <w:rPr>
        <w:rFonts w:ascii="Calibri" w:hAnsi="Calibri" w:hint="default"/>
        <w:b w:val="0"/>
        <w:i w:val="0"/>
        <w:sz w:val="24"/>
      </w:rPr>
    </w:lvl>
    <w:lvl w:ilvl="5">
      <w:start w:val="1"/>
      <w:numFmt w:val="decimal"/>
      <w:lvlText w:val="%2.%3.%4.%5"/>
      <w:lvlJc w:val="left"/>
      <w:pPr>
        <w:ind w:left="1152" w:hanging="1152"/>
      </w:pPr>
      <w:rPr>
        <w:rFonts w:ascii="Calibri" w:hAnsi="Calibri" w:hint="default"/>
        <w:b w:val="0"/>
        <w:i w:val="0"/>
        <w:sz w:val="24"/>
      </w:rPr>
    </w:lvl>
    <w:lvl w:ilvl="6">
      <w:start w:val="1"/>
      <w:numFmt w:val="decimal"/>
      <w:lvlText w:val="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ind w:left="1584" w:hanging="1584"/>
      </w:pPr>
      <w:rPr>
        <w:rFonts w:hint="default"/>
      </w:rPr>
    </w:lvl>
  </w:abstractNum>
  <w:abstractNum w:abstractNumId="1">
    <w:nsid w:val="130551A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0174B49"/>
    <w:multiLevelType w:val="multilevel"/>
    <w:tmpl w:val="FB988610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22236412"/>
    <w:multiLevelType w:val="multilevel"/>
    <w:tmpl w:val="DE6C8ECE"/>
    <w:lvl w:ilvl="0">
      <w:start w:val="1"/>
      <w:numFmt w:val="upperRoman"/>
      <w:lvlText w:val="%1"/>
      <w:lvlJc w:val="left"/>
      <w:pPr>
        <w:ind w:left="431" w:hanging="431"/>
      </w:pPr>
      <w:rPr>
        <w:rFonts w:ascii="Calibri" w:hAnsi="Calibri" w:hint="default"/>
        <w:b w:val="0"/>
        <w:i w:val="0"/>
        <w:sz w:val="28"/>
      </w:rPr>
    </w:lvl>
    <w:lvl w:ilvl="1">
      <w:start w:val="1"/>
      <w:numFmt w:val="decimal"/>
      <w:lvlText w:val="%2"/>
      <w:lvlJc w:val="left"/>
      <w:pPr>
        <w:ind w:left="680" w:hanging="680"/>
      </w:pPr>
      <w:rPr>
        <w:rFonts w:ascii="Calibri" w:hAnsi="Calibri" w:hint="default"/>
        <w:b w:val="0"/>
        <w:i w:val="0"/>
        <w:sz w:val="26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ascii="Calibri" w:hAnsi="Calibri" w:cstheme="minorHAnsi" w:hint="default"/>
        <w:b w:val="0"/>
        <w:i w:val="0"/>
        <w:sz w:val="24"/>
      </w:rPr>
    </w:lvl>
    <w:lvl w:ilvl="3">
      <w:start w:val="1"/>
      <w:numFmt w:val="decimal"/>
      <w:lvlText w:val="%2.%3"/>
      <w:lvlJc w:val="left"/>
      <w:pPr>
        <w:ind w:left="864" w:hanging="864"/>
      </w:pPr>
      <w:rPr>
        <w:rFonts w:ascii="Calibri" w:hAnsi="Calibri" w:hint="default"/>
        <w:b w:val="0"/>
        <w:i w:val="0"/>
        <w:sz w:val="24"/>
      </w:rPr>
    </w:lvl>
    <w:lvl w:ilvl="4">
      <w:start w:val="1"/>
      <w:numFmt w:val="decimal"/>
      <w:lvlText w:val="%2.%3.%4"/>
      <w:lvlJc w:val="left"/>
      <w:pPr>
        <w:ind w:left="1008" w:hanging="1008"/>
      </w:pPr>
      <w:rPr>
        <w:rFonts w:ascii="Calibri" w:hAnsi="Calibri" w:hint="default"/>
        <w:b w:val="0"/>
        <w:i w:val="0"/>
        <w:sz w:val="24"/>
      </w:rPr>
    </w:lvl>
    <w:lvl w:ilvl="5">
      <w:start w:val="1"/>
      <w:numFmt w:val="decimal"/>
      <w:lvlText w:val="%2.%3.%4.%5"/>
      <w:lvlJc w:val="left"/>
      <w:pPr>
        <w:ind w:left="1152" w:hanging="1152"/>
      </w:pPr>
      <w:rPr>
        <w:rFonts w:ascii="Calibri" w:hAnsi="Calibri" w:hint="default"/>
        <w:b w:val="0"/>
        <w:i w:val="0"/>
        <w:sz w:val="24"/>
      </w:rPr>
    </w:lvl>
    <w:lvl w:ilvl="6">
      <w:start w:val="1"/>
      <w:numFmt w:val="decimal"/>
      <w:lvlText w:val="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74E18C7"/>
    <w:multiLevelType w:val="hybridMultilevel"/>
    <w:tmpl w:val="A546026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F550B5"/>
    <w:multiLevelType w:val="multilevel"/>
    <w:tmpl w:val="DE6C8ECE"/>
    <w:lvl w:ilvl="0">
      <w:start w:val="1"/>
      <w:numFmt w:val="upperRoman"/>
      <w:lvlText w:val="%1"/>
      <w:lvlJc w:val="left"/>
      <w:pPr>
        <w:ind w:left="431" w:hanging="431"/>
      </w:pPr>
      <w:rPr>
        <w:rFonts w:ascii="Calibri" w:hAnsi="Calibri" w:hint="default"/>
        <w:b w:val="0"/>
        <w:i w:val="0"/>
        <w:sz w:val="28"/>
      </w:rPr>
    </w:lvl>
    <w:lvl w:ilvl="1">
      <w:start w:val="1"/>
      <w:numFmt w:val="decimal"/>
      <w:lvlText w:val="%2"/>
      <w:lvlJc w:val="left"/>
      <w:pPr>
        <w:ind w:left="680" w:hanging="680"/>
      </w:pPr>
      <w:rPr>
        <w:rFonts w:ascii="Calibri" w:hAnsi="Calibri" w:hint="default"/>
        <w:b w:val="0"/>
        <w:i w:val="0"/>
        <w:sz w:val="26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ascii="Calibri" w:hAnsi="Calibri" w:cstheme="minorHAnsi" w:hint="default"/>
        <w:b w:val="0"/>
        <w:i w:val="0"/>
        <w:sz w:val="24"/>
      </w:rPr>
    </w:lvl>
    <w:lvl w:ilvl="3">
      <w:start w:val="1"/>
      <w:numFmt w:val="decimal"/>
      <w:lvlText w:val="%2.%3"/>
      <w:lvlJc w:val="left"/>
      <w:pPr>
        <w:ind w:left="864" w:hanging="864"/>
      </w:pPr>
      <w:rPr>
        <w:rFonts w:ascii="Calibri" w:hAnsi="Calibri" w:hint="default"/>
        <w:b w:val="0"/>
        <w:i w:val="0"/>
        <w:sz w:val="24"/>
      </w:rPr>
    </w:lvl>
    <w:lvl w:ilvl="4">
      <w:start w:val="1"/>
      <w:numFmt w:val="decimal"/>
      <w:lvlText w:val="%2.%3.%4"/>
      <w:lvlJc w:val="left"/>
      <w:pPr>
        <w:ind w:left="1008" w:hanging="1008"/>
      </w:pPr>
      <w:rPr>
        <w:rFonts w:ascii="Calibri" w:hAnsi="Calibri" w:hint="default"/>
        <w:b w:val="0"/>
        <w:i w:val="0"/>
        <w:sz w:val="24"/>
      </w:rPr>
    </w:lvl>
    <w:lvl w:ilvl="5">
      <w:start w:val="1"/>
      <w:numFmt w:val="decimal"/>
      <w:lvlText w:val="%2.%3.%4.%5"/>
      <w:lvlJc w:val="left"/>
      <w:pPr>
        <w:ind w:left="1152" w:hanging="1152"/>
      </w:pPr>
      <w:rPr>
        <w:rFonts w:ascii="Calibri" w:hAnsi="Calibri" w:hint="default"/>
        <w:b w:val="0"/>
        <w:i w:val="0"/>
        <w:sz w:val="24"/>
      </w:rPr>
    </w:lvl>
    <w:lvl w:ilvl="6">
      <w:start w:val="1"/>
      <w:numFmt w:val="decimal"/>
      <w:lvlText w:val="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ind w:left="1584" w:hanging="1584"/>
      </w:pPr>
      <w:rPr>
        <w:rFonts w:hint="default"/>
      </w:rPr>
    </w:lvl>
  </w:abstractNum>
  <w:abstractNum w:abstractNumId="6">
    <w:nsid w:val="3280030E"/>
    <w:multiLevelType w:val="hybridMultilevel"/>
    <w:tmpl w:val="E00E0D5E"/>
    <w:lvl w:ilvl="0" w:tplc="7276A5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8F600A1"/>
    <w:multiLevelType w:val="multilevel"/>
    <w:tmpl w:val="20829D48"/>
    <w:lvl w:ilvl="0">
      <w:start w:val="3"/>
      <w:numFmt w:val="upperRoman"/>
      <w:lvlText w:val="%1"/>
      <w:lvlJc w:val="left"/>
      <w:pPr>
        <w:ind w:left="431" w:hanging="431"/>
      </w:pPr>
      <w:rPr>
        <w:rFonts w:ascii="Calibri" w:hAnsi="Calibri" w:hint="default"/>
        <w:b/>
        <w:i w:val="0"/>
        <w:sz w:val="28"/>
      </w:rPr>
    </w:lvl>
    <w:lvl w:ilvl="1">
      <w:start w:val="1"/>
      <w:numFmt w:val="decimal"/>
      <w:lvlText w:val="%2"/>
      <w:lvlJc w:val="left"/>
      <w:pPr>
        <w:ind w:left="680" w:hanging="680"/>
      </w:pPr>
      <w:rPr>
        <w:rFonts w:ascii="Calibri" w:hAnsi="Calibri" w:hint="default"/>
        <w:b/>
        <w:i w:val="0"/>
        <w:sz w:val="26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ascii="Calibri" w:hAnsi="Calibri" w:cstheme="minorHAnsi" w:hint="default"/>
        <w:b w:val="0"/>
        <w:i w:val="0"/>
        <w:sz w:val="24"/>
      </w:rPr>
    </w:lvl>
    <w:lvl w:ilvl="3">
      <w:start w:val="1"/>
      <w:numFmt w:val="decimal"/>
      <w:lvlText w:val="%2.%3"/>
      <w:lvlJc w:val="left"/>
      <w:pPr>
        <w:ind w:left="864" w:hanging="864"/>
      </w:pPr>
      <w:rPr>
        <w:rFonts w:ascii="Calibri" w:hAnsi="Calibri" w:hint="default"/>
        <w:b w:val="0"/>
        <w:i w:val="0"/>
        <w:sz w:val="24"/>
      </w:rPr>
    </w:lvl>
    <w:lvl w:ilvl="4">
      <w:start w:val="1"/>
      <w:numFmt w:val="decimal"/>
      <w:lvlText w:val="%2.%3.%4"/>
      <w:lvlJc w:val="left"/>
      <w:pPr>
        <w:ind w:left="1008" w:hanging="1008"/>
      </w:pPr>
      <w:rPr>
        <w:rFonts w:ascii="Calibri" w:hAnsi="Calibri" w:hint="default"/>
        <w:b w:val="0"/>
        <w:i w:val="0"/>
        <w:sz w:val="24"/>
      </w:rPr>
    </w:lvl>
    <w:lvl w:ilvl="5">
      <w:start w:val="1"/>
      <w:numFmt w:val="decimal"/>
      <w:lvlText w:val="%2.%3.%4.%5"/>
      <w:lvlJc w:val="left"/>
      <w:pPr>
        <w:ind w:left="1152" w:hanging="1152"/>
      </w:pPr>
      <w:rPr>
        <w:rFonts w:ascii="Calibri" w:hAnsi="Calibri" w:hint="default"/>
        <w:b w:val="0"/>
        <w:i w:val="0"/>
        <w:sz w:val="24"/>
      </w:rPr>
    </w:lvl>
    <w:lvl w:ilvl="6">
      <w:start w:val="1"/>
      <w:numFmt w:val="decimal"/>
      <w:lvlText w:val="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ind w:left="1584" w:hanging="1584"/>
      </w:pPr>
      <w:rPr>
        <w:rFonts w:hint="default"/>
      </w:rPr>
    </w:lvl>
  </w:abstractNum>
  <w:abstractNum w:abstractNumId="8">
    <w:nsid w:val="41A93F7D"/>
    <w:multiLevelType w:val="hybridMultilevel"/>
    <w:tmpl w:val="B97A1A3A"/>
    <w:lvl w:ilvl="0" w:tplc="E2F470EC">
      <w:start w:val="1"/>
      <w:numFmt w:val="bullet"/>
      <w:lvlText w:val="‒"/>
      <w:lvlJc w:val="left"/>
      <w:pPr>
        <w:ind w:left="765" w:hanging="360"/>
      </w:pPr>
      <w:rPr>
        <w:rFonts w:ascii="Abadi" w:hAnsi="Aba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58664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4E2B0A40"/>
    <w:multiLevelType w:val="hybridMultilevel"/>
    <w:tmpl w:val="D970155C"/>
    <w:lvl w:ilvl="0" w:tplc="CEB22BAA">
      <w:start w:val="1"/>
      <w:numFmt w:val="decimal"/>
      <w:pStyle w:val="Nagwek1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EAA2592"/>
    <w:multiLevelType w:val="hybridMultilevel"/>
    <w:tmpl w:val="3C6694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2EF5B42"/>
    <w:multiLevelType w:val="multilevel"/>
    <w:tmpl w:val="0415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3">
    <w:nsid w:val="54057F68"/>
    <w:multiLevelType w:val="multilevel"/>
    <w:tmpl w:val="DE6C8ECE"/>
    <w:numStyleLink w:val="Styl2"/>
  </w:abstractNum>
  <w:abstractNum w:abstractNumId="14">
    <w:nsid w:val="55A90750"/>
    <w:multiLevelType w:val="hybridMultilevel"/>
    <w:tmpl w:val="7774388A"/>
    <w:lvl w:ilvl="0" w:tplc="7276A5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64671B1"/>
    <w:multiLevelType w:val="hybridMultilevel"/>
    <w:tmpl w:val="B1E4EA62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FC5712"/>
    <w:multiLevelType w:val="multilevel"/>
    <w:tmpl w:val="0415001D"/>
    <w:styleLink w:val="Styl1"/>
    <w:lvl w:ilvl="0">
      <w:start w:val="1"/>
      <w:numFmt w:val="decimal"/>
      <w:lvlText w:val="%1)"/>
      <w:lvlJc w:val="left"/>
      <w:pPr>
        <w:ind w:left="360" w:hanging="360"/>
      </w:pPr>
      <w:rPr>
        <w:rFonts w:asciiTheme="minorHAnsi" w:hAnsiTheme="minorHAnsi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64C825C2"/>
    <w:multiLevelType w:val="multilevel"/>
    <w:tmpl w:val="DE6C8ECE"/>
    <w:numStyleLink w:val="Styl2"/>
  </w:abstractNum>
  <w:abstractNum w:abstractNumId="18">
    <w:nsid w:val="6875224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69CF0A8A"/>
    <w:multiLevelType w:val="multilevel"/>
    <w:tmpl w:val="DE6C8ECE"/>
    <w:numStyleLink w:val="Styl2"/>
  </w:abstractNum>
  <w:abstractNum w:abstractNumId="20">
    <w:nsid w:val="69FD4C57"/>
    <w:multiLevelType w:val="hybridMultilevel"/>
    <w:tmpl w:val="B46AE470"/>
    <w:lvl w:ilvl="0" w:tplc="E2F470EC">
      <w:start w:val="1"/>
      <w:numFmt w:val="bullet"/>
      <w:lvlText w:val="‒"/>
      <w:lvlJc w:val="left"/>
      <w:pPr>
        <w:ind w:left="720" w:hanging="360"/>
      </w:pPr>
      <w:rPr>
        <w:rFonts w:ascii="Abadi" w:hAnsi="Aba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FC1A96"/>
    <w:multiLevelType w:val="hybridMultilevel"/>
    <w:tmpl w:val="ABE046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9223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728C4207"/>
    <w:multiLevelType w:val="multilevel"/>
    <w:tmpl w:val="DE6C8ECE"/>
    <w:lvl w:ilvl="0">
      <w:start w:val="1"/>
      <w:numFmt w:val="upperRoman"/>
      <w:lvlText w:val="%1"/>
      <w:lvlJc w:val="left"/>
      <w:pPr>
        <w:ind w:left="431" w:hanging="431"/>
      </w:pPr>
      <w:rPr>
        <w:rFonts w:ascii="Calibri" w:hAnsi="Calibri" w:hint="default"/>
        <w:b w:val="0"/>
        <w:i w:val="0"/>
        <w:sz w:val="28"/>
      </w:rPr>
    </w:lvl>
    <w:lvl w:ilvl="1">
      <w:start w:val="1"/>
      <w:numFmt w:val="decimal"/>
      <w:lvlText w:val="%2"/>
      <w:lvlJc w:val="left"/>
      <w:pPr>
        <w:ind w:left="680" w:hanging="680"/>
      </w:pPr>
      <w:rPr>
        <w:rFonts w:ascii="Calibri" w:hAnsi="Calibri" w:hint="default"/>
        <w:b w:val="0"/>
        <w:i w:val="0"/>
        <w:sz w:val="26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ascii="Calibri" w:hAnsi="Calibri" w:cstheme="minorHAnsi" w:hint="default"/>
        <w:b w:val="0"/>
        <w:i w:val="0"/>
        <w:sz w:val="24"/>
      </w:rPr>
    </w:lvl>
    <w:lvl w:ilvl="3">
      <w:start w:val="1"/>
      <w:numFmt w:val="decimal"/>
      <w:lvlText w:val="%2.%3"/>
      <w:lvlJc w:val="left"/>
      <w:pPr>
        <w:ind w:left="864" w:hanging="864"/>
      </w:pPr>
      <w:rPr>
        <w:rFonts w:ascii="Calibri" w:hAnsi="Calibri" w:hint="default"/>
        <w:b w:val="0"/>
        <w:i w:val="0"/>
        <w:sz w:val="24"/>
      </w:rPr>
    </w:lvl>
    <w:lvl w:ilvl="4">
      <w:start w:val="1"/>
      <w:numFmt w:val="decimal"/>
      <w:lvlText w:val="%2.%3.%4"/>
      <w:lvlJc w:val="left"/>
      <w:pPr>
        <w:ind w:left="1008" w:hanging="1008"/>
      </w:pPr>
      <w:rPr>
        <w:rFonts w:ascii="Calibri" w:hAnsi="Calibri" w:hint="default"/>
        <w:b w:val="0"/>
        <w:i w:val="0"/>
        <w:sz w:val="24"/>
      </w:rPr>
    </w:lvl>
    <w:lvl w:ilvl="5">
      <w:start w:val="1"/>
      <w:numFmt w:val="decimal"/>
      <w:lvlText w:val="%2.%3.%4.%5"/>
      <w:lvlJc w:val="left"/>
      <w:pPr>
        <w:ind w:left="1152" w:hanging="1152"/>
      </w:pPr>
      <w:rPr>
        <w:rFonts w:ascii="Calibri" w:hAnsi="Calibri" w:hint="default"/>
        <w:b w:val="0"/>
        <w:i w:val="0"/>
        <w:sz w:val="24"/>
      </w:rPr>
    </w:lvl>
    <w:lvl w:ilvl="6">
      <w:start w:val="1"/>
      <w:numFmt w:val="decimal"/>
      <w:lvlText w:val="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76847A9C"/>
    <w:multiLevelType w:val="multilevel"/>
    <w:tmpl w:val="DE6C8ECE"/>
    <w:numStyleLink w:val="Styl2"/>
  </w:abstractNum>
  <w:num w:numId="1">
    <w:abstractNumId w:val="19"/>
  </w:num>
  <w:num w:numId="2">
    <w:abstractNumId w:val="8"/>
  </w:num>
  <w:num w:numId="3">
    <w:abstractNumId w:val="20"/>
  </w:num>
  <w:num w:numId="4">
    <w:abstractNumId w:val="4"/>
  </w:num>
  <w:num w:numId="5">
    <w:abstractNumId w:val="11"/>
  </w:num>
  <w:num w:numId="6">
    <w:abstractNumId w:val="9"/>
  </w:num>
  <w:num w:numId="7">
    <w:abstractNumId w:val="18"/>
  </w:num>
  <w:num w:numId="8">
    <w:abstractNumId w:val="16"/>
  </w:num>
  <w:num w:numId="9">
    <w:abstractNumId w:val="1"/>
  </w:num>
  <w:num w:numId="10">
    <w:abstractNumId w:val="21"/>
  </w:num>
  <w:num w:numId="11">
    <w:abstractNumId w:val="22"/>
  </w:num>
  <w:num w:numId="12">
    <w:abstractNumId w:val="12"/>
  </w:num>
  <w:num w:numId="13">
    <w:abstractNumId w:val="2"/>
  </w:num>
  <w:num w:numId="14">
    <w:abstractNumId w:val="15"/>
  </w:num>
  <w:num w:numId="15">
    <w:abstractNumId w:val="3"/>
  </w:num>
  <w:num w:numId="16">
    <w:abstractNumId w:val="5"/>
  </w:num>
  <w:num w:numId="17">
    <w:abstractNumId w:val="23"/>
  </w:num>
  <w:num w:numId="18">
    <w:abstractNumId w:val="0"/>
  </w:num>
  <w:num w:numId="19">
    <w:abstractNumId w:val="17"/>
  </w:num>
  <w:num w:numId="20">
    <w:abstractNumId w:val="13"/>
  </w:num>
  <w:num w:numId="21">
    <w:abstractNumId w:val="24"/>
  </w:num>
  <w:num w:numId="22">
    <w:abstractNumId w:val="7"/>
  </w:num>
  <w:num w:numId="23">
    <w:abstractNumId w:val="14"/>
  </w:num>
  <w:num w:numId="24">
    <w:abstractNumId w:val="6"/>
  </w:num>
  <w:num w:numId="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D72"/>
    <w:rsid w:val="00047DD8"/>
    <w:rsid w:val="00064BDB"/>
    <w:rsid w:val="0008547F"/>
    <w:rsid w:val="000E5D7B"/>
    <w:rsid w:val="001B2BAE"/>
    <w:rsid w:val="001D3612"/>
    <w:rsid w:val="001D6861"/>
    <w:rsid w:val="001E3B46"/>
    <w:rsid w:val="001F426D"/>
    <w:rsid w:val="001F61CB"/>
    <w:rsid w:val="00261E09"/>
    <w:rsid w:val="00276AF4"/>
    <w:rsid w:val="002833F4"/>
    <w:rsid w:val="0029406E"/>
    <w:rsid w:val="002E2FBE"/>
    <w:rsid w:val="003126B2"/>
    <w:rsid w:val="00354B25"/>
    <w:rsid w:val="00391BB8"/>
    <w:rsid w:val="003B080F"/>
    <w:rsid w:val="003B6608"/>
    <w:rsid w:val="003C1057"/>
    <w:rsid w:val="003F39B1"/>
    <w:rsid w:val="00402756"/>
    <w:rsid w:val="004249C2"/>
    <w:rsid w:val="00442B62"/>
    <w:rsid w:val="00470912"/>
    <w:rsid w:val="00484A45"/>
    <w:rsid w:val="004A0BA8"/>
    <w:rsid w:val="004A7808"/>
    <w:rsid w:val="004B04EB"/>
    <w:rsid w:val="004D0513"/>
    <w:rsid w:val="004D4C51"/>
    <w:rsid w:val="004E52E1"/>
    <w:rsid w:val="004F38AE"/>
    <w:rsid w:val="00511791"/>
    <w:rsid w:val="005164E2"/>
    <w:rsid w:val="005214C8"/>
    <w:rsid w:val="00572A2A"/>
    <w:rsid w:val="00586DB7"/>
    <w:rsid w:val="00680BC6"/>
    <w:rsid w:val="00687941"/>
    <w:rsid w:val="006C7DD5"/>
    <w:rsid w:val="006E614B"/>
    <w:rsid w:val="006F1AFB"/>
    <w:rsid w:val="00707766"/>
    <w:rsid w:val="007110EE"/>
    <w:rsid w:val="007159F7"/>
    <w:rsid w:val="007563BB"/>
    <w:rsid w:val="007A5BB0"/>
    <w:rsid w:val="00842231"/>
    <w:rsid w:val="008E3379"/>
    <w:rsid w:val="008F52FD"/>
    <w:rsid w:val="009177F2"/>
    <w:rsid w:val="00957549"/>
    <w:rsid w:val="00960B17"/>
    <w:rsid w:val="00971E1A"/>
    <w:rsid w:val="009861C5"/>
    <w:rsid w:val="00A33D72"/>
    <w:rsid w:val="00A87BAF"/>
    <w:rsid w:val="00AE6E9C"/>
    <w:rsid w:val="00AF41A6"/>
    <w:rsid w:val="00B274B5"/>
    <w:rsid w:val="00B72C23"/>
    <w:rsid w:val="00B934E7"/>
    <w:rsid w:val="00BC4EFA"/>
    <w:rsid w:val="00C0349B"/>
    <w:rsid w:val="00C07C08"/>
    <w:rsid w:val="00C72ECC"/>
    <w:rsid w:val="00C80F39"/>
    <w:rsid w:val="00CB0921"/>
    <w:rsid w:val="00CF61F7"/>
    <w:rsid w:val="00D60287"/>
    <w:rsid w:val="00D73A6D"/>
    <w:rsid w:val="00D773CF"/>
    <w:rsid w:val="00DA6E8E"/>
    <w:rsid w:val="00DC6C61"/>
    <w:rsid w:val="00DD0301"/>
    <w:rsid w:val="00E7602B"/>
    <w:rsid w:val="00ED3BA3"/>
    <w:rsid w:val="00EF683B"/>
    <w:rsid w:val="00F56CF8"/>
    <w:rsid w:val="00F75D21"/>
    <w:rsid w:val="00F76104"/>
    <w:rsid w:val="00FA399F"/>
    <w:rsid w:val="00FC5023"/>
    <w:rsid w:val="00FD78D1"/>
    <w:rsid w:val="00FE6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2F94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91BB8"/>
    <w:pPr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qFormat/>
    <w:rsid w:val="00391BB8"/>
    <w:pPr>
      <w:keepNext/>
      <w:keepLines/>
      <w:numPr>
        <w:numId w:val="25"/>
      </w:numPr>
      <w:spacing w:before="240" w:after="0" w:line="276" w:lineRule="auto"/>
      <w:outlineLvl w:val="0"/>
    </w:pPr>
    <w:rPr>
      <w:rFonts w:eastAsiaTheme="majorEastAsia" w:cstheme="majorBidi"/>
      <w:b/>
      <w:smallCaps/>
      <w:kern w:val="0"/>
      <w:sz w:val="28"/>
      <w:szCs w:val="32"/>
      <w:lang w:eastAsia="pl-PL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33D72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b/>
      <w:kern w:val="0"/>
      <w:sz w:val="26"/>
      <w:szCs w:val="26"/>
      <w:lang w:eastAsia="pl-PL"/>
      <w14:ligatures w14:val="none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33D72"/>
    <w:pPr>
      <w:keepNext/>
      <w:keepLines/>
      <w:spacing w:before="40" w:after="0" w:line="276" w:lineRule="auto"/>
      <w:outlineLvl w:val="2"/>
    </w:pPr>
    <w:rPr>
      <w:rFonts w:asciiTheme="majorHAnsi" w:eastAsiaTheme="majorEastAsia" w:hAnsiTheme="majorHAnsi" w:cstheme="majorBidi"/>
      <w:b/>
      <w:kern w:val="0"/>
      <w:szCs w:val="24"/>
      <w:lang w:eastAsia="pl-PL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A33D72"/>
    <w:pPr>
      <w:keepNext/>
      <w:keepLines/>
      <w:spacing w:before="40" w:after="0" w:line="276" w:lineRule="auto"/>
      <w:outlineLvl w:val="3"/>
    </w:pPr>
    <w:rPr>
      <w:rFonts w:asciiTheme="majorHAnsi" w:eastAsiaTheme="majorEastAsia" w:hAnsiTheme="majorHAnsi" w:cstheme="majorBidi"/>
      <w:b/>
      <w:iCs/>
      <w:kern w:val="0"/>
      <w:lang w:eastAsia="pl-PL"/>
      <w14:ligatures w14:val="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A33D72"/>
    <w:pPr>
      <w:keepNext/>
      <w:keepLines/>
      <w:spacing w:before="40" w:after="0" w:line="276" w:lineRule="auto"/>
      <w:outlineLvl w:val="4"/>
    </w:pPr>
    <w:rPr>
      <w:rFonts w:eastAsiaTheme="majorEastAsia" w:cstheme="majorBidi"/>
      <w:b/>
      <w:kern w:val="0"/>
      <w:lang w:eastAsia="pl-PL"/>
      <w14:ligatures w14:val="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  <w:kern w:val="0"/>
      <w:lang w:eastAsia="pl-PL"/>
      <w14:ligatures w14:val="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kern w:val="0"/>
      <w:lang w:eastAsia="pl-PL"/>
      <w14:ligatures w14:val="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391BB8"/>
    <w:rPr>
      <w:rFonts w:eastAsiaTheme="majorEastAsia" w:cstheme="majorBidi"/>
      <w:b/>
      <w:smallCaps/>
      <w:kern w:val="0"/>
      <w:sz w:val="28"/>
      <w:szCs w:val="32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A33D72"/>
    <w:rPr>
      <w:rFonts w:asciiTheme="majorHAnsi" w:eastAsiaTheme="majorEastAsia" w:hAnsiTheme="majorHAnsi" w:cstheme="majorBidi"/>
      <w:b/>
      <w:kern w:val="0"/>
      <w:sz w:val="26"/>
      <w:szCs w:val="26"/>
      <w:lang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uiPriority w:val="9"/>
    <w:rsid w:val="00A33D72"/>
    <w:rPr>
      <w:rFonts w:asciiTheme="majorHAnsi" w:eastAsiaTheme="majorEastAsia" w:hAnsiTheme="majorHAnsi" w:cstheme="majorBidi"/>
      <w:b/>
      <w:kern w:val="0"/>
      <w:sz w:val="24"/>
      <w:szCs w:val="24"/>
      <w:lang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A33D72"/>
    <w:rPr>
      <w:rFonts w:asciiTheme="majorHAnsi" w:eastAsiaTheme="majorEastAsia" w:hAnsiTheme="majorHAnsi" w:cstheme="majorBidi"/>
      <w:b/>
      <w:iCs/>
      <w:kern w:val="0"/>
      <w:lang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uiPriority w:val="9"/>
    <w:rsid w:val="00A33D72"/>
    <w:rPr>
      <w:rFonts w:eastAsiaTheme="majorEastAsia" w:cstheme="majorBidi"/>
      <w:b/>
      <w:kern w:val="0"/>
      <w:lang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33D72"/>
    <w:rPr>
      <w:rFonts w:asciiTheme="majorHAnsi" w:eastAsiaTheme="majorEastAsia" w:hAnsiTheme="majorHAnsi" w:cstheme="majorBidi"/>
      <w:color w:val="1F3763" w:themeColor="accent1" w:themeShade="7F"/>
      <w:kern w:val="0"/>
      <w:lang w:eastAsia="pl-PL"/>
      <w14:ligatures w14:val="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33D72"/>
    <w:rPr>
      <w:rFonts w:asciiTheme="majorHAnsi" w:eastAsiaTheme="majorEastAsia" w:hAnsiTheme="majorHAnsi" w:cstheme="majorBidi"/>
      <w:i/>
      <w:iCs/>
      <w:color w:val="1F3763" w:themeColor="accent1" w:themeShade="7F"/>
      <w:kern w:val="0"/>
      <w:lang w:eastAsia="pl-PL"/>
      <w14:ligatures w14:val="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33D72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33D72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33D72"/>
    <w:pPr>
      <w:spacing w:line="259" w:lineRule="auto"/>
      <w:jc w:val="center"/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A33D72"/>
    <w:pPr>
      <w:spacing w:after="100" w:line="276" w:lineRule="auto"/>
    </w:pPr>
    <w:rPr>
      <w:rFonts w:ascii="Calibri" w:eastAsia="Times New Roman" w:hAnsi="Calibri" w:cs="Times New Roman"/>
      <w:kern w:val="0"/>
      <w:lang w:eastAsia="pl-PL"/>
      <w14:ligatures w14:val="none"/>
    </w:rPr>
  </w:style>
  <w:style w:type="paragraph" w:styleId="Spistreci2">
    <w:name w:val="toc 2"/>
    <w:basedOn w:val="Normalny"/>
    <w:next w:val="Normalny"/>
    <w:autoRedefine/>
    <w:uiPriority w:val="39"/>
    <w:unhideWhenUsed/>
    <w:rsid w:val="00A33D72"/>
    <w:pPr>
      <w:spacing w:after="100" w:line="276" w:lineRule="auto"/>
      <w:ind w:left="220"/>
    </w:pPr>
    <w:rPr>
      <w:rFonts w:ascii="Calibri" w:eastAsia="Times New Roman" w:hAnsi="Calibri" w:cs="Times New Roman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A33D72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4027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0275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0275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02756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164E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164E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164E2"/>
    <w:rPr>
      <w:vertAlign w:val="superscript"/>
    </w:rPr>
  </w:style>
  <w:style w:type="paragraph" w:styleId="Akapitzlist">
    <w:name w:val="List Paragraph"/>
    <w:basedOn w:val="Normalny"/>
    <w:uiPriority w:val="34"/>
    <w:qFormat/>
    <w:rsid w:val="00572A2A"/>
    <w:pPr>
      <w:ind w:left="720"/>
      <w:contextualSpacing/>
    </w:pPr>
  </w:style>
  <w:style w:type="paragraph" w:styleId="Spistreci3">
    <w:name w:val="toc 3"/>
    <w:basedOn w:val="Normalny"/>
    <w:next w:val="Normalny"/>
    <w:autoRedefine/>
    <w:uiPriority w:val="39"/>
    <w:unhideWhenUsed/>
    <w:rsid w:val="001E3B46"/>
    <w:pPr>
      <w:spacing w:after="100"/>
      <w:ind w:left="440"/>
    </w:pPr>
  </w:style>
  <w:style w:type="paragraph" w:styleId="Nagwek">
    <w:name w:val="header"/>
    <w:basedOn w:val="Normalny"/>
    <w:link w:val="NagwekZnak"/>
    <w:unhideWhenUsed/>
    <w:rsid w:val="006F1A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F1AFB"/>
  </w:style>
  <w:style w:type="paragraph" w:styleId="Stopka">
    <w:name w:val="footer"/>
    <w:basedOn w:val="Normalny"/>
    <w:link w:val="StopkaZnak"/>
    <w:unhideWhenUsed/>
    <w:rsid w:val="006F1A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F1AFB"/>
  </w:style>
  <w:style w:type="paragraph" w:styleId="Tekstdymka">
    <w:name w:val="Balloon Text"/>
    <w:basedOn w:val="Normalny"/>
    <w:link w:val="TekstdymkaZnak"/>
    <w:uiPriority w:val="99"/>
    <w:semiHidden/>
    <w:unhideWhenUsed/>
    <w:rsid w:val="00A87B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87BAF"/>
    <w:rPr>
      <w:rFonts w:ascii="Segoe UI" w:hAnsi="Segoe UI" w:cs="Segoe UI"/>
      <w:sz w:val="18"/>
      <w:szCs w:val="18"/>
    </w:rPr>
  </w:style>
  <w:style w:type="numbering" w:customStyle="1" w:styleId="Styl1">
    <w:name w:val="Styl1"/>
    <w:uiPriority w:val="99"/>
    <w:rsid w:val="006C7DD5"/>
    <w:pPr>
      <w:numPr>
        <w:numId w:val="8"/>
      </w:numPr>
    </w:pPr>
  </w:style>
  <w:style w:type="numbering" w:customStyle="1" w:styleId="Styl2">
    <w:name w:val="Styl2"/>
    <w:uiPriority w:val="99"/>
    <w:rsid w:val="001D3612"/>
    <w:pPr>
      <w:numPr>
        <w:numId w:val="18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91BB8"/>
    <w:pPr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qFormat/>
    <w:rsid w:val="00391BB8"/>
    <w:pPr>
      <w:keepNext/>
      <w:keepLines/>
      <w:numPr>
        <w:numId w:val="25"/>
      </w:numPr>
      <w:spacing w:before="240" w:after="0" w:line="276" w:lineRule="auto"/>
      <w:outlineLvl w:val="0"/>
    </w:pPr>
    <w:rPr>
      <w:rFonts w:eastAsiaTheme="majorEastAsia" w:cstheme="majorBidi"/>
      <w:b/>
      <w:smallCaps/>
      <w:kern w:val="0"/>
      <w:sz w:val="28"/>
      <w:szCs w:val="32"/>
      <w:lang w:eastAsia="pl-PL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33D72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b/>
      <w:kern w:val="0"/>
      <w:sz w:val="26"/>
      <w:szCs w:val="26"/>
      <w:lang w:eastAsia="pl-PL"/>
      <w14:ligatures w14:val="none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33D72"/>
    <w:pPr>
      <w:keepNext/>
      <w:keepLines/>
      <w:spacing w:before="40" w:after="0" w:line="276" w:lineRule="auto"/>
      <w:outlineLvl w:val="2"/>
    </w:pPr>
    <w:rPr>
      <w:rFonts w:asciiTheme="majorHAnsi" w:eastAsiaTheme="majorEastAsia" w:hAnsiTheme="majorHAnsi" w:cstheme="majorBidi"/>
      <w:b/>
      <w:kern w:val="0"/>
      <w:szCs w:val="24"/>
      <w:lang w:eastAsia="pl-PL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A33D72"/>
    <w:pPr>
      <w:keepNext/>
      <w:keepLines/>
      <w:spacing w:before="40" w:after="0" w:line="276" w:lineRule="auto"/>
      <w:outlineLvl w:val="3"/>
    </w:pPr>
    <w:rPr>
      <w:rFonts w:asciiTheme="majorHAnsi" w:eastAsiaTheme="majorEastAsia" w:hAnsiTheme="majorHAnsi" w:cstheme="majorBidi"/>
      <w:b/>
      <w:iCs/>
      <w:kern w:val="0"/>
      <w:lang w:eastAsia="pl-PL"/>
      <w14:ligatures w14:val="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A33D72"/>
    <w:pPr>
      <w:keepNext/>
      <w:keepLines/>
      <w:spacing w:before="40" w:after="0" w:line="276" w:lineRule="auto"/>
      <w:outlineLvl w:val="4"/>
    </w:pPr>
    <w:rPr>
      <w:rFonts w:eastAsiaTheme="majorEastAsia" w:cstheme="majorBidi"/>
      <w:b/>
      <w:kern w:val="0"/>
      <w:lang w:eastAsia="pl-PL"/>
      <w14:ligatures w14:val="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  <w:kern w:val="0"/>
      <w:lang w:eastAsia="pl-PL"/>
      <w14:ligatures w14:val="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kern w:val="0"/>
      <w:lang w:eastAsia="pl-PL"/>
      <w14:ligatures w14:val="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33D72"/>
    <w:pPr>
      <w:keepNext/>
      <w:keepLines/>
      <w:spacing w:before="40" w:after="0" w:line="276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391BB8"/>
    <w:rPr>
      <w:rFonts w:eastAsiaTheme="majorEastAsia" w:cstheme="majorBidi"/>
      <w:b/>
      <w:smallCaps/>
      <w:kern w:val="0"/>
      <w:sz w:val="28"/>
      <w:szCs w:val="32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A33D72"/>
    <w:rPr>
      <w:rFonts w:asciiTheme="majorHAnsi" w:eastAsiaTheme="majorEastAsia" w:hAnsiTheme="majorHAnsi" w:cstheme="majorBidi"/>
      <w:b/>
      <w:kern w:val="0"/>
      <w:sz w:val="26"/>
      <w:szCs w:val="26"/>
      <w:lang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uiPriority w:val="9"/>
    <w:rsid w:val="00A33D72"/>
    <w:rPr>
      <w:rFonts w:asciiTheme="majorHAnsi" w:eastAsiaTheme="majorEastAsia" w:hAnsiTheme="majorHAnsi" w:cstheme="majorBidi"/>
      <w:b/>
      <w:kern w:val="0"/>
      <w:sz w:val="24"/>
      <w:szCs w:val="24"/>
      <w:lang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A33D72"/>
    <w:rPr>
      <w:rFonts w:asciiTheme="majorHAnsi" w:eastAsiaTheme="majorEastAsia" w:hAnsiTheme="majorHAnsi" w:cstheme="majorBidi"/>
      <w:b/>
      <w:iCs/>
      <w:kern w:val="0"/>
      <w:lang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uiPriority w:val="9"/>
    <w:rsid w:val="00A33D72"/>
    <w:rPr>
      <w:rFonts w:eastAsiaTheme="majorEastAsia" w:cstheme="majorBidi"/>
      <w:b/>
      <w:kern w:val="0"/>
      <w:lang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33D72"/>
    <w:rPr>
      <w:rFonts w:asciiTheme="majorHAnsi" w:eastAsiaTheme="majorEastAsia" w:hAnsiTheme="majorHAnsi" w:cstheme="majorBidi"/>
      <w:color w:val="1F3763" w:themeColor="accent1" w:themeShade="7F"/>
      <w:kern w:val="0"/>
      <w:lang w:eastAsia="pl-PL"/>
      <w14:ligatures w14:val="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33D72"/>
    <w:rPr>
      <w:rFonts w:asciiTheme="majorHAnsi" w:eastAsiaTheme="majorEastAsia" w:hAnsiTheme="majorHAnsi" w:cstheme="majorBidi"/>
      <w:i/>
      <w:iCs/>
      <w:color w:val="1F3763" w:themeColor="accent1" w:themeShade="7F"/>
      <w:kern w:val="0"/>
      <w:lang w:eastAsia="pl-PL"/>
      <w14:ligatures w14:val="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33D72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33D72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33D72"/>
    <w:pPr>
      <w:spacing w:line="259" w:lineRule="auto"/>
      <w:jc w:val="center"/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A33D72"/>
    <w:pPr>
      <w:spacing w:after="100" w:line="276" w:lineRule="auto"/>
    </w:pPr>
    <w:rPr>
      <w:rFonts w:ascii="Calibri" w:eastAsia="Times New Roman" w:hAnsi="Calibri" w:cs="Times New Roman"/>
      <w:kern w:val="0"/>
      <w:lang w:eastAsia="pl-PL"/>
      <w14:ligatures w14:val="none"/>
    </w:rPr>
  </w:style>
  <w:style w:type="paragraph" w:styleId="Spistreci2">
    <w:name w:val="toc 2"/>
    <w:basedOn w:val="Normalny"/>
    <w:next w:val="Normalny"/>
    <w:autoRedefine/>
    <w:uiPriority w:val="39"/>
    <w:unhideWhenUsed/>
    <w:rsid w:val="00A33D72"/>
    <w:pPr>
      <w:spacing w:after="100" w:line="276" w:lineRule="auto"/>
      <w:ind w:left="220"/>
    </w:pPr>
    <w:rPr>
      <w:rFonts w:ascii="Calibri" w:eastAsia="Times New Roman" w:hAnsi="Calibri" w:cs="Times New Roman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A33D72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4027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0275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0275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02756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164E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164E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164E2"/>
    <w:rPr>
      <w:vertAlign w:val="superscript"/>
    </w:rPr>
  </w:style>
  <w:style w:type="paragraph" w:styleId="Akapitzlist">
    <w:name w:val="List Paragraph"/>
    <w:basedOn w:val="Normalny"/>
    <w:uiPriority w:val="34"/>
    <w:qFormat/>
    <w:rsid w:val="00572A2A"/>
    <w:pPr>
      <w:ind w:left="720"/>
      <w:contextualSpacing/>
    </w:pPr>
  </w:style>
  <w:style w:type="paragraph" w:styleId="Spistreci3">
    <w:name w:val="toc 3"/>
    <w:basedOn w:val="Normalny"/>
    <w:next w:val="Normalny"/>
    <w:autoRedefine/>
    <w:uiPriority w:val="39"/>
    <w:unhideWhenUsed/>
    <w:rsid w:val="001E3B46"/>
    <w:pPr>
      <w:spacing w:after="100"/>
      <w:ind w:left="440"/>
    </w:pPr>
  </w:style>
  <w:style w:type="paragraph" w:styleId="Nagwek">
    <w:name w:val="header"/>
    <w:basedOn w:val="Normalny"/>
    <w:link w:val="NagwekZnak"/>
    <w:unhideWhenUsed/>
    <w:rsid w:val="006F1A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F1AFB"/>
  </w:style>
  <w:style w:type="paragraph" w:styleId="Stopka">
    <w:name w:val="footer"/>
    <w:basedOn w:val="Normalny"/>
    <w:link w:val="StopkaZnak"/>
    <w:unhideWhenUsed/>
    <w:rsid w:val="006F1A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F1AFB"/>
  </w:style>
  <w:style w:type="paragraph" w:styleId="Tekstdymka">
    <w:name w:val="Balloon Text"/>
    <w:basedOn w:val="Normalny"/>
    <w:link w:val="TekstdymkaZnak"/>
    <w:uiPriority w:val="99"/>
    <w:semiHidden/>
    <w:unhideWhenUsed/>
    <w:rsid w:val="00A87B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87BAF"/>
    <w:rPr>
      <w:rFonts w:ascii="Segoe UI" w:hAnsi="Segoe UI" w:cs="Segoe UI"/>
      <w:sz w:val="18"/>
      <w:szCs w:val="18"/>
    </w:rPr>
  </w:style>
  <w:style w:type="numbering" w:customStyle="1" w:styleId="Styl1">
    <w:name w:val="Styl1"/>
    <w:uiPriority w:val="99"/>
    <w:rsid w:val="006C7DD5"/>
    <w:pPr>
      <w:numPr>
        <w:numId w:val="8"/>
      </w:numPr>
    </w:pPr>
  </w:style>
  <w:style w:type="numbering" w:customStyle="1" w:styleId="Styl2">
    <w:name w:val="Styl2"/>
    <w:uiPriority w:val="99"/>
    <w:rsid w:val="001D3612"/>
    <w:pPr>
      <w:numPr>
        <w:numId w:val="1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5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6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2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BD0874-F394-41B4-AE4B-4D554B8072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860</Words>
  <Characters>5161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Koptas</dc:creator>
  <cp:lastModifiedBy>bozekm</cp:lastModifiedBy>
  <cp:revision>2</cp:revision>
  <dcterms:created xsi:type="dcterms:W3CDTF">2025-02-24T10:44:00Z</dcterms:created>
  <dcterms:modified xsi:type="dcterms:W3CDTF">2025-02-24T10:44:00Z</dcterms:modified>
</cp:coreProperties>
</file>