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484D7323" w:rsidR="00D409DE" w:rsidRPr="004E3A4B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E3A4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4E3A4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4E3A4B">
        <w:rPr>
          <w:rFonts w:ascii="Times New Roman" w:hAnsi="Times New Roman" w:cs="Times New Roman"/>
          <w:sz w:val="24"/>
          <w:szCs w:val="24"/>
        </w:rPr>
        <w:t>pn.</w:t>
      </w:r>
      <w:r w:rsidR="006411D1">
        <w:rPr>
          <w:rFonts w:ascii="Times New Roman" w:hAnsi="Times New Roman" w:cs="Times New Roman"/>
          <w:sz w:val="24"/>
          <w:szCs w:val="24"/>
        </w:rPr>
        <w:t xml:space="preserve"> </w:t>
      </w:r>
      <w:r w:rsidR="006411D1" w:rsidRPr="006411D1">
        <w:rPr>
          <w:rFonts w:ascii="Times New Roman" w:hAnsi="Times New Roman" w:cs="Times New Roman"/>
          <w:b/>
          <w:sz w:val="24"/>
          <w:szCs w:val="24"/>
        </w:rPr>
        <w:t>Nadzór inwestorski nad zadaniem pn.</w:t>
      </w:r>
      <w:r w:rsidR="004667D6" w:rsidRPr="004E3A4B">
        <w:rPr>
          <w:rFonts w:ascii="Times New Roman" w:hAnsi="Times New Roman" w:cs="Times New Roman"/>
          <w:sz w:val="24"/>
          <w:szCs w:val="24"/>
        </w:rPr>
        <w:t xml:space="preserve"> </w:t>
      </w:r>
      <w:r w:rsidR="004E3A4B" w:rsidRPr="004E3A4B">
        <w:rPr>
          <w:rFonts w:ascii="Times New Roman" w:hAnsi="Times New Roman" w:cs="Times New Roman"/>
          <w:b/>
          <w:sz w:val="24"/>
          <w:szCs w:val="24"/>
        </w:rPr>
        <w:t>Rozbudowa drogi powiatowej nr 1669K Jordanów- Spytkowice na odcinku I- w km od 7+879,20 do km 8+700 na odcinku II w km od 9+269,00 do km 9+649</w:t>
      </w:r>
      <w:r w:rsidR="004E3A4B" w:rsidRPr="006411D1">
        <w:rPr>
          <w:rFonts w:ascii="Times New Roman" w:hAnsi="Times New Roman" w:cs="Times New Roman"/>
          <w:b/>
          <w:sz w:val="24"/>
          <w:szCs w:val="24"/>
        </w:rPr>
        <w:t>,77 w miejscowości Spytkowice, Powiat Nowotarski/Gmina Spytkowice</w:t>
      </w:r>
      <w:r w:rsidR="004667D6" w:rsidRPr="006411D1">
        <w:rPr>
          <w:rFonts w:ascii="Times New Roman" w:hAnsi="Times New Roman" w:cs="Times New Roman"/>
          <w:sz w:val="24"/>
          <w:szCs w:val="24"/>
        </w:rPr>
        <w:t>, znak: P</w:t>
      </w:r>
      <w:r w:rsidR="00C449B9" w:rsidRPr="006411D1">
        <w:rPr>
          <w:rFonts w:ascii="Times New Roman" w:hAnsi="Times New Roman" w:cs="Times New Roman"/>
          <w:sz w:val="24"/>
          <w:szCs w:val="24"/>
        </w:rPr>
        <w:t>Z</w:t>
      </w:r>
      <w:r w:rsidR="004667D6" w:rsidRPr="006411D1">
        <w:rPr>
          <w:rFonts w:ascii="Times New Roman" w:hAnsi="Times New Roman" w:cs="Times New Roman"/>
          <w:sz w:val="24"/>
          <w:szCs w:val="24"/>
        </w:rPr>
        <w:t>D-ZP.261.</w:t>
      </w:r>
      <w:r w:rsidR="006411D1" w:rsidRPr="006411D1">
        <w:rPr>
          <w:rFonts w:ascii="Times New Roman" w:hAnsi="Times New Roman" w:cs="Times New Roman"/>
          <w:sz w:val="24"/>
          <w:szCs w:val="24"/>
        </w:rPr>
        <w:t>12.2025</w:t>
      </w:r>
      <w:r w:rsidR="00AB39E6" w:rsidRPr="006411D1">
        <w:rPr>
          <w:rFonts w:ascii="Times New Roman" w:hAnsi="Times New Roman" w:cs="Times New Roman"/>
          <w:sz w:val="24"/>
          <w:szCs w:val="24"/>
        </w:rPr>
        <w:t>,</w:t>
      </w:r>
      <w:r w:rsidR="008D0487" w:rsidRPr="006411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6411D1">
        <w:rPr>
          <w:rFonts w:ascii="Times New Roman" w:hAnsi="Times New Roman" w:cs="Times New Roman"/>
          <w:sz w:val="24"/>
          <w:szCs w:val="24"/>
        </w:rPr>
        <w:t>prowadzon</w:t>
      </w:r>
      <w:r w:rsidR="0039753E" w:rsidRPr="006411D1">
        <w:rPr>
          <w:rFonts w:ascii="Times New Roman" w:hAnsi="Times New Roman" w:cs="Times New Roman"/>
          <w:sz w:val="24"/>
          <w:szCs w:val="24"/>
        </w:rPr>
        <w:t>ym</w:t>
      </w:r>
      <w:r w:rsidR="008D0487" w:rsidRPr="004E3A4B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4E3A4B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4E3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4E3A4B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4E3A4B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15FDA8AB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 w:rsidRPr="004E3A4B">
        <w:rPr>
          <w:rFonts w:ascii="Times New Roman" w:hAnsi="Times New Roman" w:cs="Times New Roman"/>
          <w:sz w:val="24"/>
          <w:szCs w:val="24"/>
        </w:rPr>
        <w:t>108</w:t>
      </w:r>
      <w:r w:rsidR="00AE6FF2" w:rsidRPr="004E3A4B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4E3A4B">
        <w:rPr>
          <w:rFonts w:ascii="Times New Roman" w:hAnsi="Times New Roman" w:cs="Times New Roman"/>
          <w:sz w:val="24"/>
          <w:szCs w:val="24"/>
        </w:rPr>
        <w:t>.</w:t>
      </w:r>
      <w:r w:rsidR="00AE6FF2" w:rsidRPr="004E3A4B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4E3A4B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4E3A4B">
        <w:rPr>
          <w:rFonts w:ascii="Times New Roman" w:hAnsi="Times New Roman" w:cs="Times New Roman"/>
          <w:iCs/>
          <w:sz w:val="24"/>
          <w:szCs w:val="24"/>
        </w:rPr>
        <w:t>art. 109 ust.1 pkt</w:t>
      </w:r>
      <w:r w:rsidR="004E3A4B" w:rsidRPr="004E3A4B">
        <w:rPr>
          <w:rFonts w:ascii="Times New Roman" w:hAnsi="Times New Roman" w:cs="Times New Roman"/>
          <w:iCs/>
          <w:sz w:val="24"/>
          <w:szCs w:val="24"/>
        </w:rPr>
        <w:t xml:space="preserve"> 1,4 i 7</w:t>
      </w:r>
      <w:r w:rsidR="00681640" w:rsidRPr="004E3A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E5A" w:rsidRPr="004E3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4E3A4B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4E3A4B">
        <w:rPr>
          <w:rFonts w:ascii="Times New Roman" w:hAnsi="Times New Roman" w:cs="Times New Roman"/>
          <w:sz w:val="24"/>
          <w:szCs w:val="24"/>
        </w:rPr>
        <w:t>.</w:t>
      </w:r>
      <w:r w:rsidR="00883A0B" w:rsidRPr="004E3A4B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4E3A4B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13A5F827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4E3A4B">
        <w:rPr>
          <w:rFonts w:ascii="Times New Roman" w:hAnsi="Times New Roman" w:cs="Times New Roman"/>
          <w:i/>
          <w:iCs/>
          <w:sz w:val="20"/>
          <w:szCs w:val="20"/>
        </w:rPr>
        <w:t>lub 6</w:t>
      </w:r>
      <w:r w:rsidR="006C004A" w:rsidRPr="004E3A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4E3A4B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4E3A4B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4E3A4B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4E3A4B">
        <w:rPr>
          <w:rFonts w:ascii="Times New Roman" w:hAnsi="Times New Roman" w:cs="Times New Roman"/>
          <w:i/>
          <w:sz w:val="20"/>
          <w:szCs w:val="20"/>
        </w:rPr>
        <w:t xml:space="preserve"> pkt</w:t>
      </w:r>
      <w:r w:rsidR="004E3A4B" w:rsidRPr="004E3A4B">
        <w:rPr>
          <w:rFonts w:ascii="Times New Roman" w:hAnsi="Times New Roman" w:cs="Times New Roman"/>
          <w:i/>
          <w:sz w:val="20"/>
          <w:szCs w:val="20"/>
        </w:rPr>
        <w:t xml:space="preserve"> 4 i 7</w:t>
      </w:r>
      <w:r w:rsidR="00883A0B" w:rsidRPr="004E3A4B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4E3A4B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4E3A4B">
        <w:rPr>
          <w:rFonts w:ascii="Times New Roman" w:hAnsi="Times New Roman" w:cs="Times New Roman"/>
          <w:sz w:val="24"/>
          <w:szCs w:val="24"/>
        </w:rPr>
        <w:t>u</w:t>
      </w:r>
      <w:r w:rsidR="00434CC2" w:rsidRPr="004E3A4B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46E00DA2" w14:textId="47D6CFC6" w:rsidR="00926219" w:rsidRPr="006411D1" w:rsidRDefault="00926219" w:rsidP="00574933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  <w:r w:rsidRPr="004E3A4B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4E3A4B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4E3A4B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623442A6" w14:textId="77777777" w:rsidR="006411D1" w:rsidRPr="004E3A4B" w:rsidRDefault="006411D1" w:rsidP="006411D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6A4632ED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</w:t>
      </w:r>
      <w:r w:rsidRPr="004E3A4B">
        <w:rPr>
          <w:rFonts w:ascii="Times New Roman" w:hAnsi="Times New Roman" w:cs="Times New Roman"/>
          <w:sz w:val="24"/>
          <w:szCs w:val="24"/>
        </w:rPr>
        <w:t>udziału w postępowaniu, w szczególności określone przez Zamawiającego w rozdziale XIII ust.</w:t>
      </w:r>
      <w:r w:rsidR="00E9249D" w:rsidRPr="004E3A4B">
        <w:rPr>
          <w:rFonts w:ascii="Times New Roman" w:hAnsi="Times New Roman" w:cs="Times New Roman"/>
          <w:sz w:val="24"/>
          <w:szCs w:val="24"/>
        </w:rPr>
        <w:t>2</w:t>
      </w:r>
      <w:r w:rsidRPr="004E3A4B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6411D1">
        <w:rPr>
          <w:rFonts w:ascii="Times New Roman" w:hAnsi="Times New Roman" w:cs="Times New Roman"/>
          <w:sz w:val="24"/>
          <w:szCs w:val="24"/>
        </w:rPr>
        <w:t xml:space="preserve"> </w:t>
      </w:r>
      <w:r w:rsidR="006411D1" w:rsidRPr="006411D1">
        <w:rPr>
          <w:rFonts w:ascii="Times New Roman" w:hAnsi="Times New Roman" w:cs="Times New Roman"/>
          <w:sz w:val="24"/>
          <w:szCs w:val="24"/>
        </w:rPr>
        <w:t>Nadzór inwestorski nad zadaniem pn.</w:t>
      </w:r>
      <w:r w:rsidR="004E3A4B" w:rsidRPr="004E3A4B">
        <w:rPr>
          <w:rFonts w:ascii="Cambria" w:hAnsi="Cambria"/>
          <w:sz w:val="44"/>
          <w:szCs w:val="44"/>
        </w:rPr>
        <w:t xml:space="preserve"> </w:t>
      </w:r>
      <w:r w:rsidR="004E3A4B" w:rsidRPr="004E3A4B">
        <w:rPr>
          <w:rFonts w:ascii="Times New Roman" w:hAnsi="Times New Roman" w:cs="Times New Roman"/>
          <w:sz w:val="24"/>
          <w:szCs w:val="24"/>
        </w:rPr>
        <w:t xml:space="preserve">Rozbudowa drogi powiatowej nr 1669K Jordanów- Spytkowice na odcinku I- w km od 7+879,20 do km 8+700 na odcinku II w km od 9+269,00 do km 9+649,77 w </w:t>
      </w:r>
      <w:r w:rsidR="004E3A4B" w:rsidRPr="006411D1">
        <w:rPr>
          <w:rFonts w:ascii="Times New Roman" w:hAnsi="Times New Roman" w:cs="Times New Roman"/>
          <w:sz w:val="24"/>
          <w:szCs w:val="24"/>
        </w:rPr>
        <w:t>miejscowości Spytkowice, Powiat Nowotarski/Gmina Spytkowice</w:t>
      </w:r>
      <w:r w:rsidRPr="006411D1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6411D1" w:rsidRPr="006411D1">
        <w:rPr>
          <w:rFonts w:ascii="Times New Roman" w:hAnsi="Times New Roman" w:cs="Times New Roman"/>
          <w:sz w:val="24"/>
          <w:szCs w:val="24"/>
        </w:rPr>
        <w:t>12.2025</w:t>
      </w:r>
      <w:r w:rsidR="00DF6CE6" w:rsidRPr="006411D1">
        <w:rPr>
          <w:rFonts w:ascii="Times New Roman" w:hAnsi="Times New Roman" w:cs="Times New Roman"/>
          <w:sz w:val="24"/>
          <w:szCs w:val="24"/>
        </w:rPr>
        <w:t>,</w:t>
      </w:r>
      <w:r w:rsidRPr="006411D1">
        <w:rPr>
          <w:rFonts w:ascii="Times New Roman" w:hAnsi="Times New Roman" w:cs="Times New Roman"/>
          <w:sz w:val="24"/>
          <w:szCs w:val="24"/>
        </w:rPr>
        <w:t xml:space="preserve"> tj.</w:t>
      </w:r>
      <w:r w:rsidRPr="006411D1">
        <w:t xml:space="preserve"> </w:t>
      </w:r>
      <w:r w:rsidRPr="006411D1">
        <w:rPr>
          <w:rFonts w:ascii="Times New Roman" w:hAnsi="Times New Roman" w:cs="Times New Roman"/>
          <w:sz w:val="24"/>
          <w:szCs w:val="24"/>
        </w:rPr>
        <w:t>w zakresie</w:t>
      </w:r>
      <w:r w:rsidRPr="005B6AB7">
        <w:rPr>
          <w:rFonts w:ascii="Times New Roman" w:hAnsi="Times New Roman" w:cs="Times New Roman"/>
          <w:sz w:val="24"/>
          <w:szCs w:val="24"/>
        </w:rPr>
        <w:t>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="004E3A4B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BDE487" w14:textId="77777777" w:rsidR="004E3A4B" w:rsidRDefault="004E3A4B" w:rsidP="004E3A4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36F4F2B3" w14:textId="77777777" w:rsidR="004E3A4B" w:rsidRDefault="004E3A4B" w:rsidP="004E3A4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9645213"/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  <w:bookmarkEnd w:id="1"/>
    </w:p>
    <w:p w14:paraId="6E0F86D4" w14:textId="77777777" w:rsidR="004E3A4B" w:rsidRDefault="004E3A4B" w:rsidP="004E3A4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4B46FFE" w14:textId="77777777" w:rsidR="004E3A4B" w:rsidRDefault="004E3A4B" w:rsidP="004E3A4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79396293" w14:textId="77777777" w:rsidR="004E3A4B" w:rsidRDefault="004E3A4B" w:rsidP="004E3A4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987928C" w14:textId="77777777" w:rsidR="004E3A4B" w:rsidRDefault="004E3A4B" w:rsidP="004E3A4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0DC320" w14:textId="77777777" w:rsidR="004E3A4B" w:rsidRDefault="004E3A4B" w:rsidP="004E3A4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ascii="Times New Roman" w:hAnsi="Times New Roman" w:cs="Times New Roman"/>
        </w:rPr>
        <w:t>.” – art.274 ust.4 ustawy – Prawo zamówień publicznych</w:t>
      </w:r>
    </w:p>
    <w:p w14:paraId="18037A4B" w14:textId="77777777" w:rsidR="004E3A4B" w:rsidRDefault="004E3A4B" w:rsidP="004E3A4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587756A7" w14:textId="77777777" w:rsidR="004E3A4B" w:rsidRDefault="004E3A4B" w:rsidP="004E3A4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Wykonawcy</w:t>
      </w:r>
    </w:p>
    <w:p w14:paraId="7544227A" w14:textId="77777777" w:rsidR="004E3A4B" w:rsidRDefault="004E3A4B" w:rsidP="004E3A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1EB8C0B" w14:textId="77777777" w:rsidR="004E3A4B" w:rsidRDefault="004E3A4B" w:rsidP="004E3A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54686739" w14:textId="77777777" w:rsidR="004E3A4B" w:rsidRDefault="004E3A4B" w:rsidP="004E3A4B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sporządzane jako dokument elektroniczny</w:t>
      </w:r>
    </w:p>
    <w:p w14:paraId="444CDEC2" w14:textId="77777777" w:rsidR="004E3A4B" w:rsidRDefault="004E3A4B" w:rsidP="004E3A4B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540A8547" w14:textId="77777777" w:rsidR="004E3A4B" w:rsidRDefault="004E3A4B" w:rsidP="004E3A4B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32A7D59A" w14:textId="77777777" w:rsidR="004E3A4B" w:rsidRDefault="004E3A4B" w:rsidP="004E3A4B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6BBA427E" w14:textId="77777777" w:rsidR="004E3A4B" w:rsidRPr="00CF4E39" w:rsidRDefault="004E3A4B" w:rsidP="004E3A4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7030" w14:textId="7059F37F" w:rsidR="00EE21DE" w:rsidRPr="004E3A4B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E3A4B">
      <w:rPr>
        <w:rFonts w:ascii="Times New Roman" w:hAnsi="Times New Roman" w:cs="Times New Roman"/>
        <w:sz w:val="24"/>
        <w:szCs w:val="24"/>
      </w:rPr>
      <w:t xml:space="preserve">Załącznik nr </w:t>
    </w:r>
    <w:r w:rsidR="004E3A4B" w:rsidRPr="004E3A4B">
      <w:rPr>
        <w:rFonts w:ascii="Times New Roman" w:hAnsi="Times New Roman" w:cs="Times New Roman"/>
        <w:sz w:val="24"/>
        <w:szCs w:val="24"/>
      </w:rPr>
      <w:t>5</w:t>
    </w:r>
    <w:r w:rsidRPr="004E3A4B">
      <w:rPr>
        <w:rFonts w:ascii="Times New Roman" w:hAnsi="Times New Roman" w:cs="Times New Roman"/>
        <w:sz w:val="24"/>
        <w:szCs w:val="24"/>
      </w:rPr>
      <w:t xml:space="preserve"> do </w:t>
    </w:r>
    <w:r w:rsidR="00191CB4" w:rsidRPr="004E3A4B">
      <w:rPr>
        <w:rFonts w:ascii="Times New Roman" w:hAnsi="Times New Roman" w:cs="Times New Roman"/>
        <w:sz w:val="24"/>
        <w:szCs w:val="24"/>
      </w:rPr>
      <w:t>SWZ</w:t>
    </w:r>
    <w:r w:rsidRPr="004E3A4B">
      <w:rPr>
        <w:rFonts w:ascii="Times New Roman" w:hAnsi="Times New Roman" w:cs="Times New Roman"/>
        <w:sz w:val="24"/>
        <w:szCs w:val="24"/>
      </w:rPr>
      <w:t xml:space="preserve"> </w:t>
    </w:r>
    <w:r w:rsidRPr="006411D1">
      <w:rPr>
        <w:rFonts w:ascii="Times New Roman" w:hAnsi="Times New Roman" w:cs="Times New Roman"/>
        <w:sz w:val="24"/>
        <w:szCs w:val="24"/>
      </w:rPr>
      <w:t xml:space="preserve">znak: </w:t>
    </w:r>
    <w:r w:rsidR="000576FE" w:rsidRPr="006411D1">
      <w:rPr>
        <w:rFonts w:ascii="Times New Roman" w:hAnsi="Times New Roman" w:cs="Times New Roman"/>
        <w:sz w:val="24"/>
        <w:szCs w:val="24"/>
      </w:rPr>
      <w:t>PZD-ZP</w:t>
    </w:r>
    <w:r w:rsidR="004667D6" w:rsidRPr="006411D1">
      <w:rPr>
        <w:rFonts w:ascii="Times New Roman" w:hAnsi="Times New Roman" w:cs="Times New Roman"/>
        <w:sz w:val="24"/>
        <w:szCs w:val="24"/>
      </w:rPr>
      <w:t>.261.</w:t>
    </w:r>
    <w:r w:rsidR="006411D1" w:rsidRPr="006411D1">
      <w:rPr>
        <w:rFonts w:ascii="Times New Roman" w:hAnsi="Times New Roman" w:cs="Times New Roman"/>
        <w:sz w:val="24"/>
        <w:szCs w:val="24"/>
      </w:rPr>
      <w:t>12.2025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15E0A388"/>
    <w:lvl w:ilvl="0" w:tplc="04A458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E3A4B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11D1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33712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06A2"/>
    <w:rsid w:val="00B33D46"/>
    <w:rsid w:val="00B35FDB"/>
    <w:rsid w:val="00B37134"/>
    <w:rsid w:val="00B40FC8"/>
    <w:rsid w:val="00B80D0E"/>
    <w:rsid w:val="00B936C3"/>
    <w:rsid w:val="00B97585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1CFF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26</cp:revision>
  <cp:lastPrinted>2016-09-08T06:14:00Z</cp:lastPrinted>
  <dcterms:created xsi:type="dcterms:W3CDTF">2021-01-29T11:50:00Z</dcterms:created>
  <dcterms:modified xsi:type="dcterms:W3CDTF">2025-04-15T11:10:00Z</dcterms:modified>
</cp:coreProperties>
</file>