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0AA4E" w14:textId="0E1D5706" w:rsidR="00DB6158" w:rsidRPr="00A9321D" w:rsidRDefault="000D471E" w:rsidP="00A9321D">
      <w:pPr>
        <w:pStyle w:val="Standard"/>
        <w:jc w:val="right"/>
        <w:rPr>
          <w:rFonts w:cs="Times New Roman"/>
          <w:b/>
        </w:rPr>
      </w:pPr>
      <w:r w:rsidRPr="00A9321D">
        <w:rPr>
          <w:rFonts w:cs="Times New Roman"/>
          <w:b/>
        </w:rPr>
        <w:t xml:space="preserve">Załącznik </w:t>
      </w:r>
      <w:r w:rsidRPr="00067ECF">
        <w:rPr>
          <w:rFonts w:cs="Times New Roman"/>
          <w:b/>
        </w:rPr>
        <w:t>Nr</w:t>
      </w:r>
      <w:r w:rsidR="00B34D6E">
        <w:rPr>
          <w:rFonts w:cs="Times New Roman"/>
          <w:b/>
        </w:rPr>
        <w:t xml:space="preserve"> 7 </w:t>
      </w:r>
      <w:r w:rsidRPr="00A9321D">
        <w:rPr>
          <w:rFonts w:cs="Times New Roman"/>
          <w:b/>
        </w:rPr>
        <w:t>do SWZ</w:t>
      </w:r>
    </w:p>
    <w:p w14:paraId="15361E84" w14:textId="77777777" w:rsidR="00DB6158" w:rsidRDefault="00DB6158" w:rsidP="00DB6158">
      <w:pPr>
        <w:pStyle w:val="Standard"/>
        <w:jc w:val="right"/>
        <w:rPr>
          <w:rFonts w:cs="Times New Roman"/>
          <w:b/>
          <w:sz w:val="20"/>
          <w:szCs w:val="20"/>
        </w:rPr>
      </w:pP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p w14:paraId="61AE05E2" w14:textId="3D6E1DDE" w:rsidR="00D1496F" w:rsidRPr="002F0111" w:rsidRDefault="00D1496F" w:rsidP="00D1496F">
      <w:pPr>
        <w:spacing w:after="0" w:line="36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2F0111">
        <w:rPr>
          <w:rFonts w:ascii="Times New Roman" w:hAnsi="Times New Roman" w:cs="Times New Roman"/>
          <w:b/>
          <w:sz w:val="24"/>
          <w:szCs w:val="24"/>
        </w:rPr>
        <w:t>OPIS PRZEDMIOTU ZAMÓWIENIA (OPZ)</w:t>
      </w:r>
    </w:p>
    <w:p w14:paraId="79FC6EF9" w14:textId="532E1D46" w:rsidR="00604FED" w:rsidRDefault="00604FED" w:rsidP="00DB6158">
      <w:pPr>
        <w:spacing w:after="0" w:line="240" w:lineRule="auto"/>
        <w:rPr>
          <w:rFonts w:ascii="Garamond" w:hAnsi="Garamond"/>
        </w:rPr>
      </w:pPr>
    </w:p>
    <w:p w14:paraId="2B25E391" w14:textId="77777777" w:rsidR="00F025FD" w:rsidRDefault="00F025FD" w:rsidP="00DB6158">
      <w:pPr>
        <w:spacing w:after="0" w:line="240" w:lineRule="auto"/>
        <w:rPr>
          <w:rFonts w:ascii="Garamond" w:hAnsi="Garamond"/>
        </w:rPr>
      </w:pPr>
    </w:p>
    <w:p w14:paraId="23513214" w14:textId="51BFD0CD" w:rsidR="001919ED" w:rsidRPr="00897B95" w:rsidRDefault="003833EC" w:rsidP="008F20B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97B95">
        <w:rPr>
          <w:rFonts w:ascii="Times New Roman" w:hAnsi="Times New Roman" w:cs="Times New Roman"/>
          <w:sz w:val="24"/>
          <w:szCs w:val="24"/>
        </w:rPr>
        <w:t>Przedmiotem zamówienia jest</w:t>
      </w:r>
      <w:r w:rsidRPr="00897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321D" w:rsidRPr="00897B95">
        <w:rPr>
          <w:rFonts w:ascii="Times New Roman" w:hAnsi="Times New Roman" w:cs="Times New Roman"/>
          <w:b/>
          <w:sz w:val="24"/>
          <w:szCs w:val="24"/>
        </w:rPr>
        <w:t>d</w:t>
      </w:r>
      <w:r w:rsidR="0002418B" w:rsidRPr="00897B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ostawa</w:t>
      </w:r>
      <w:r w:rsidR="00DC4F50" w:rsidRPr="00DC4F50">
        <w:t xml:space="preserve"> </w:t>
      </w:r>
      <w:r w:rsidR="00DC4F50" w:rsidRPr="00897B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formie leasingu operacyjnego z opcją wykupu</w:t>
      </w:r>
      <w:r w:rsidR="0002418B" w:rsidRPr="00897B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E59A9" w:rsidRPr="00897B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2418B" w:rsidRPr="00897B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</w:t>
      </w:r>
      <w:r w:rsidR="00621334" w:rsidRPr="00897B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ego </w:t>
      </w:r>
      <w:r w:rsidR="0002418B" w:rsidRPr="00897B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pojazd</w:t>
      </w:r>
      <w:r w:rsidR="00621334" w:rsidRPr="00897B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02418B" w:rsidRPr="00897B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2418B" w:rsidRPr="00897B95">
        <w:rPr>
          <w:rFonts w:ascii="Times New Roman" w:eastAsia="Times New Roman" w:hAnsi="Times New Roman" w:cs="Times New Roman"/>
          <w:b/>
          <w:sz w:val="24"/>
          <w:szCs w:val="24"/>
        </w:rPr>
        <w:t>bezpyln</w:t>
      </w:r>
      <w:r w:rsidR="00621334" w:rsidRPr="00897B95">
        <w:rPr>
          <w:rFonts w:ascii="Times New Roman" w:eastAsia="Times New Roman" w:hAnsi="Times New Roman" w:cs="Times New Roman"/>
          <w:b/>
          <w:sz w:val="24"/>
          <w:szCs w:val="24"/>
        </w:rPr>
        <w:t xml:space="preserve">ego </w:t>
      </w:r>
      <w:r w:rsidR="00AD658E" w:rsidRPr="00897B95">
        <w:rPr>
          <w:rFonts w:ascii="Times New Roman" w:eastAsia="Times New Roman" w:hAnsi="Times New Roman" w:cs="Times New Roman"/>
          <w:b/>
          <w:sz w:val="24"/>
          <w:szCs w:val="24"/>
        </w:rPr>
        <w:t>z</w:t>
      </w:r>
      <w:r w:rsidR="00897B95" w:rsidRPr="00897B95">
        <w:rPr>
          <w:rFonts w:ascii="Times New Roman" w:eastAsia="Times New Roman" w:hAnsi="Times New Roman" w:cs="Times New Roman"/>
          <w:b/>
          <w:sz w:val="24"/>
          <w:szCs w:val="24"/>
        </w:rPr>
        <w:t xml:space="preserve"> myjką </w:t>
      </w:r>
      <w:bookmarkStart w:id="0" w:name="_Hlk194592507"/>
      <w:r w:rsidR="00897B95" w:rsidRPr="00897B95">
        <w:rPr>
          <w:rFonts w:ascii="Times New Roman" w:eastAsia="Times New Roman" w:hAnsi="Times New Roman" w:cs="Times New Roman"/>
          <w:b/>
          <w:sz w:val="24"/>
          <w:szCs w:val="24"/>
        </w:rPr>
        <w:t>do mycia i dezynfekcji</w:t>
      </w:r>
      <w:r w:rsidR="00897B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97B95" w:rsidRPr="00897B95">
        <w:rPr>
          <w:rFonts w:ascii="Times New Roman" w:eastAsia="Times New Roman" w:hAnsi="Times New Roman" w:cs="Times New Roman"/>
          <w:b/>
          <w:sz w:val="24"/>
          <w:szCs w:val="24"/>
        </w:rPr>
        <w:t>pojemników</w:t>
      </w:r>
      <w:bookmarkEnd w:id="0"/>
      <w:r w:rsidR="009A4AB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3F4E92BF" w14:textId="77777777" w:rsidR="001919ED" w:rsidRDefault="001919ED" w:rsidP="0062133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0EAE13" w14:textId="4ECAF6E6" w:rsidR="003833EC" w:rsidRPr="0002418B" w:rsidRDefault="003833EC" w:rsidP="001919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Oferowany przedmiot zamówienia winien spełniać co najmniej funkcje</w:t>
      </w:r>
      <w:r w:rsidR="0002418B"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i parametry przedstawione w </w:t>
      </w:r>
      <w:r w:rsid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niniejszym </w:t>
      </w:r>
      <w:r w:rsidR="0002418B"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ałączniku</w:t>
      </w:r>
      <w:r w:rsid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– określone jako parametry graniczne.</w:t>
      </w:r>
    </w:p>
    <w:p w14:paraId="21BFB342" w14:textId="77777777" w:rsidR="0002418B" w:rsidRPr="0002418B" w:rsidRDefault="0002418B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81F45B6" w14:textId="785C7724" w:rsidR="0002418B" w:rsidRPr="00F025FD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dot</w:t>
      </w:r>
      <w:r w:rsidR="0002418B" w:rsidRPr="00F025FD"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okresu gwarancji:</w:t>
      </w:r>
    </w:p>
    <w:p w14:paraId="5FD7573D" w14:textId="76CC1DDF" w:rsidR="0002418B" w:rsidRPr="00C63C69" w:rsidRDefault="003833EC" w:rsidP="00E85E92">
      <w:pPr>
        <w:pStyle w:val="Akapitzlist"/>
        <w:numPr>
          <w:ilvl w:val="0"/>
          <w:numId w:val="36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63C69">
        <w:rPr>
          <w:rFonts w:ascii="Times New Roman" w:hAnsi="Times New Roman" w:cs="Times New Roman"/>
          <w:sz w:val="24"/>
          <w:szCs w:val="24"/>
        </w:rPr>
        <w:t xml:space="preserve">Zamawiający wymaga </w:t>
      </w:r>
      <w:r w:rsidRPr="00C63C69">
        <w:rPr>
          <w:rFonts w:ascii="Times New Roman" w:hAnsi="Times New Roman" w:cs="Times New Roman"/>
          <w:b/>
          <w:bCs/>
          <w:sz w:val="24"/>
          <w:szCs w:val="24"/>
        </w:rPr>
        <w:t>24-miesięcznego</w:t>
      </w:r>
      <w:r w:rsidRPr="00C63C69">
        <w:rPr>
          <w:rFonts w:ascii="Times New Roman" w:hAnsi="Times New Roman" w:cs="Times New Roman"/>
          <w:sz w:val="24"/>
          <w:szCs w:val="24"/>
        </w:rPr>
        <w:t xml:space="preserve"> okresu gwarancji na cały przedmiot zamówienia</w:t>
      </w:r>
      <w:r w:rsidR="00301E4E" w:rsidRPr="00C63C69">
        <w:rPr>
          <w:rFonts w:ascii="Times New Roman" w:hAnsi="Times New Roman" w:cs="Times New Roman"/>
          <w:sz w:val="24"/>
          <w:szCs w:val="24"/>
        </w:rPr>
        <w:t>,</w:t>
      </w:r>
      <w:r w:rsidRPr="00C63C69">
        <w:rPr>
          <w:rFonts w:ascii="Times New Roman" w:hAnsi="Times New Roman" w:cs="Times New Roman"/>
          <w:sz w:val="24"/>
          <w:szCs w:val="24"/>
        </w:rPr>
        <w:t xml:space="preserve"> licząc od daty podpisania protokołu odbioru przez Zamawiającego</w:t>
      </w:r>
      <w:r w:rsidR="00301E4E" w:rsidRPr="00C63C69">
        <w:rPr>
          <w:rFonts w:ascii="Times New Roman" w:hAnsi="Times New Roman" w:cs="Times New Roman"/>
          <w:sz w:val="24"/>
          <w:szCs w:val="24"/>
        </w:rPr>
        <w:t xml:space="preserve"> </w:t>
      </w:r>
      <w:r w:rsidR="00533095" w:rsidRPr="00C63C69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93969403"/>
      <w:r w:rsidR="00301E4E" w:rsidRPr="00C63C69">
        <w:rPr>
          <w:rFonts w:ascii="Times New Roman" w:hAnsi="Times New Roman" w:cs="Times New Roman"/>
          <w:sz w:val="24"/>
          <w:szCs w:val="24"/>
        </w:rPr>
        <w:t>pojaz</w:t>
      </w:r>
      <w:r w:rsidR="00533095" w:rsidRPr="00C63C69">
        <w:rPr>
          <w:rFonts w:ascii="Times New Roman" w:hAnsi="Times New Roman" w:cs="Times New Roman"/>
          <w:sz w:val="24"/>
          <w:szCs w:val="24"/>
        </w:rPr>
        <w:t>d</w:t>
      </w:r>
      <w:r w:rsidR="00286723">
        <w:rPr>
          <w:rFonts w:ascii="Times New Roman" w:hAnsi="Times New Roman" w:cs="Times New Roman"/>
          <w:sz w:val="24"/>
          <w:szCs w:val="24"/>
        </w:rPr>
        <w:t xml:space="preserve">u </w:t>
      </w:r>
      <w:r w:rsidR="00301E4E" w:rsidRPr="00C63C69">
        <w:rPr>
          <w:rFonts w:ascii="Times New Roman" w:hAnsi="Times New Roman" w:cs="Times New Roman"/>
          <w:sz w:val="24"/>
          <w:szCs w:val="24"/>
        </w:rPr>
        <w:t>bezpyln</w:t>
      </w:r>
      <w:r w:rsidR="00BF71DC">
        <w:rPr>
          <w:rFonts w:ascii="Times New Roman" w:hAnsi="Times New Roman" w:cs="Times New Roman"/>
          <w:sz w:val="24"/>
          <w:szCs w:val="24"/>
        </w:rPr>
        <w:t>ego</w:t>
      </w:r>
      <w:r w:rsidR="00E51994">
        <w:rPr>
          <w:rFonts w:ascii="Times New Roman" w:hAnsi="Times New Roman" w:cs="Times New Roman"/>
          <w:sz w:val="24"/>
          <w:szCs w:val="24"/>
        </w:rPr>
        <w:t xml:space="preserve"> </w:t>
      </w:r>
      <w:r w:rsidR="009837EB">
        <w:rPr>
          <w:rFonts w:ascii="Times New Roman" w:hAnsi="Times New Roman" w:cs="Times New Roman"/>
          <w:sz w:val="24"/>
          <w:szCs w:val="24"/>
        </w:rPr>
        <w:t xml:space="preserve">z </w:t>
      </w:r>
      <w:r w:rsidR="00E51994">
        <w:rPr>
          <w:rFonts w:ascii="Times New Roman" w:hAnsi="Times New Roman" w:cs="Times New Roman"/>
          <w:sz w:val="24"/>
          <w:szCs w:val="24"/>
        </w:rPr>
        <w:t>myjk</w:t>
      </w:r>
      <w:r w:rsidR="009837EB">
        <w:rPr>
          <w:rFonts w:ascii="Times New Roman" w:hAnsi="Times New Roman" w:cs="Times New Roman"/>
          <w:sz w:val="24"/>
          <w:szCs w:val="24"/>
        </w:rPr>
        <w:t>ą</w:t>
      </w:r>
      <w:r w:rsidR="00E51994">
        <w:rPr>
          <w:rFonts w:ascii="Times New Roman" w:hAnsi="Times New Roman" w:cs="Times New Roman"/>
          <w:sz w:val="24"/>
          <w:szCs w:val="24"/>
        </w:rPr>
        <w:t xml:space="preserve"> do </w:t>
      </w:r>
      <w:r w:rsidR="00E8252C" w:rsidRPr="00E8252C">
        <w:rPr>
          <w:rFonts w:ascii="Times New Roman" w:hAnsi="Times New Roman" w:cs="Times New Roman"/>
          <w:sz w:val="24"/>
          <w:szCs w:val="24"/>
        </w:rPr>
        <w:t>mycia i dezynfekcji pojemników</w:t>
      </w:r>
      <w:bookmarkEnd w:id="1"/>
      <w:r w:rsidR="00533095" w:rsidRPr="00C63C69">
        <w:rPr>
          <w:rFonts w:ascii="Times New Roman" w:hAnsi="Times New Roman" w:cs="Times New Roman"/>
          <w:sz w:val="24"/>
          <w:szCs w:val="24"/>
        </w:rPr>
        <w:t>.</w:t>
      </w:r>
    </w:p>
    <w:p w14:paraId="13DE248D" w14:textId="77777777" w:rsidR="00C63C69" w:rsidRDefault="00C63C69" w:rsidP="002A7223">
      <w:pPr>
        <w:pStyle w:val="Akapitzlist"/>
        <w:numPr>
          <w:ilvl w:val="0"/>
          <w:numId w:val="36"/>
        </w:numPr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63C6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Podjęcie naprawy w okresie gwarancji nastąpi w czasie 48 godzin licząc od terminu zgłoszenia, nie wliczając czasu w dniach ustawowo wolnych. Wykonawca zobowiązany jest do nieodpłatnej naprawy lub wymiany wadliwego przedmiotu (zespołu/podzespołu) na wolny od wad po bezskutecznych dwóch naprawach gwarancyjnych.</w:t>
      </w:r>
    </w:p>
    <w:p w14:paraId="0007B798" w14:textId="77777777" w:rsidR="008D36AF" w:rsidRPr="008D36AF" w:rsidRDefault="008D36AF" w:rsidP="002A7223">
      <w:pPr>
        <w:pStyle w:val="Akapitzlist"/>
        <w:numPr>
          <w:ilvl w:val="0"/>
          <w:numId w:val="36"/>
        </w:numPr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D36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Maksymalna liczba napraw powodująca wymianę naprawianej części na nową - 2 naprawy.</w:t>
      </w:r>
    </w:p>
    <w:p w14:paraId="5CF7B8C4" w14:textId="3021A5DA" w:rsidR="007F39F1" w:rsidRPr="007F39F1" w:rsidRDefault="007F39F1" w:rsidP="002A7223">
      <w:pPr>
        <w:pStyle w:val="Akapitzlist"/>
        <w:numPr>
          <w:ilvl w:val="0"/>
          <w:numId w:val="36"/>
        </w:numPr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F39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okresie gwarancji wszystkie koszty napraw w tym dojazd odbywać się będzie transportem i na koszt Wykonawcy, koszt materiałów i części zamiennych, za wyjątkiem materiałów i części eksploatacyjnych podlegających naturalnemu zużyciu zgodnie z kartą gwarancyjną ponosi Wykonawca.</w:t>
      </w:r>
    </w:p>
    <w:p w14:paraId="3978FBE7" w14:textId="7DE9778C" w:rsidR="007F39F1" w:rsidRPr="007F39F1" w:rsidRDefault="007F39F1" w:rsidP="002A7223">
      <w:pPr>
        <w:pStyle w:val="Akapitzlist"/>
        <w:numPr>
          <w:ilvl w:val="0"/>
          <w:numId w:val="36"/>
        </w:numPr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F39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naprawy gwarancyjnej będzie każdorazowo sporządzony protokół</w:t>
      </w:r>
      <w:r w:rsidR="005A3B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7F39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zaakceptowany przez Zamawiającego i Wykonawcę.</w:t>
      </w:r>
    </w:p>
    <w:p w14:paraId="29919022" w14:textId="7F9E1303" w:rsidR="007F39F1" w:rsidRPr="007F39F1" w:rsidRDefault="007F39F1" w:rsidP="00E85E92">
      <w:pPr>
        <w:pStyle w:val="Akapitzlist"/>
        <w:numPr>
          <w:ilvl w:val="0"/>
          <w:numId w:val="36"/>
        </w:numPr>
        <w:ind w:left="709" w:hanging="28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F39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Wykonanie obowiązków z tytułu gwarancji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7F39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odbywać się będzie transportem i na koszt Wykonawcy.</w:t>
      </w:r>
    </w:p>
    <w:p w14:paraId="32FF7585" w14:textId="77777777" w:rsidR="00D75347" w:rsidRPr="00D75347" w:rsidRDefault="00D75347" w:rsidP="002A7223">
      <w:pPr>
        <w:pStyle w:val="Akapitzlist"/>
        <w:numPr>
          <w:ilvl w:val="0"/>
          <w:numId w:val="36"/>
        </w:numPr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53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zapewni autoryzowany serwis gwarancyjny oraz pogwarancyjny na obsługę i naprawę przedmiotu zamówienia, a także dostawę części i materiałów eksploatacyjnych.</w:t>
      </w:r>
    </w:p>
    <w:p w14:paraId="04E37D45" w14:textId="2FDBE9FF" w:rsidR="00C63C69" w:rsidRDefault="00D75347" w:rsidP="002A7223">
      <w:pPr>
        <w:pStyle w:val="Akapitzlist"/>
        <w:numPr>
          <w:ilvl w:val="0"/>
          <w:numId w:val="36"/>
        </w:numPr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53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Serwis gwarancyjny powinien znajdować się w odległości nie większej niż </w:t>
      </w:r>
      <w:r w:rsidR="001A05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200</w:t>
      </w:r>
      <w:r w:rsidRPr="00D753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km od siedziby Zamawiającego lub Wykonawca na własny koszt zapewni dojazd serwisu mobilnego do Siedziby Zamawiającego w celu wykonania bezpłatnego serwisu gwarancyjnego lub naprawy na czas udzielonej gwarancji na cały przedmiot zamówienia.</w:t>
      </w:r>
    </w:p>
    <w:p w14:paraId="4645CF0D" w14:textId="522E6AE7" w:rsidR="00D9778D" w:rsidRPr="00D9778D" w:rsidRDefault="00D9778D" w:rsidP="002A7223">
      <w:pPr>
        <w:pStyle w:val="Akapitzlist"/>
        <w:numPr>
          <w:ilvl w:val="0"/>
          <w:numId w:val="36"/>
        </w:numPr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977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ramach trwania kompleksowego serwisu gwarancyjnego</w:t>
      </w:r>
      <w:r w:rsidR="004035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268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przedmiotu zamówienia</w:t>
      </w:r>
      <w:r w:rsidR="004035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931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977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="004035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szczególności: </w:t>
      </w:r>
      <w:r w:rsidRPr="00D977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zabudowa</w:t>
      </w:r>
      <w:r w:rsidR="0081615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myjka</w:t>
      </w:r>
      <w:r w:rsidRPr="00D977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kabina, silnik, skrzynia biegów, most napędowy, system GPS) Wykonawca:</w:t>
      </w:r>
    </w:p>
    <w:p w14:paraId="4997AE02" w14:textId="30CA5C63" w:rsidR="00EF1AC0" w:rsidRDefault="00D9778D" w:rsidP="0048453A">
      <w:pPr>
        <w:pStyle w:val="Akapitzlist"/>
        <w:numPr>
          <w:ilvl w:val="0"/>
          <w:numId w:val="37"/>
        </w:numPr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977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 na miejscu tj. w Siedzibie Zamawiającego przegląd gwarancyjny</w:t>
      </w:r>
      <w:r w:rsidR="00E85E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977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zabudowy </w:t>
      </w:r>
      <w:r w:rsidR="0041113F" w:rsidRPr="004111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myjką do </w:t>
      </w:r>
      <w:r w:rsidR="00DB484C" w:rsidRPr="00DB484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mycia i dezynfekcji pojemników</w:t>
      </w:r>
      <w:r w:rsidR="008B14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</w:t>
      </w:r>
      <w:r w:rsidRPr="00D977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ilości minimum jeden raz na 12 miesięcy lub z częstotliwością wynikającą z dokumentacji techniczno-ruchowej,</w:t>
      </w:r>
    </w:p>
    <w:p w14:paraId="071E3792" w14:textId="314F7004" w:rsidR="00B76293" w:rsidRDefault="00D9778D" w:rsidP="007E749A">
      <w:pPr>
        <w:pStyle w:val="Akapitzlist"/>
        <w:numPr>
          <w:ilvl w:val="0"/>
          <w:numId w:val="37"/>
        </w:numPr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F1A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 na miejscu tj. w Siedzibie Zamawiającego przegląd gwarancyjny kompletnego podwozia o DMC pow. 3,5 tony lub we wskazanym przez Wykonawcę autoryzowanym serwisie oddalonym maksymalnie </w:t>
      </w:r>
      <w:r w:rsidR="00B134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</w:t>
      </w:r>
      <w:r w:rsidRPr="00EF1A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0 km od siedziby </w:t>
      </w:r>
      <w:r w:rsidRPr="00EF1A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Zamawiającego w ilości minimum jeden raz na 12 miesięcy lub z częstotliwością wynikającą z dokumentacji producenta,</w:t>
      </w:r>
    </w:p>
    <w:p w14:paraId="3C5C1396" w14:textId="453D0265" w:rsidR="00D9778D" w:rsidRPr="00B76293" w:rsidRDefault="00D9778D" w:rsidP="007E749A">
      <w:pPr>
        <w:pStyle w:val="Akapitzlist"/>
        <w:numPr>
          <w:ilvl w:val="0"/>
          <w:numId w:val="37"/>
        </w:numPr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7629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 na miejscu tj. w Siedzibie Zamawiającego  przegląd gwarancyjny systemu GPS w ilości minimum jeden raz na 12 miesięcy lub z częstotliwością wynikającą z dokumentacji producenta,</w:t>
      </w:r>
    </w:p>
    <w:p w14:paraId="3C317009" w14:textId="6E00E71B" w:rsidR="00B95E5D" w:rsidRDefault="00B95E5D" w:rsidP="009B04BB">
      <w:pPr>
        <w:pStyle w:val="Akapitzlist"/>
        <w:numPr>
          <w:ilvl w:val="0"/>
          <w:numId w:val="36"/>
        </w:numPr>
        <w:ind w:left="851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B04B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Maksymalny czas naprawy niewymagającej wymiany części – 3 dni robocze.</w:t>
      </w:r>
    </w:p>
    <w:p w14:paraId="68C771E9" w14:textId="77777777" w:rsidR="00956FAC" w:rsidRDefault="00956FAC" w:rsidP="00956FAC">
      <w:pPr>
        <w:pStyle w:val="Akapitzlist"/>
        <w:numPr>
          <w:ilvl w:val="0"/>
          <w:numId w:val="36"/>
        </w:numPr>
        <w:ind w:left="851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</w:t>
      </w:r>
      <w:r w:rsidR="00B95E5D"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aksymalny czas  wymagającej wymiany części – 10 dni roboczych.</w:t>
      </w:r>
    </w:p>
    <w:p w14:paraId="53D152C6" w14:textId="77777777" w:rsidR="00956FAC" w:rsidRDefault="00F91F30" w:rsidP="00956FAC">
      <w:pPr>
        <w:pStyle w:val="Akapitzlist"/>
        <w:numPr>
          <w:ilvl w:val="0"/>
          <w:numId w:val="36"/>
        </w:numPr>
        <w:ind w:left="851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gdy </w:t>
      </w:r>
      <w:r w:rsidR="00900A1C"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czas naprawy </w:t>
      </w:r>
      <w:r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przekroczy</w:t>
      </w:r>
      <w:r w:rsidR="00900A1C"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ilość dni roboczych </w:t>
      </w:r>
      <w:r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</w:t>
      </w:r>
      <w:r w:rsidR="00B45857"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ymienionych w </w:t>
      </w:r>
      <w:r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pkt 1</w:t>
      </w:r>
      <w:r w:rsidR="00F55BA2"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</w:t>
      </w:r>
      <w:r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w pkt </w:t>
      </w:r>
      <w:r w:rsidR="003D2E9B"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F55BA2"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a Wykonawca nie może wykonać</w:t>
      </w:r>
      <w:r w:rsidR="008F610F"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naprawy</w:t>
      </w:r>
      <w:r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to dostarcza produkt zastępczy o identycznych lub lepszych parametrach.</w:t>
      </w:r>
    </w:p>
    <w:p w14:paraId="16745CAD" w14:textId="50E26EC7" w:rsidR="003833EC" w:rsidRPr="00B87D4B" w:rsidRDefault="00841B46" w:rsidP="00B87D4B">
      <w:pPr>
        <w:pStyle w:val="Akapitzlist"/>
        <w:numPr>
          <w:ilvl w:val="0"/>
          <w:numId w:val="36"/>
        </w:numPr>
        <w:ind w:left="851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56F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Możliwość zgłoszeń awarii 24h/dobę od poniedziałku do piątku drogą elektroniczną lub pisemną. </w:t>
      </w:r>
    </w:p>
    <w:p w14:paraId="7C5AA40F" w14:textId="79B9648F" w:rsidR="00476541" w:rsidRPr="00F025FD" w:rsidRDefault="00476541" w:rsidP="0047654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dot</w:t>
      </w:r>
      <w:r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przeglądów </w:t>
      </w:r>
      <w:r w:rsidRPr="00F025FD">
        <w:rPr>
          <w:rFonts w:ascii="Times New Roman" w:hAnsi="Times New Roman" w:cs="Times New Roman"/>
          <w:bCs/>
          <w:sz w:val="24"/>
          <w:szCs w:val="24"/>
        </w:rPr>
        <w:t>serwis</w:t>
      </w:r>
      <w:r>
        <w:rPr>
          <w:rFonts w:ascii="Times New Roman" w:hAnsi="Times New Roman" w:cs="Times New Roman"/>
          <w:bCs/>
          <w:sz w:val="24"/>
          <w:szCs w:val="24"/>
        </w:rPr>
        <w:t>owych (okresowych)</w:t>
      </w:r>
      <w:r w:rsidRPr="00F025FD">
        <w:rPr>
          <w:rFonts w:ascii="Times New Roman" w:hAnsi="Times New Roman" w:cs="Times New Roman"/>
          <w:bCs/>
          <w:sz w:val="24"/>
          <w:szCs w:val="24"/>
        </w:rPr>
        <w:t>:</w:t>
      </w:r>
    </w:p>
    <w:p w14:paraId="00F290B7" w14:textId="6836D3DC" w:rsidR="00476541" w:rsidRPr="00C63C69" w:rsidRDefault="00476541" w:rsidP="00C63C69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Maksymalny czas przeglądów serwisowych 5 dni roboczych.</w:t>
      </w:r>
      <w:r w:rsidRPr="002163C0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3445661"/>
    </w:p>
    <w:bookmarkEnd w:id="2"/>
    <w:p w14:paraId="0353A90F" w14:textId="11661ED3" w:rsidR="00476541" w:rsidRDefault="00301E4E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akiet przeglądów serwisowych (okresowych) </w:t>
      </w:r>
      <w:r>
        <w:rPr>
          <w:rFonts w:ascii="Times New Roman" w:hAnsi="Times New Roman" w:cs="Times New Roman"/>
          <w:sz w:val="24"/>
          <w:szCs w:val="24"/>
        </w:rPr>
        <w:t>w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 czas</w:t>
      </w:r>
      <w:r>
        <w:rPr>
          <w:rFonts w:ascii="Times New Roman" w:hAnsi="Times New Roman" w:cs="Times New Roman"/>
          <w:sz w:val="24"/>
          <w:szCs w:val="24"/>
        </w:rPr>
        <w:t>ie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 udzielonej gwarancji </w:t>
      </w:r>
      <w:r>
        <w:rPr>
          <w:rFonts w:ascii="Times New Roman" w:hAnsi="Times New Roman" w:cs="Times New Roman"/>
          <w:sz w:val="24"/>
          <w:szCs w:val="24"/>
        </w:rPr>
        <w:t xml:space="preserve">liczonej </w:t>
      </w:r>
      <w:r w:rsidR="00476541" w:rsidRPr="00696211">
        <w:rPr>
          <w:rFonts w:ascii="Times New Roman" w:hAnsi="Times New Roman" w:cs="Times New Roman"/>
          <w:sz w:val="24"/>
          <w:szCs w:val="24"/>
        </w:rPr>
        <w:t>od daty odbioru przedmiotu umowy przez Zamawiającego, zawiera obowiązkowe przeglądy okresowe</w:t>
      </w:r>
      <w:r w:rsidR="00DC35FF">
        <w:rPr>
          <w:rFonts w:ascii="Times New Roman" w:hAnsi="Times New Roman" w:cs="Times New Roman"/>
          <w:sz w:val="24"/>
          <w:szCs w:val="24"/>
        </w:rPr>
        <w:t>,</w:t>
      </w:r>
      <w:r w:rsidR="00955EDB">
        <w:rPr>
          <w:rFonts w:ascii="Times New Roman" w:hAnsi="Times New Roman" w:cs="Times New Roman"/>
          <w:sz w:val="24"/>
          <w:szCs w:val="24"/>
        </w:rPr>
        <w:t xml:space="preserve"> </w:t>
      </w:r>
      <w:r w:rsidR="00476541" w:rsidRPr="00696211">
        <w:rPr>
          <w:rFonts w:ascii="Times New Roman" w:hAnsi="Times New Roman" w:cs="Times New Roman"/>
          <w:sz w:val="24"/>
          <w:szCs w:val="24"/>
        </w:rPr>
        <w:t>tj. minimalny wymagany przez producenta zakres czynności obsługowych, pozwalający</w:t>
      </w:r>
      <w:r w:rsidR="00B65030">
        <w:rPr>
          <w:rFonts w:ascii="Times New Roman" w:hAnsi="Times New Roman" w:cs="Times New Roman"/>
          <w:sz w:val="24"/>
          <w:szCs w:val="24"/>
        </w:rPr>
        <w:t>ch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 na utrzymanie gwarancji</w:t>
      </w:r>
      <w:r w:rsidR="00476541">
        <w:rPr>
          <w:rFonts w:ascii="Times New Roman" w:hAnsi="Times New Roman" w:cs="Times New Roman"/>
          <w:sz w:val="24"/>
          <w:szCs w:val="24"/>
        </w:rPr>
        <w:t>,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 w tym m</w:t>
      </w:r>
      <w:r w:rsidR="0064115E">
        <w:rPr>
          <w:rFonts w:ascii="Times New Roman" w:hAnsi="Times New Roman" w:cs="Times New Roman"/>
          <w:sz w:val="24"/>
          <w:szCs w:val="24"/>
        </w:rPr>
        <w:t>.</w:t>
      </w:r>
      <w:r w:rsidR="00476541" w:rsidRPr="00696211">
        <w:rPr>
          <w:rFonts w:ascii="Times New Roman" w:hAnsi="Times New Roman" w:cs="Times New Roman"/>
          <w:sz w:val="24"/>
          <w:szCs w:val="24"/>
        </w:rPr>
        <w:t>in.</w:t>
      </w:r>
      <w:r w:rsidR="0064115E">
        <w:rPr>
          <w:rFonts w:ascii="Times New Roman" w:hAnsi="Times New Roman" w:cs="Times New Roman"/>
          <w:sz w:val="24"/>
          <w:szCs w:val="24"/>
        </w:rPr>
        <w:t>: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 wymiana olejów, wymiana filtrów, uzupełnienie płynów i innych materiałów zgodnie z wymogami producent</w:t>
      </w:r>
      <w:r w:rsidR="00DC35FF">
        <w:rPr>
          <w:rFonts w:ascii="Times New Roman" w:hAnsi="Times New Roman" w:cs="Times New Roman"/>
          <w:sz w:val="24"/>
          <w:szCs w:val="24"/>
        </w:rPr>
        <w:t>ów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 </w:t>
      </w:r>
      <w:r w:rsidR="00955EDB">
        <w:rPr>
          <w:rFonts w:ascii="Times New Roman" w:hAnsi="Times New Roman" w:cs="Times New Roman"/>
          <w:sz w:val="24"/>
          <w:szCs w:val="24"/>
        </w:rPr>
        <w:t>podwozia i</w:t>
      </w:r>
      <w:r w:rsidR="00065AAB">
        <w:rPr>
          <w:rFonts w:ascii="Times New Roman" w:hAnsi="Times New Roman" w:cs="Times New Roman"/>
          <w:sz w:val="24"/>
          <w:szCs w:val="24"/>
        </w:rPr>
        <w:t>/lub</w:t>
      </w:r>
      <w:r w:rsidR="00955EDB">
        <w:rPr>
          <w:rFonts w:ascii="Times New Roman" w:hAnsi="Times New Roman" w:cs="Times New Roman"/>
          <w:sz w:val="24"/>
          <w:szCs w:val="24"/>
        </w:rPr>
        <w:t xml:space="preserve"> zabudowy</w:t>
      </w:r>
      <w:r w:rsidR="00B00A23" w:rsidRPr="00B00A23">
        <w:t xml:space="preserve"> </w:t>
      </w:r>
      <w:r w:rsidR="00332A4A" w:rsidRPr="00754F8E">
        <w:rPr>
          <w:rFonts w:ascii="Times New Roman" w:hAnsi="Times New Roman" w:cs="Times New Roman"/>
          <w:sz w:val="24"/>
          <w:szCs w:val="24"/>
        </w:rPr>
        <w:t xml:space="preserve">wyposażonej w myjkę </w:t>
      </w:r>
      <w:r w:rsidR="00332A4A" w:rsidRPr="00754F8E">
        <w:rPr>
          <w:rFonts w:ascii="Times New Roman" w:hAnsi="Times New Roman" w:cs="Times New Roman"/>
        </w:rPr>
        <w:t xml:space="preserve">do </w:t>
      </w:r>
      <w:r w:rsidR="00B00A23" w:rsidRPr="00754F8E">
        <w:rPr>
          <w:rFonts w:ascii="Times New Roman" w:hAnsi="Times New Roman" w:cs="Times New Roman"/>
        </w:rPr>
        <w:t>m</w:t>
      </w:r>
      <w:r w:rsidR="00B00A23" w:rsidRPr="00B00A23">
        <w:rPr>
          <w:rFonts w:ascii="Times New Roman" w:hAnsi="Times New Roman" w:cs="Times New Roman"/>
          <w:sz w:val="24"/>
          <w:szCs w:val="24"/>
        </w:rPr>
        <w:t>ycia i dezynfekcji pojemników</w:t>
      </w:r>
      <w:r w:rsidR="00476541" w:rsidRPr="00696211">
        <w:rPr>
          <w:rFonts w:ascii="Times New Roman" w:hAnsi="Times New Roman" w:cs="Times New Roman"/>
          <w:sz w:val="24"/>
          <w:szCs w:val="24"/>
        </w:rPr>
        <w:t>.</w:t>
      </w:r>
    </w:p>
    <w:p w14:paraId="1EBC0C49" w14:textId="3B30955D" w:rsidR="00065AAB" w:rsidRPr="00D75347" w:rsidRDefault="00476541" w:rsidP="00D753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41E2">
        <w:rPr>
          <w:rFonts w:ascii="Times New Roman" w:hAnsi="Times New Roman" w:cs="Times New Roman"/>
          <w:color w:val="000000" w:themeColor="text1"/>
          <w:sz w:val="24"/>
          <w:szCs w:val="24"/>
        </w:rPr>
        <w:t>Wykonanie obowiązków z tytułu przeglądów serwisowych odbywać się będzie transportem i na koszt Wykonawcy.</w:t>
      </w:r>
    </w:p>
    <w:p w14:paraId="11F39F75" w14:textId="77777777" w:rsidR="000508B5" w:rsidRPr="00557112" w:rsidRDefault="000508B5" w:rsidP="000508B5">
      <w:pPr>
        <w:pStyle w:val="Akapitzlist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EF76D2" w14:textId="16A043F2" w:rsidR="003833EC" w:rsidRPr="00E065F4" w:rsidRDefault="00F025FD" w:rsidP="00DB615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Pojazd</w:t>
      </w:r>
      <w:r w:rsidR="00E01942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F025FD">
        <w:rPr>
          <w:rFonts w:ascii="Times New Roman" w:hAnsi="Times New Roman" w:cs="Times New Roman"/>
          <w:sz w:val="24"/>
          <w:szCs w:val="24"/>
        </w:rPr>
        <w:t>stanowiąc</w:t>
      </w:r>
      <w:r w:rsidR="00E01942">
        <w:rPr>
          <w:rFonts w:ascii="Times New Roman" w:hAnsi="Times New Roman" w:cs="Times New Roman"/>
          <w:sz w:val="24"/>
          <w:szCs w:val="24"/>
        </w:rPr>
        <w:t>y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przedmiot zamówienia mus</w:t>
      </w:r>
      <w:r w:rsidR="00E01942">
        <w:rPr>
          <w:rFonts w:ascii="Times New Roman" w:hAnsi="Times New Roman" w:cs="Times New Roman"/>
          <w:sz w:val="24"/>
          <w:szCs w:val="24"/>
        </w:rPr>
        <w:t>i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posiadać aktualne świadectwo homologacji  - aktualność świadectwa określa Rozporządzenie Ministra </w:t>
      </w:r>
      <w:r w:rsidR="00DA1292">
        <w:rPr>
          <w:rFonts w:ascii="Times New Roman" w:hAnsi="Times New Roman" w:cs="Times New Roman"/>
          <w:sz w:val="24"/>
          <w:szCs w:val="24"/>
        </w:rPr>
        <w:t>Infrastruktury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z dnia </w:t>
      </w:r>
      <w:r w:rsidR="00DA1292">
        <w:rPr>
          <w:rFonts w:ascii="Times New Roman" w:hAnsi="Times New Roman" w:cs="Times New Roman"/>
          <w:sz w:val="24"/>
          <w:szCs w:val="24"/>
        </w:rPr>
        <w:t xml:space="preserve">2 sierpnia 2023 </w:t>
      </w:r>
      <w:r w:rsidR="003833EC" w:rsidRPr="00F025FD">
        <w:rPr>
          <w:rFonts w:ascii="Times New Roman" w:hAnsi="Times New Roman" w:cs="Times New Roman"/>
          <w:sz w:val="24"/>
          <w:szCs w:val="24"/>
        </w:rPr>
        <w:t>r.</w:t>
      </w:r>
      <w:r w:rsidRPr="00F025FD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w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 xml:space="preserve">sprawie homologacji typu pojazdów </w:t>
      </w:r>
      <w:r w:rsidR="00D97CC8" w:rsidRPr="00E065F4">
        <w:rPr>
          <w:rFonts w:ascii="Times New Roman" w:hAnsi="Times New Roman" w:cs="Times New Roman"/>
          <w:sz w:val="24"/>
          <w:szCs w:val="24"/>
        </w:rPr>
        <w:t>(Dz</w:t>
      </w:r>
      <w:r w:rsidR="003833EC" w:rsidRPr="00E065F4">
        <w:rPr>
          <w:rFonts w:ascii="Times New Roman" w:hAnsi="Times New Roman" w:cs="Times New Roman"/>
          <w:sz w:val="24"/>
          <w:szCs w:val="24"/>
        </w:rPr>
        <w:t>.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U. </w:t>
      </w:r>
      <w:r w:rsidR="00BE4110">
        <w:rPr>
          <w:rFonts w:ascii="Times New Roman" w:hAnsi="Times New Roman" w:cs="Times New Roman"/>
          <w:sz w:val="24"/>
          <w:szCs w:val="24"/>
        </w:rPr>
        <w:t>2</w:t>
      </w:r>
      <w:r w:rsidR="00D97CC8" w:rsidRPr="00E065F4">
        <w:rPr>
          <w:rFonts w:ascii="Times New Roman" w:hAnsi="Times New Roman" w:cs="Times New Roman"/>
          <w:sz w:val="24"/>
          <w:szCs w:val="24"/>
        </w:rPr>
        <w:t>0</w:t>
      </w:r>
      <w:r w:rsidR="00BE4110">
        <w:rPr>
          <w:rFonts w:ascii="Times New Roman" w:hAnsi="Times New Roman" w:cs="Times New Roman"/>
          <w:sz w:val="24"/>
          <w:szCs w:val="24"/>
        </w:rPr>
        <w:t>23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</w:t>
      </w:r>
      <w:r w:rsidR="00E065F4">
        <w:rPr>
          <w:rFonts w:ascii="Times New Roman" w:hAnsi="Times New Roman" w:cs="Times New Roman"/>
          <w:sz w:val="24"/>
          <w:szCs w:val="24"/>
        </w:rPr>
        <w:t xml:space="preserve">r. 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poz. </w:t>
      </w:r>
      <w:r w:rsidR="00BE4110">
        <w:rPr>
          <w:rFonts w:ascii="Times New Roman" w:hAnsi="Times New Roman" w:cs="Times New Roman"/>
          <w:sz w:val="24"/>
          <w:szCs w:val="24"/>
        </w:rPr>
        <w:t>1651</w:t>
      </w:r>
      <w:r w:rsidR="00D97CC8" w:rsidRPr="00E065F4">
        <w:rPr>
          <w:rFonts w:ascii="Times New Roman" w:hAnsi="Times New Roman" w:cs="Times New Roman"/>
          <w:sz w:val="24"/>
          <w:szCs w:val="24"/>
        </w:rPr>
        <w:t>).</w:t>
      </w:r>
    </w:p>
    <w:p w14:paraId="1838A4E9" w14:textId="77777777" w:rsidR="00F025FD" w:rsidRPr="00F025FD" w:rsidRDefault="00F025FD" w:rsidP="00DB615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8E3D7C" w14:textId="2E0FEF16" w:rsidR="00F025FD" w:rsidRPr="007222C5" w:rsidRDefault="003833EC" w:rsidP="007222C5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>Oferowan</w:t>
      </w:r>
      <w:r w:rsidR="00E01942">
        <w:rPr>
          <w:rFonts w:ascii="Times New Roman" w:hAnsi="Times New Roman" w:cs="Times New Roman"/>
          <w:b w:val="0"/>
          <w:szCs w:val="24"/>
        </w:rPr>
        <w:t>y</w:t>
      </w:r>
      <w:r w:rsidRPr="00F025FD">
        <w:rPr>
          <w:rFonts w:ascii="Times New Roman" w:hAnsi="Times New Roman" w:cs="Times New Roman"/>
          <w:b w:val="0"/>
          <w:szCs w:val="24"/>
        </w:rPr>
        <w:t xml:space="preserve"> </w:t>
      </w:r>
      <w:r w:rsidR="00F025FD">
        <w:rPr>
          <w:rFonts w:ascii="Times New Roman" w:hAnsi="Times New Roman" w:cs="Times New Roman"/>
          <w:b w:val="0"/>
          <w:szCs w:val="24"/>
        </w:rPr>
        <w:t>pojazd</w:t>
      </w:r>
      <w:r w:rsidRPr="00F025FD">
        <w:rPr>
          <w:rFonts w:ascii="Times New Roman" w:hAnsi="Times New Roman" w:cs="Times New Roman"/>
          <w:b w:val="0"/>
          <w:szCs w:val="24"/>
        </w:rPr>
        <w:t xml:space="preserve"> mus</w:t>
      </w:r>
      <w:r w:rsidR="00E01942">
        <w:rPr>
          <w:rFonts w:ascii="Times New Roman" w:hAnsi="Times New Roman" w:cs="Times New Roman"/>
          <w:b w:val="0"/>
          <w:szCs w:val="24"/>
        </w:rPr>
        <w:t>i</w:t>
      </w:r>
      <w:r w:rsidRPr="00F025FD">
        <w:rPr>
          <w:rFonts w:ascii="Times New Roman" w:hAnsi="Times New Roman" w:cs="Times New Roman"/>
          <w:b w:val="0"/>
          <w:szCs w:val="24"/>
        </w:rPr>
        <w:t xml:space="preserve"> spełniać wymagania minimum Dyrektywy CEE EURO 6 w zakresie emisji spalin.</w:t>
      </w:r>
      <w:bookmarkStart w:id="3" w:name="_Hlk167789691"/>
      <w:bookmarkStart w:id="4" w:name="_Hlk167789209"/>
    </w:p>
    <w:bookmarkEnd w:id="3"/>
    <w:bookmarkEnd w:id="4"/>
    <w:p w14:paraId="64AB5E53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268D8CD" w14:textId="02458719" w:rsidR="00065AAB" w:rsidRDefault="00DC4D6C" w:rsidP="00065AAB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4D6C">
        <w:rPr>
          <w:rFonts w:ascii="Times New Roman" w:hAnsi="Times New Roman" w:cs="Times New Roman"/>
          <w:sz w:val="24"/>
          <w:szCs w:val="24"/>
        </w:rPr>
        <w:t>Dostawa</w:t>
      </w:r>
      <w:r w:rsidR="003833EC" w:rsidRPr="00DC4D6C">
        <w:rPr>
          <w:rFonts w:ascii="Times New Roman" w:hAnsi="Times New Roman" w:cs="Times New Roman"/>
          <w:sz w:val="24"/>
          <w:szCs w:val="24"/>
        </w:rPr>
        <w:t xml:space="preserve"> </w:t>
      </w:r>
      <w:r w:rsidR="00E0637A">
        <w:rPr>
          <w:rFonts w:ascii="Times New Roman" w:hAnsi="Times New Roman" w:cs="Times New Roman"/>
          <w:sz w:val="24"/>
          <w:szCs w:val="24"/>
        </w:rPr>
        <w:t>przedmiotu zamówienia</w:t>
      </w:r>
      <w:r w:rsidR="003833EC" w:rsidRPr="00DC4D6C">
        <w:rPr>
          <w:rFonts w:ascii="Times New Roman" w:hAnsi="Times New Roman" w:cs="Times New Roman"/>
          <w:sz w:val="24"/>
          <w:szCs w:val="24"/>
        </w:rPr>
        <w:t xml:space="preserve"> nastąpi w Słupsku przy ul. </w:t>
      </w:r>
      <w:r w:rsidR="007F661E" w:rsidRPr="00DC4D6C">
        <w:rPr>
          <w:rFonts w:ascii="Times New Roman" w:hAnsi="Times New Roman" w:cs="Times New Roman"/>
          <w:sz w:val="24"/>
          <w:szCs w:val="24"/>
        </w:rPr>
        <w:t>Szczecińskiej 112</w:t>
      </w:r>
      <w:r w:rsidR="003833EC" w:rsidRPr="00DC4D6C">
        <w:rPr>
          <w:rFonts w:ascii="Times New Roman" w:hAnsi="Times New Roman" w:cs="Times New Roman"/>
          <w:sz w:val="24"/>
          <w:szCs w:val="24"/>
        </w:rPr>
        <w:t xml:space="preserve"> (</w:t>
      </w:r>
      <w:r w:rsidR="00C15B41" w:rsidRPr="00DC4D6C">
        <w:rPr>
          <w:rFonts w:ascii="Times New Roman" w:hAnsi="Times New Roman" w:cs="Times New Roman"/>
          <w:bCs/>
          <w:sz w:val="24"/>
          <w:szCs w:val="24"/>
        </w:rPr>
        <w:t>siedziba</w:t>
      </w:r>
      <w:r w:rsidR="003833EC" w:rsidRPr="00DC4D6C">
        <w:rPr>
          <w:rFonts w:ascii="Times New Roman" w:hAnsi="Times New Roman" w:cs="Times New Roman"/>
          <w:sz w:val="24"/>
          <w:szCs w:val="24"/>
        </w:rPr>
        <w:t xml:space="preserve"> Zamawiającego)</w:t>
      </w:r>
      <w:r w:rsidR="00C15B41" w:rsidRPr="00DC4D6C">
        <w:rPr>
          <w:rFonts w:ascii="Times New Roman" w:hAnsi="Times New Roman" w:cs="Times New Roman"/>
          <w:b/>
          <w:sz w:val="24"/>
          <w:szCs w:val="24"/>
        </w:rPr>
        <w:t>.</w:t>
      </w:r>
      <w:r w:rsidRPr="00DC4D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4D6C">
        <w:rPr>
          <w:rFonts w:ascii="Times New Roman" w:hAnsi="Times New Roman" w:cs="Times New Roman"/>
          <w:sz w:val="24"/>
          <w:szCs w:val="24"/>
        </w:rPr>
        <w:t xml:space="preserve">W dniu dostawy Zamawiający dokona pełnego przeglądu w odniesieniu do spełnianych wymagań postawionych przez Zamawiającego – </w:t>
      </w:r>
      <w:r w:rsidRPr="00DC4D6C">
        <w:rPr>
          <w:rFonts w:ascii="Times New Roman" w:hAnsi="Times New Roman" w:cs="Times New Roman"/>
          <w:b/>
          <w:bCs/>
          <w:sz w:val="24"/>
          <w:szCs w:val="24"/>
        </w:rPr>
        <w:t xml:space="preserve">Zamawiający podpisze wstępny protokół odbioru przedmiotu zamówienia. </w:t>
      </w:r>
    </w:p>
    <w:p w14:paraId="356D6F40" w14:textId="1D5B4853" w:rsidR="00F025FD" w:rsidRPr="00065AAB" w:rsidRDefault="00C15B41" w:rsidP="00065AAB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5234">
        <w:rPr>
          <w:rFonts w:ascii="Times New Roman" w:hAnsi="Times New Roman" w:cs="Times New Roman"/>
          <w:sz w:val="24"/>
          <w:szCs w:val="24"/>
        </w:rPr>
        <w:t>P</w:t>
      </w:r>
      <w:r w:rsidR="003833EC" w:rsidRPr="00045234">
        <w:rPr>
          <w:rFonts w:ascii="Times New Roman" w:hAnsi="Times New Roman" w:cs="Times New Roman"/>
          <w:sz w:val="24"/>
          <w:szCs w:val="24"/>
        </w:rPr>
        <w:t xml:space="preserve">o 3 dniach roboczych testowania </w:t>
      </w:r>
      <w:r w:rsidR="009A0146">
        <w:rPr>
          <w:rFonts w:ascii="Times New Roman" w:hAnsi="Times New Roman" w:cs="Times New Roman"/>
          <w:sz w:val="24"/>
          <w:szCs w:val="24"/>
        </w:rPr>
        <w:t>przedmiotu zamówienia</w:t>
      </w:r>
      <w:r w:rsidR="00045234">
        <w:rPr>
          <w:rFonts w:ascii="Times New Roman" w:hAnsi="Times New Roman" w:cs="Times New Roman"/>
          <w:sz w:val="24"/>
          <w:szCs w:val="24"/>
        </w:rPr>
        <w:t xml:space="preserve"> – </w:t>
      </w:r>
      <w:r w:rsidR="003833EC" w:rsidRPr="00065AAB">
        <w:rPr>
          <w:rFonts w:ascii="Times New Roman" w:hAnsi="Times New Roman" w:cs="Times New Roman"/>
          <w:b/>
          <w:bCs/>
          <w:sz w:val="24"/>
          <w:szCs w:val="24"/>
        </w:rPr>
        <w:t>Zamawiający podpis</w:t>
      </w:r>
      <w:r w:rsidRPr="00065AAB">
        <w:rPr>
          <w:rFonts w:ascii="Times New Roman" w:hAnsi="Times New Roman" w:cs="Times New Roman"/>
          <w:b/>
          <w:bCs/>
          <w:sz w:val="24"/>
          <w:szCs w:val="24"/>
        </w:rPr>
        <w:t xml:space="preserve">ze </w:t>
      </w:r>
      <w:r w:rsidR="00045234" w:rsidRPr="00045234">
        <w:rPr>
          <w:rFonts w:ascii="Times New Roman" w:hAnsi="Times New Roman" w:cs="Times New Roman"/>
          <w:b/>
          <w:bCs/>
          <w:sz w:val="24"/>
          <w:szCs w:val="24"/>
        </w:rPr>
        <w:t xml:space="preserve">końcowy </w:t>
      </w:r>
      <w:r w:rsidR="003833EC" w:rsidRPr="00065AAB">
        <w:rPr>
          <w:rFonts w:ascii="Times New Roman" w:hAnsi="Times New Roman" w:cs="Times New Roman"/>
          <w:b/>
          <w:bCs/>
          <w:sz w:val="24"/>
          <w:szCs w:val="24"/>
        </w:rPr>
        <w:t>protok</w:t>
      </w:r>
      <w:r w:rsidRPr="00065AAB">
        <w:rPr>
          <w:rFonts w:ascii="Times New Roman" w:hAnsi="Times New Roman" w:cs="Times New Roman"/>
          <w:b/>
          <w:bCs/>
          <w:sz w:val="24"/>
          <w:szCs w:val="24"/>
        </w:rPr>
        <w:t xml:space="preserve">ół </w:t>
      </w:r>
      <w:r w:rsidR="003833EC" w:rsidRPr="00065AAB">
        <w:rPr>
          <w:rFonts w:ascii="Times New Roman" w:hAnsi="Times New Roman" w:cs="Times New Roman"/>
          <w:b/>
          <w:bCs/>
          <w:sz w:val="24"/>
          <w:szCs w:val="24"/>
        </w:rPr>
        <w:t>przedmiotu zamówienia.</w:t>
      </w:r>
    </w:p>
    <w:p w14:paraId="6377B492" w14:textId="77777777" w:rsidR="00DC35FF" w:rsidRDefault="00DC35FF" w:rsidP="00DC35FF">
      <w:pPr>
        <w:pStyle w:val="Akapitzlist"/>
        <w:rPr>
          <w:rFonts w:ascii="Times New Roman" w:hAnsi="Times New Roman" w:cs="Times New Roman"/>
          <w:b/>
          <w:szCs w:val="24"/>
        </w:rPr>
      </w:pPr>
    </w:p>
    <w:p w14:paraId="7CDFDFED" w14:textId="44CB3DE6" w:rsidR="00F025FD" w:rsidRPr="00847EFA" w:rsidRDefault="00DC35FF" w:rsidP="00847EFA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C35FF">
        <w:rPr>
          <w:rFonts w:ascii="Times New Roman" w:hAnsi="Times New Roman" w:cs="Times New Roman"/>
          <w:sz w:val="24"/>
          <w:szCs w:val="24"/>
        </w:rPr>
        <w:t>Dostarczon</w:t>
      </w:r>
      <w:r w:rsidR="00045234">
        <w:rPr>
          <w:rFonts w:ascii="Times New Roman" w:hAnsi="Times New Roman" w:cs="Times New Roman"/>
          <w:sz w:val="24"/>
          <w:szCs w:val="24"/>
        </w:rPr>
        <w:t>y</w:t>
      </w:r>
      <w:r w:rsidRPr="00DC35FF">
        <w:rPr>
          <w:rFonts w:ascii="Times New Roman" w:hAnsi="Times New Roman" w:cs="Times New Roman"/>
          <w:sz w:val="24"/>
          <w:szCs w:val="24"/>
        </w:rPr>
        <w:t xml:space="preserve"> pojazd nie mo</w:t>
      </w:r>
      <w:r w:rsidR="00A57AFF">
        <w:rPr>
          <w:rFonts w:ascii="Times New Roman" w:hAnsi="Times New Roman" w:cs="Times New Roman"/>
          <w:sz w:val="24"/>
          <w:szCs w:val="24"/>
        </w:rPr>
        <w:t>że</w:t>
      </w:r>
      <w:r w:rsidRPr="00DC35FF">
        <w:rPr>
          <w:rFonts w:ascii="Times New Roman" w:hAnsi="Times New Roman" w:cs="Times New Roman"/>
          <w:sz w:val="24"/>
          <w:szCs w:val="24"/>
        </w:rPr>
        <w:t xml:space="preserve"> być prototypem oraz autem demonstracyjnym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F8EED4" w14:textId="431752AC" w:rsidR="00EA320C" w:rsidRPr="00DF225B" w:rsidRDefault="003833EC" w:rsidP="00071933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EA320C">
        <w:rPr>
          <w:rFonts w:ascii="Times New Roman" w:hAnsi="Times New Roman" w:cs="Times New Roman"/>
          <w:b w:val="0"/>
          <w:bCs/>
          <w:szCs w:val="24"/>
        </w:rPr>
        <w:t>Wykonawca zobowiązany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jest</w:t>
      </w:r>
      <w:r w:rsidRPr="00EA320C">
        <w:rPr>
          <w:rFonts w:ascii="Times New Roman" w:hAnsi="Times New Roman" w:cs="Times New Roman"/>
          <w:b w:val="0"/>
          <w:bCs/>
          <w:szCs w:val="24"/>
        </w:rPr>
        <w:t xml:space="preserve"> do dostarczenia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w dniu dostawy</w:t>
      </w:r>
      <w:r w:rsidR="009479C0">
        <w:rPr>
          <w:rFonts w:ascii="Times New Roman" w:hAnsi="Times New Roman" w:cs="Times New Roman"/>
          <w:b w:val="0"/>
          <w:bCs/>
          <w:szCs w:val="24"/>
        </w:rPr>
        <w:t xml:space="preserve"> przedmiotu zamówienia,</w:t>
      </w:r>
      <w:r w:rsidR="00DF225B">
        <w:rPr>
          <w:rFonts w:ascii="Times New Roman" w:hAnsi="Times New Roman" w:cs="Times New Roman"/>
          <w:b w:val="0"/>
          <w:bCs/>
          <w:szCs w:val="24"/>
        </w:rPr>
        <w:t xml:space="preserve"> dwóch </w:t>
      </w:r>
      <w:r w:rsidR="00071933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 xml:space="preserve"> komplet</w:t>
      </w:r>
      <w:r w:rsidR="00071933">
        <w:rPr>
          <w:rFonts w:ascii="Times New Roman" w:hAnsi="Times New Roman" w:cs="Times New Roman"/>
          <w:b w:val="0"/>
          <w:bCs/>
          <w:szCs w:val="24"/>
        </w:rPr>
        <w:t>ów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 xml:space="preserve"> kluczyków </w:t>
      </w:r>
      <w:r w:rsidR="00071933">
        <w:rPr>
          <w:rFonts w:ascii="Times New Roman" w:hAnsi="Times New Roman" w:cs="Times New Roman"/>
          <w:b w:val="0"/>
          <w:bCs/>
          <w:szCs w:val="24"/>
        </w:rPr>
        <w:t>oraz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kompletnej dokumentacji sporządzonej w języku polskim, zawierającej w szczególności:</w:t>
      </w:r>
      <w:r w:rsidR="00EA320C" w:rsidRPr="00EA320C">
        <w:rPr>
          <w:rFonts w:ascii="Times New Roman" w:hAnsi="Times New Roman" w:cs="Times New Roman"/>
          <w:szCs w:val="24"/>
        </w:rPr>
        <w:t xml:space="preserve"> </w:t>
      </w:r>
      <w:r w:rsidR="00EA320C" w:rsidRPr="00071933">
        <w:rPr>
          <w:rFonts w:ascii="Times New Roman" w:hAnsi="Times New Roman" w:cs="Times New Roman"/>
          <w:szCs w:val="24"/>
        </w:rPr>
        <w:t xml:space="preserve"> </w:t>
      </w:r>
    </w:p>
    <w:p w14:paraId="7C0F501A" w14:textId="73753C50" w:rsidR="00DF225B" w:rsidRDefault="00DF225B" w:rsidP="00DF225B">
      <w:pPr>
        <w:pStyle w:val="Tekstpodstawowy"/>
        <w:spacing w:line="240" w:lineRule="auto"/>
        <w:ind w:left="567"/>
        <w:rPr>
          <w:rFonts w:ascii="Times New Roman" w:hAnsi="Times New Roman" w:cs="Times New Roman"/>
          <w:bCs/>
          <w:szCs w:val="24"/>
        </w:rPr>
      </w:pPr>
      <w:r w:rsidRPr="00DF225B">
        <w:rPr>
          <w:rFonts w:ascii="Times New Roman" w:hAnsi="Times New Roman" w:cs="Times New Roman"/>
          <w:bCs/>
          <w:szCs w:val="24"/>
        </w:rPr>
        <w:t>Podwozie:</w:t>
      </w:r>
    </w:p>
    <w:p w14:paraId="7AA6FB43" w14:textId="5BD0A1B7" w:rsidR="00DF225B" w:rsidRPr="00DF225B" w:rsidRDefault="008E6663" w:rsidP="00DF225B">
      <w:pPr>
        <w:pStyle w:val="Tekstpodstawowy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kopia </w:t>
      </w:r>
      <w:r w:rsidR="00DF225B" w:rsidRPr="00DF225B">
        <w:rPr>
          <w:rFonts w:ascii="Times New Roman" w:hAnsi="Times New Roman" w:cs="Times New Roman"/>
          <w:b w:val="0"/>
          <w:szCs w:val="24"/>
        </w:rPr>
        <w:t>świadectw</w:t>
      </w:r>
      <w:r>
        <w:rPr>
          <w:rFonts w:ascii="Times New Roman" w:hAnsi="Times New Roman" w:cs="Times New Roman"/>
          <w:b w:val="0"/>
          <w:szCs w:val="24"/>
        </w:rPr>
        <w:t>a</w:t>
      </w:r>
      <w:r w:rsidR="00DF225B" w:rsidRPr="00DF225B">
        <w:rPr>
          <w:rFonts w:ascii="Times New Roman" w:hAnsi="Times New Roman" w:cs="Times New Roman"/>
          <w:b w:val="0"/>
          <w:szCs w:val="24"/>
        </w:rPr>
        <w:t xml:space="preserve"> homologacji lub dopuszczeni</w:t>
      </w:r>
      <w:r>
        <w:rPr>
          <w:rFonts w:ascii="Times New Roman" w:hAnsi="Times New Roman" w:cs="Times New Roman"/>
          <w:b w:val="0"/>
          <w:szCs w:val="24"/>
        </w:rPr>
        <w:t>a</w:t>
      </w:r>
      <w:r w:rsidR="00DF225B" w:rsidRPr="00DF225B">
        <w:rPr>
          <w:rFonts w:ascii="Times New Roman" w:hAnsi="Times New Roman" w:cs="Times New Roman"/>
          <w:b w:val="0"/>
          <w:szCs w:val="24"/>
        </w:rPr>
        <w:t xml:space="preserve"> jednostkowe</w:t>
      </w:r>
      <w:r>
        <w:rPr>
          <w:rFonts w:ascii="Times New Roman" w:hAnsi="Times New Roman" w:cs="Times New Roman"/>
          <w:b w:val="0"/>
          <w:szCs w:val="24"/>
        </w:rPr>
        <w:t>go</w:t>
      </w:r>
      <w:r w:rsidR="00DF225B" w:rsidRPr="00DF225B">
        <w:rPr>
          <w:rFonts w:ascii="Times New Roman" w:hAnsi="Times New Roman" w:cs="Times New Roman"/>
          <w:b w:val="0"/>
          <w:szCs w:val="24"/>
        </w:rPr>
        <w:t xml:space="preserve"> pojazdu</w:t>
      </w:r>
    </w:p>
    <w:p w14:paraId="19B42759" w14:textId="12C9E32F" w:rsidR="00EA320C" w:rsidRPr="00DF225B" w:rsidRDefault="00E72635" w:rsidP="00DF225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25B">
        <w:rPr>
          <w:rFonts w:ascii="Times New Roman" w:hAnsi="Times New Roman" w:cs="Times New Roman"/>
          <w:sz w:val="24"/>
          <w:szCs w:val="24"/>
        </w:rPr>
        <w:t>k</w:t>
      </w:r>
      <w:r w:rsidR="00EA320C" w:rsidRPr="00DF225B">
        <w:rPr>
          <w:rFonts w:ascii="Times New Roman" w:hAnsi="Times New Roman" w:cs="Times New Roman"/>
          <w:sz w:val="24"/>
          <w:szCs w:val="24"/>
        </w:rPr>
        <w:t>art</w:t>
      </w:r>
      <w:r w:rsidR="00A57AFF">
        <w:rPr>
          <w:rFonts w:ascii="Times New Roman" w:hAnsi="Times New Roman" w:cs="Times New Roman"/>
          <w:sz w:val="24"/>
          <w:szCs w:val="24"/>
        </w:rPr>
        <w:t>a</w:t>
      </w:r>
      <w:r w:rsidR="00EA320C" w:rsidRPr="00DF225B">
        <w:rPr>
          <w:rFonts w:ascii="Times New Roman" w:hAnsi="Times New Roman" w:cs="Times New Roman"/>
          <w:sz w:val="24"/>
          <w:szCs w:val="24"/>
        </w:rPr>
        <w:t xml:space="preserve"> gwarancyjn</w:t>
      </w:r>
      <w:r w:rsidR="00A57AFF">
        <w:rPr>
          <w:rFonts w:ascii="Times New Roman" w:hAnsi="Times New Roman" w:cs="Times New Roman"/>
          <w:sz w:val="24"/>
          <w:szCs w:val="24"/>
        </w:rPr>
        <w:t>a</w:t>
      </w:r>
      <w:r w:rsidR="00071933" w:rsidRPr="00DF225B">
        <w:rPr>
          <w:rFonts w:ascii="Times New Roman" w:hAnsi="Times New Roman" w:cs="Times New Roman"/>
          <w:sz w:val="24"/>
          <w:szCs w:val="24"/>
        </w:rPr>
        <w:t xml:space="preserve"> podwozia</w:t>
      </w:r>
      <w:r w:rsidR="00DF225B" w:rsidRPr="00DF225B">
        <w:rPr>
          <w:rFonts w:ascii="Times New Roman" w:hAnsi="Times New Roman" w:cs="Times New Roman"/>
          <w:sz w:val="24"/>
          <w:szCs w:val="24"/>
        </w:rPr>
        <w:t>,</w:t>
      </w:r>
    </w:p>
    <w:p w14:paraId="597409C5" w14:textId="70265F34" w:rsidR="00EA320C" w:rsidRPr="00EA320C" w:rsidRDefault="00EA320C" w:rsidP="00EA320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20C">
        <w:rPr>
          <w:rFonts w:ascii="Times New Roman" w:hAnsi="Times New Roman" w:cs="Times New Roman"/>
          <w:sz w:val="24"/>
          <w:szCs w:val="24"/>
        </w:rPr>
        <w:t>książk</w:t>
      </w:r>
      <w:r w:rsidR="00A57AFF">
        <w:rPr>
          <w:rFonts w:ascii="Times New Roman" w:hAnsi="Times New Roman" w:cs="Times New Roman"/>
          <w:sz w:val="24"/>
          <w:szCs w:val="24"/>
        </w:rPr>
        <w:t>a</w:t>
      </w:r>
      <w:r w:rsidRPr="00EA320C">
        <w:rPr>
          <w:rFonts w:ascii="Times New Roman" w:hAnsi="Times New Roman" w:cs="Times New Roman"/>
          <w:sz w:val="24"/>
          <w:szCs w:val="24"/>
        </w:rPr>
        <w:t xml:space="preserve"> przeglądów serwisowych,</w:t>
      </w:r>
    </w:p>
    <w:p w14:paraId="556F9192" w14:textId="4AD5C289" w:rsidR="003833EC" w:rsidRDefault="003833EC" w:rsidP="00DB615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20C">
        <w:rPr>
          <w:rFonts w:ascii="Times New Roman" w:hAnsi="Times New Roman" w:cs="Times New Roman"/>
          <w:sz w:val="24"/>
          <w:szCs w:val="24"/>
        </w:rPr>
        <w:t>instrukcj</w:t>
      </w:r>
      <w:r w:rsidR="00A57AFF">
        <w:rPr>
          <w:rFonts w:ascii="Times New Roman" w:hAnsi="Times New Roman" w:cs="Times New Roman"/>
          <w:sz w:val="24"/>
          <w:szCs w:val="24"/>
        </w:rPr>
        <w:t>a</w:t>
      </w:r>
      <w:r w:rsidRPr="00EA320C">
        <w:rPr>
          <w:rFonts w:ascii="Times New Roman" w:hAnsi="Times New Roman" w:cs="Times New Roman"/>
          <w:sz w:val="24"/>
          <w:szCs w:val="24"/>
        </w:rPr>
        <w:t xml:space="preserve"> obsługi </w:t>
      </w:r>
      <w:r w:rsidR="00F025FD" w:rsidRPr="00EA320C">
        <w:rPr>
          <w:rFonts w:ascii="Times New Roman" w:hAnsi="Times New Roman" w:cs="Times New Roman"/>
          <w:sz w:val="24"/>
          <w:szCs w:val="24"/>
        </w:rPr>
        <w:t>pojazd</w:t>
      </w:r>
      <w:r w:rsidRPr="00EA320C">
        <w:rPr>
          <w:rFonts w:ascii="Times New Roman" w:hAnsi="Times New Roman" w:cs="Times New Roman"/>
          <w:sz w:val="24"/>
          <w:szCs w:val="24"/>
        </w:rPr>
        <w:t xml:space="preserve">u, </w:t>
      </w:r>
    </w:p>
    <w:p w14:paraId="67B0CE00" w14:textId="69838493" w:rsidR="00DF225B" w:rsidRPr="000A408E" w:rsidRDefault="00DF225B" w:rsidP="000A408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rejestracyjny pojazdu z tablicami rejestracyjnymi.</w:t>
      </w:r>
    </w:p>
    <w:p w14:paraId="1D1CFF87" w14:textId="7D4996BE" w:rsidR="00B10A0F" w:rsidRPr="00B10A0F" w:rsidRDefault="00B10A0F" w:rsidP="000A408E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4DACFC" w14:textId="549A001C" w:rsidR="00EA320C" w:rsidRDefault="00DF225B" w:rsidP="00B10A0F">
      <w:pPr>
        <w:pStyle w:val="Akapitzlist"/>
        <w:spacing w:after="0" w:line="240" w:lineRule="auto"/>
        <w:ind w:left="425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Zabudowa:</w:t>
      </w:r>
    </w:p>
    <w:p w14:paraId="422FA975" w14:textId="53D6A9AF" w:rsidR="00DF225B" w:rsidRPr="00DF225B" w:rsidRDefault="00DF225B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r w:rsidRPr="00DF225B">
        <w:rPr>
          <w:rFonts w:ascii="Times New Roman" w:hAnsi="Times New Roman" w:cs="Times New Roman"/>
          <w:bCs/>
          <w:sz w:val="24"/>
          <w:szCs w:val="24"/>
        </w:rPr>
        <w:t>art</w:t>
      </w:r>
      <w:r w:rsidR="00A57AFF">
        <w:rPr>
          <w:rFonts w:ascii="Times New Roman" w:hAnsi="Times New Roman" w:cs="Times New Roman"/>
          <w:bCs/>
          <w:sz w:val="24"/>
          <w:szCs w:val="24"/>
        </w:rPr>
        <w:t>a</w:t>
      </w:r>
      <w:r w:rsidRPr="00DF225B">
        <w:rPr>
          <w:rFonts w:ascii="Times New Roman" w:hAnsi="Times New Roman" w:cs="Times New Roman"/>
          <w:bCs/>
          <w:sz w:val="24"/>
          <w:szCs w:val="24"/>
        </w:rPr>
        <w:t xml:space="preserve"> gwarancyjn</w:t>
      </w:r>
      <w:r w:rsidR="00A57AFF">
        <w:rPr>
          <w:rFonts w:ascii="Times New Roman" w:hAnsi="Times New Roman" w:cs="Times New Roman"/>
          <w:bCs/>
          <w:sz w:val="24"/>
          <w:szCs w:val="24"/>
        </w:rPr>
        <w:t>a</w:t>
      </w:r>
      <w:r w:rsidR="000A408E">
        <w:rPr>
          <w:rFonts w:ascii="Times New Roman" w:hAnsi="Times New Roman" w:cs="Times New Roman"/>
          <w:bCs/>
          <w:sz w:val="24"/>
          <w:szCs w:val="24"/>
        </w:rPr>
        <w:t xml:space="preserve"> zabudowy</w:t>
      </w:r>
      <w:r w:rsidR="00FB43DF">
        <w:rPr>
          <w:rFonts w:ascii="Times New Roman" w:hAnsi="Times New Roman" w:cs="Times New Roman"/>
          <w:bCs/>
          <w:sz w:val="24"/>
          <w:szCs w:val="24"/>
        </w:rPr>
        <w:t xml:space="preserve"> z myjką</w:t>
      </w:r>
      <w:r w:rsidR="00AA0E27">
        <w:rPr>
          <w:rFonts w:ascii="Times New Roman" w:hAnsi="Times New Roman" w:cs="Times New Roman"/>
          <w:bCs/>
          <w:sz w:val="24"/>
          <w:szCs w:val="24"/>
        </w:rPr>
        <w:t xml:space="preserve"> do pojemników MGB</w:t>
      </w:r>
      <w:r w:rsidRPr="00DF225B">
        <w:rPr>
          <w:rFonts w:ascii="Times New Roman" w:hAnsi="Times New Roman" w:cs="Times New Roman"/>
          <w:bCs/>
          <w:sz w:val="24"/>
          <w:szCs w:val="24"/>
        </w:rPr>
        <w:t>,</w:t>
      </w:r>
    </w:p>
    <w:p w14:paraId="560157E7" w14:textId="13D045ED" w:rsidR="00DF225B" w:rsidRPr="00DF225B" w:rsidRDefault="00DF225B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225B">
        <w:rPr>
          <w:rFonts w:ascii="Times New Roman" w:hAnsi="Times New Roman" w:cs="Times New Roman"/>
          <w:bCs/>
          <w:sz w:val="24"/>
          <w:szCs w:val="24"/>
        </w:rPr>
        <w:t>książk</w:t>
      </w:r>
      <w:r w:rsidR="00A57AFF">
        <w:rPr>
          <w:rFonts w:ascii="Times New Roman" w:hAnsi="Times New Roman" w:cs="Times New Roman"/>
          <w:bCs/>
          <w:sz w:val="24"/>
          <w:szCs w:val="24"/>
        </w:rPr>
        <w:t>a</w:t>
      </w:r>
      <w:r w:rsidRPr="00DF225B">
        <w:rPr>
          <w:rFonts w:ascii="Times New Roman" w:hAnsi="Times New Roman" w:cs="Times New Roman"/>
          <w:bCs/>
          <w:sz w:val="24"/>
          <w:szCs w:val="24"/>
        </w:rPr>
        <w:t xml:space="preserve"> przeglądów serwisowych</w:t>
      </w:r>
      <w:r w:rsidR="000A408E">
        <w:rPr>
          <w:rFonts w:ascii="Times New Roman" w:hAnsi="Times New Roman" w:cs="Times New Roman"/>
          <w:bCs/>
          <w:sz w:val="24"/>
          <w:szCs w:val="24"/>
        </w:rPr>
        <w:t xml:space="preserve"> zabudowy</w:t>
      </w:r>
      <w:r w:rsidR="00AA0E27">
        <w:rPr>
          <w:rFonts w:ascii="Times New Roman" w:hAnsi="Times New Roman" w:cs="Times New Roman"/>
          <w:bCs/>
          <w:sz w:val="24"/>
          <w:szCs w:val="24"/>
        </w:rPr>
        <w:t xml:space="preserve"> z myjką do pojemników MGB</w:t>
      </w:r>
      <w:r w:rsidRPr="00DF225B">
        <w:rPr>
          <w:rFonts w:ascii="Times New Roman" w:hAnsi="Times New Roman" w:cs="Times New Roman"/>
          <w:bCs/>
          <w:sz w:val="24"/>
          <w:szCs w:val="24"/>
        </w:rPr>
        <w:t>,</w:t>
      </w:r>
    </w:p>
    <w:p w14:paraId="0C961C0D" w14:textId="368CC966" w:rsidR="00DF225B" w:rsidRDefault="00DF225B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225B">
        <w:rPr>
          <w:rFonts w:ascii="Times New Roman" w:hAnsi="Times New Roman" w:cs="Times New Roman"/>
          <w:bCs/>
          <w:sz w:val="24"/>
          <w:szCs w:val="24"/>
        </w:rPr>
        <w:t>instrukcj</w:t>
      </w:r>
      <w:r w:rsidR="00A57AFF">
        <w:rPr>
          <w:rFonts w:ascii="Times New Roman" w:hAnsi="Times New Roman" w:cs="Times New Roman"/>
          <w:bCs/>
          <w:sz w:val="24"/>
          <w:szCs w:val="24"/>
        </w:rPr>
        <w:t>a</w:t>
      </w:r>
      <w:r w:rsidRPr="00DF225B">
        <w:rPr>
          <w:rFonts w:ascii="Times New Roman" w:hAnsi="Times New Roman" w:cs="Times New Roman"/>
          <w:bCs/>
          <w:sz w:val="24"/>
          <w:szCs w:val="24"/>
        </w:rPr>
        <w:t xml:space="preserve"> obsługi</w:t>
      </w:r>
      <w:r w:rsidR="000A408E">
        <w:rPr>
          <w:rFonts w:ascii="Times New Roman" w:hAnsi="Times New Roman" w:cs="Times New Roman"/>
          <w:bCs/>
          <w:sz w:val="24"/>
          <w:szCs w:val="24"/>
        </w:rPr>
        <w:t xml:space="preserve"> zabudowy</w:t>
      </w:r>
      <w:r w:rsidR="00AA0E27">
        <w:rPr>
          <w:rFonts w:ascii="Times New Roman" w:hAnsi="Times New Roman" w:cs="Times New Roman"/>
          <w:bCs/>
          <w:sz w:val="24"/>
          <w:szCs w:val="24"/>
        </w:rPr>
        <w:t xml:space="preserve"> z myjką do pojemników MGB</w:t>
      </w:r>
      <w:r w:rsidRPr="00DF225B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515F7A52" w14:textId="282D1DB5" w:rsidR="00CC75A8" w:rsidRPr="00DF225B" w:rsidRDefault="00CC75A8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katalog części zamiennych,</w:t>
      </w:r>
    </w:p>
    <w:p w14:paraId="17C83711" w14:textId="282874D1" w:rsidR="00DF225B" w:rsidRPr="00DF225B" w:rsidRDefault="000A408E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schemat układu hydraulicznego zabudowy,</w:t>
      </w:r>
    </w:p>
    <w:p w14:paraId="7730ED70" w14:textId="1E262FB1" w:rsidR="00DF225B" w:rsidRDefault="000A408E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schemat układu elektrycznego zabudowy,</w:t>
      </w:r>
    </w:p>
    <w:p w14:paraId="49ABE7A0" w14:textId="4ABAD4F1" w:rsidR="00FE1863" w:rsidRDefault="00FE1863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863">
        <w:rPr>
          <w:rFonts w:ascii="Times New Roman" w:hAnsi="Times New Roman" w:cs="Times New Roman"/>
          <w:bCs/>
          <w:sz w:val="24"/>
          <w:szCs w:val="24"/>
        </w:rPr>
        <w:t xml:space="preserve">schemat układu elektrycznego </w:t>
      </w:r>
      <w:r w:rsidR="00351603">
        <w:rPr>
          <w:rFonts w:ascii="Times New Roman" w:hAnsi="Times New Roman" w:cs="Times New Roman"/>
          <w:bCs/>
          <w:sz w:val="24"/>
          <w:szCs w:val="24"/>
        </w:rPr>
        <w:t>myjki</w:t>
      </w:r>
      <w:r w:rsidRPr="00FE1863">
        <w:rPr>
          <w:rFonts w:ascii="Times New Roman" w:hAnsi="Times New Roman" w:cs="Times New Roman"/>
          <w:bCs/>
          <w:sz w:val="24"/>
          <w:szCs w:val="24"/>
        </w:rPr>
        <w:t>,</w:t>
      </w:r>
    </w:p>
    <w:p w14:paraId="3B7FEA19" w14:textId="681124A1" w:rsidR="00FE1863" w:rsidRDefault="00FE1863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863">
        <w:rPr>
          <w:rFonts w:ascii="Times New Roman" w:hAnsi="Times New Roman" w:cs="Times New Roman"/>
          <w:bCs/>
          <w:sz w:val="24"/>
          <w:szCs w:val="24"/>
        </w:rPr>
        <w:t xml:space="preserve">schemat układu </w:t>
      </w:r>
      <w:r w:rsidR="00351603">
        <w:rPr>
          <w:rFonts w:ascii="Times New Roman" w:hAnsi="Times New Roman" w:cs="Times New Roman"/>
          <w:bCs/>
          <w:sz w:val="24"/>
          <w:szCs w:val="24"/>
        </w:rPr>
        <w:t>pneumatyczn</w:t>
      </w:r>
      <w:r w:rsidR="006B5138">
        <w:rPr>
          <w:rFonts w:ascii="Times New Roman" w:hAnsi="Times New Roman" w:cs="Times New Roman"/>
          <w:bCs/>
          <w:sz w:val="24"/>
          <w:szCs w:val="24"/>
        </w:rPr>
        <w:t>ego myjki</w:t>
      </w:r>
      <w:r w:rsidRPr="00FE1863">
        <w:rPr>
          <w:rFonts w:ascii="Times New Roman" w:hAnsi="Times New Roman" w:cs="Times New Roman"/>
          <w:bCs/>
          <w:sz w:val="24"/>
          <w:szCs w:val="24"/>
        </w:rPr>
        <w:t>,</w:t>
      </w:r>
    </w:p>
    <w:p w14:paraId="19973A6E" w14:textId="10C4EDA9" w:rsidR="000A408E" w:rsidRDefault="00CC75A8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świadectwo/</w:t>
      </w:r>
      <w:r w:rsidR="000A408E">
        <w:rPr>
          <w:rFonts w:ascii="Times New Roman" w:hAnsi="Times New Roman" w:cs="Times New Roman"/>
          <w:bCs/>
          <w:sz w:val="24"/>
          <w:szCs w:val="24"/>
        </w:rPr>
        <w:t>deklaracj</w:t>
      </w:r>
      <w:r w:rsidR="00A57AFF">
        <w:rPr>
          <w:rFonts w:ascii="Times New Roman" w:hAnsi="Times New Roman" w:cs="Times New Roman"/>
          <w:bCs/>
          <w:sz w:val="24"/>
          <w:szCs w:val="24"/>
        </w:rPr>
        <w:t>a</w:t>
      </w:r>
      <w:r w:rsidR="000A408E">
        <w:rPr>
          <w:rFonts w:ascii="Times New Roman" w:hAnsi="Times New Roman" w:cs="Times New Roman"/>
          <w:bCs/>
          <w:sz w:val="24"/>
          <w:szCs w:val="24"/>
        </w:rPr>
        <w:t xml:space="preserve"> zgodności lub certyfikat zabudowy</w:t>
      </w:r>
      <w:r w:rsidR="00725E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F322D">
        <w:rPr>
          <w:rFonts w:ascii="Times New Roman" w:hAnsi="Times New Roman" w:cs="Times New Roman"/>
          <w:bCs/>
          <w:sz w:val="24"/>
          <w:szCs w:val="24"/>
        </w:rPr>
        <w:t xml:space="preserve">oraz </w:t>
      </w:r>
      <w:r w:rsidR="00725E2E">
        <w:rPr>
          <w:rFonts w:ascii="Times New Roman" w:hAnsi="Times New Roman" w:cs="Times New Roman"/>
          <w:bCs/>
          <w:sz w:val="24"/>
          <w:szCs w:val="24"/>
        </w:rPr>
        <w:t xml:space="preserve">myjki </w:t>
      </w:r>
      <w:r w:rsidR="005E74C4">
        <w:rPr>
          <w:rFonts w:ascii="Times New Roman" w:hAnsi="Times New Roman" w:cs="Times New Roman"/>
          <w:bCs/>
          <w:sz w:val="24"/>
          <w:szCs w:val="24"/>
        </w:rPr>
        <w:t xml:space="preserve">do </w:t>
      </w:r>
      <w:r w:rsidR="005E74C4" w:rsidRPr="005E74C4">
        <w:rPr>
          <w:rFonts w:ascii="Times New Roman" w:hAnsi="Times New Roman" w:cs="Times New Roman"/>
          <w:bCs/>
          <w:sz w:val="24"/>
          <w:szCs w:val="24"/>
        </w:rPr>
        <w:t>mycia</w:t>
      </w:r>
      <w:r w:rsidR="00CF322D">
        <w:rPr>
          <w:rFonts w:ascii="Times New Roman" w:hAnsi="Times New Roman" w:cs="Times New Roman"/>
          <w:bCs/>
          <w:sz w:val="24"/>
          <w:szCs w:val="24"/>
        </w:rPr>
        <w:br/>
      </w:r>
      <w:r w:rsidR="005E74C4" w:rsidRPr="005E74C4">
        <w:rPr>
          <w:rFonts w:ascii="Times New Roman" w:hAnsi="Times New Roman" w:cs="Times New Roman"/>
          <w:bCs/>
          <w:sz w:val="24"/>
          <w:szCs w:val="24"/>
        </w:rPr>
        <w:t>i dezynfekcji pojemników</w:t>
      </w:r>
      <w:r w:rsidR="005E74C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2C88318" w14:textId="3EC67B0B" w:rsidR="00337B0A" w:rsidRPr="005741FC" w:rsidRDefault="00182690" w:rsidP="005741FC">
      <w:pPr>
        <w:pStyle w:val="Akapitzlist"/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r w:rsidR="00337B0A" w:rsidRPr="00337B0A">
        <w:rPr>
          <w:rFonts w:ascii="Times New Roman" w:hAnsi="Times New Roman" w:cs="Times New Roman"/>
          <w:bCs/>
          <w:sz w:val="24"/>
          <w:szCs w:val="24"/>
        </w:rPr>
        <w:t>atalog</w:t>
      </w:r>
      <w:r w:rsidR="00BF38ED">
        <w:rPr>
          <w:rFonts w:ascii="Times New Roman" w:hAnsi="Times New Roman" w:cs="Times New Roman"/>
          <w:bCs/>
          <w:sz w:val="24"/>
          <w:szCs w:val="24"/>
        </w:rPr>
        <w:t>/wykaz</w:t>
      </w:r>
      <w:r w:rsidR="00337B0A" w:rsidRPr="00337B0A">
        <w:rPr>
          <w:rFonts w:ascii="Times New Roman" w:hAnsi="Times New Roman" w:cs="Times New Roman"/>
          <w:bCs/>
          <w:sz w:val="24"/>
          <w:szCs w:val="24"/>
        </w:rPr>
        <w:t xml:space="preserve"> części zużywających się podczas prawidłowej eksploatacji</w:t>
      </w:r>
      <w:r w:rsidR="005741FC">
        <w:rPr>
          <w:rFonts w:ascii="Times New Roman" w:hAnsi="Times New Roman" w:cs="Times New Roman"/>
          <w:bCs/>
          <w:sz w:val="24"/>
          <w:szCs w:val="24"/>
        </w:rPr>
        <w:t>.</w:t>
      </w:r>
    </w:p>
    <w:p w14:paraId="424C1EE2" w14:textId="77777777" w:rsidR="000A408E" w:rsidRPr="00DF225B" w:rsidRDefault="000A408E" w:rsidP="000A408E">
      <w:pPr>
        <w:pStyle w:val="Akapitzlist"/>
        <w:spacing w:after="0" w:line="240" w:lineRule="auto"/>
        <w:ind w:left="71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598FFE" w14:textId="370A8DD0" w:rsidR="00DB6158" w:rsidRPr="00F64D2B" w:rsidRDefault="003833EC" w:rsidP="00E43331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D2B">
        <w:rPr>
          <w:rFonts w:ascii="Times New Roman" w:hAnsi="Times New Roman" w:cs="Times New Roman"/>
          <w:bCs/>
          <w:sz w:val="24"/>
          <w:szCs w:val="24"/>
        </w:rPr>
        <w:t xml:space="preserve">W przypadku, gdy przedmiot </w:t>
      </w:r>
      <w:r w:rsidR="001A1991" w:rsidRPr="00F64D2B">
        <w:rPr>
          <w:rFonts w:ascii="Times New Roman" w:hAnsi="Times New Roman" w:cs="Times New Roman"/>
          <w:bCs/>
          <w:sz w:val="24"/>
          <w:szCs w:val="24"/>
        </w:rPr>
        <w:t xml:space="preserve">zamówienia </w:t>
      </w:r>
      <w:r w:rsidR="00FA6A2C" w:rsidRPr="00F64D2B">
        <w:rPr>
          <w:rFonts w:ascii="Times New Roman" w:hAnsi="Times New Roman" w:cs="Times New Roman"/>
          <w:bCs/>
          <w:sz w:val="24"/>
          <w:szCs w:val="24"/>
        </w:rPr>
        <w:t>posiada</w:t>
      </w:r>
      <w:r w:rsidRPr="00F64D2B">
        <w:rPr>
          <w:rFonts w:ascii="Times New Roman" w:hAnsi="Times New Roman" w:cs="Times New Roman"/>
          <w:bCs/>
          <w:sz w:val="24"/>
          <w:szCs w:val="24"/>
        </w:rPr>
        <w:t xml:space="preserve"> wady lub </w:t>
      </w:r>
      <w:r w:rsidR="00FA6A2C" w:rsidRPr="00F64D2B">
        <w:rPr>
          <w:rFonts w:ascii="Times New Roman" w:hAnsi="Times New Roman" w:cs="Times New Roman"/>
          <w:bCs/>
          <w:sz w:val="24"/>
          <w:szCs w:val="24"/>
        </w:rPr>
        <w:t>jest</w:t>
      </w:r>
      <w:r w:rsidRPr="00F64D2B">
        <w:rPr>
          <w:rFonts w:ascii="Times New Roman" w:hAnsi="Times New Roman" w:cs="Times New Roman"/>
          <w:bCs/>
          <w:sz w:val="24"/>
          <w:szCs w:val="24"/>
        </w:rPr>
        <w:t xml:space="preserve"> niezgodn</w:t>
      </w:r>
      <w:r w:rsidR="00A62692" w:rsidRPr="00F64D2B">
        <w:rPr>
          <w:rFonts w:ascii="Times New Roman" w:hAnsi="Times New Roman" w:cs="Times New Roman"/>
          <w:bCs/>
          <w:sz w:val="24"/>
          <w:szCs w:val="24"/>
        </w:rPr>
        <w:t>y</w:t>
      </w:r>
      <w:r w:rsidRPr="00F64D2B">
        <w:rPr>
          <w:rFonts w:ascii="Times New Roman" w:hAnsi="Times New Roman" w:cs="Times New Roman"/>
          <w:bCs/>
          <w:sz w:val="24"/>
          <w:szCs w:val="24"/>
        </w:rPr>
        <w:t xml:space="preserve"> z Umową, lub gdy</w:t>
      </w:r>
      <w:r w:rsidR="00F025FD" w:rsidRPr="00F64D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4D2B">
        <w:rPr>
          <w:rFonts w:ascii="Times New Roman" w:hAnsi="Times New Roman" w:cs="Times New Roman"/>
          <w:bCs/>
          <w:sz w:val="24"/>
          <w:szCs w:val="24"/>
        </w:rPr>
        <w:t>brak jest któregokolwiek z wymaganych dokumentów</w:t>
      </w:r>
      <w:r w:rsidR="00AD3296" w:rsidRPr="00F64D2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F2003" w:rsidRPr="00F64D2B">
        <w:rPr>
          <w:rFonts w:ascii="Times New Roman" w:hAnsi="Times New Roman" w:cs="Times New Roman"/>
          <w:bCs/>
          <w:sz w:val="24"/>
          <w:szCs w:val="24"/>
        </w:rPr>
        <w:t>lub</w:t>
      </w:r>
      <w:r w:rsidR="00AD3296" w:rsidRPr="00F64D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4D2B">
        <w:rPr>
          <w:rFonts w:ascii="Times New Roman" w:hAnsi="Times New Roman" w:cs="Times New Roman"/>
          <w:bCs/>
          <w:sz w:val="24"/>
          <w:szCs w:val="24"/>
        </w:rPr>
        <w:t xml:space="preserve">dokumenty nie zawierają wymaganej treści, </w:t>
      </w:r>
      <w:r w:rsidR="00AF2003" w:rsidRPr="00F64D2B">
        <w:rPr>
          <w:rFonts w:ascii="Times New Roman" w:hAnsi="Times New Roman" w:cs="Times New Roman"/>
          <w:bCs/>
          <w:sz w:val="24"/>
          <w:szCs w:val="24"/>
        </w:rPr>
        <w:t xml:space="preserve">to </w:t>
      </w:r>
      <w:r w:rsidRPr="00F64D2B">
        <w:rPr>
          <w:rFonts w:ascii="Times New Roman" w:hAnsi="Times New Roman" w:cs="Times New Roman"/>
          <w:bCs/>
          <w:sz w:val="24"/>
          <w:szCs w:val="24"/>
        </w:rPr>
        <w:t xml:space="preserve">Zamawiający odmówi odbioru </w:t>
      </w:r>
      <w:r w:rsidR="004F1766" w:rsidRPr="00F64D2B">
        <w:rPr>
          <w:rFonts w:ascii="Times New Roman" w:hAnsi="Times New Roman" w:cs="Times New Roman"/>
          <w:bCs/>
          <w:sz w:val="24"/>
          <w:szCs w:val="24"/>
        </w:rPr>
        <w:t>pojazd</w:t>
      </w:r>
      <w:r w:rsidR="00BC7170" w:rsidRPr="00F64D2B">
        <w:rPr>
          <w:rFonts w:ascii="Times New Roman" w:hAnsi="Times New Roman" w:cs="Times New Roman"/>
          <w:bCs/>
          <w:sz w:val="24"/>
          <w:szCs w:val="24"/>
        </w:rPr>
        <w:t>u</w:t>
      </w:r>
      <w:r w:rsidRPr="00F64D2B">
        <w:rPr>
          <w:rFonts w:ascii="Times New Roman" w:hAnsi="Times New Roman" w:cs="Times New Roman"/>
          <w:bCs/>
          <w:sz w:val="24"/>
          <w:szCs w:val="24"/>
        </w:rPr>
        <w:t xml:space="preserve"> oraz wyznaczy Wykonawcy dodatkowy termin na usunięcie wad lub usunięcie braków, przy czym będzie on nie krótszy niż 3 dni, a nie dłuższy niż 14 dni. </w:t>
      </w:r>
    </w:p>
    <w:p w14:paraId="70BA6CFF" w14:textId="77777777" w:rsid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688C1" w14:textId="74ED4D9E" w:rsidR="00F025FD" w:rsidRPr="00DB6158" w:rsidRDefault="003833EC" w:rsidP="007222C5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158">
        <w:rPr>
          <w:rFonts w:ascii="Times New Roman" w:hAnsi="Times New Roman" w:cs="Times New Roman"/>
          <w:iCs/>
          <w:sz w:val="24"/>
          <w:szCs w:val="24"/>
        </w:rPr>
        <w:t xml:space="preserve">W ramach niniejszego zamówienia Wykonawca zapewni pracownikom Zamawiającego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br/>
      </w:r>
      <w:r w:rsidRPr="00DB6158">
        <w:rPr>
          <w:rFonts w:ascii="Times New Roman" w:hAnsi="Times New Roman" w:cs="Times New Roman"/>
          <w:iCs/>
          <w:sz w:val="24"/>
          <w:szCs w:val="24"/>
        </w:rPr>
        <w:t>(</w:t>
      </w:r>
      <w:r w:rsidR="00AB3315">
        <w:rPr>
          <w:rFonts w:ascii="Times New Roman" w:hAnsi="Times New Roman" w:cs="Times New Roman"/>
          <w:iCs/>
          <w:sz w:val="24"/>
          <w:szCs w:val="24"/>
        </w:rPr>
        <w:t xml:space="preserve">min. </w:t>
      </w:r>
      <w:r w:rsidR="002F720A">
        <w:rPr>
          <w:rFonts w:ascii="Times New Roman" w:hAnsi="Times New Roman" w:cs="Times New Roman"/>
          <w:iCs/>
          <w:sz w:val="24"/>
          <w:szCs w:val="24"/>
        </w:rPr>
        <w:t xml:space="preserve">dla </w:t>
      </w:r>
      <w:r w:rsidR="00BC4A69">
        <w:rPr>
          <w:rFonts w:ascii="Times New Roman" w:hAnsi="Times New Roman" w:cs="Times New Roman"/>
          <w:iCs/>
          <w:sz w:val="24"/>
          <w:szCs w:val="24"/>
        </w:rPr>
        <w:t>6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osób) szkolenie mające na celu przedstawienie zasad działania i możliwości wykorzystania funkcji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t>pojazd</w:t>
      </w:r>
      <w:r w:rsidR="00BC7170">
        <w:rPr>
          <w:rFonts w:ascii="Times New Roman" w:hAnsi="Times New Roman" w:cs="Times New Roman"/>
          <w:iCs/>
          <w:sz w:val="24"/>
          <w:szCs w:val="24"/>
        </w:rPr>
        <w:t>u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w praktyce.</w:t>
      </w:r>
    </w:p>
    <w:p w14:paraId="6B99BC35" w14:textId="162A34AD" w:rsidR="00DB6158" w:rsidRDefault="003833EC" w:rsidP="00887AD6">
      <w:pPr>
        <w:pStyle w:val="Akapitzlist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025FD">
        <w:rPr>
          <w:rFonts w:ascii="Times New Roman" w:hAnsi="Times New Roman" w:cs="Times New Roman"/>
          <w:sz w:val="24"/>
          <w:szCs w:val="24"/>
        </w:rPr>
        <w:t>P</w:t>
      </w:r>
      <w:r w:rsidRPr="00F025FD">
        <w:rPr>
          <w:rFonts w:ascii="Times New Roman" w:hAnsi="Times New Roman" w:cs="Times New Roman"/>
          <w:bCs/>
          <w:sz w:val="24"/>
          <w:szCs w:val="24"/>
        </w:rPr>
        <w:t>rzeszkolenie personelu Zamawiającego ma być przeprowadzone w dniu przekazania pojazd</w:t>
      </w:r>
      <w:r w:rsidR="00BC7170">
        <w:rPr>
          <w:rFonts w:ascii="Times New Roman" w:hAnsi="Times New Roman" w:cs="Times New Roman"/>
          <w:bCs/>
          <w:sz w:val="24"/>
          <w:szCs w:val="24"/>
        </w:rPr>
        <w:t>u</w:t>
      </w:r>
      <w:r w:rsidRPr="00F025FD">
        <w:rPr>
          <w:rFonts w:ascii="Times New Roman" w:hAnsi="Times New Roman" w:cs="Times New Roman"/>
          <w:sz w:val="24"/>
          <w:szCs w:val="24"/>
        </w:rPr>
        <w:t>, na koszt Wykonawcy</w:t>
      </w:r>
      <w:r w:rsidR="00887AD6">
        <w:rPr>
          <w:rFonts w:ascii="Times New Roman" w:hAnsi="Times New Roman" w:cs="Times New Roman"/>
          <w:sz w:val="24"/>
          <w:szCs w:val="24"/>
        </w:rPr>
        <w:t xml:space="preserve"> zakończone protokołem wskazując</w:t>
      </w:r>
      <w:r w:rsidR="00D4625E">
        <w:rPr>
          <w:rFonts w:ascii="Times New Roman" w:hAnsi="Times New Roman" w:cs="Times New Roman"/>
          <w:sz w:val="24"/>
          <w:szCs w:val="24"/>
        </w:rPr>
        <w:t>ym</w:t>
      </w:r>
      <w:r w:rsidR="00887AD6">
        <w:rPr>
          <w:rFonts w:ascii="Times New Roman" w:hAnsi="Times New Roman" w:cs="Times New Roman"/>
          <w:sz w:val="24"/>
          <w:szCs w:val="24"/>
        </w:rPr>
        <w:t xml:space="preserve"> osoby przeszkol</w:t>
      </w:r>
      <w:r w:rsidR="00B8134F">
        <w:rPr>
          <w:rFonts w:ascii="Times New Roman" w:hAnsi="Times New Roman" w:cs="Times New Roman"/>
          <w:sz w:val="24"/>
          <w:szCs w:val="24"/>
        </w:rPr>
        <w:t>one.</w:t>
      </w:r>
    </w:p>
    <w:p w14:paraId="4D2301B3" w14:textId="77777777" w:rsidR="00DB6158" w:rsidRP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7E3829CA" w14:textId="5420F25D" w:rsidR="008250C6" w:rsidRPr="00B87D4B" w:rsidRDefault="003833EC" w:rsidP="0072688D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B6158">
        <w:rPr>
          <w:rFonts w:ascii="Times New Roman" w:hAnsi="Times New Roman" w:cs="Times New Roman"/>
          <w:sz w:val="24"/>
          <w:szCs w:val="24"/>
        </w:rPr>
        <w:t>Wszystkie nazwy własne urządzeń, materiałów, norm czy aprobat użyte w dokumentac</w:t>
      </w:r>
      <w:r w:rsidR="004F1766" w:rsidRPr="00DB6158">
        <w:rPr>
          <w:rFonts w:ascii="Times New Roman" w:hAnsi="Times New Roman" w:cs="Times New Roman"/>
          <w:sz w:val="24"/>
          <w:szCs w:val="24"/>
        </w:rPr>
        <w:t>h</w:t>
      </w:r>
      <w:r w:rsidRPr="00DB6158">
        <w:rPr>
          <w:rFonts w:ascii="Times New Roman" w:hAnsi="Times New Roman" w:cs="Times New Roman"/>
          <w:sz w:val="24"/>
          <w:szCs w:val="24"/>
        </w:rPr>
        <w:t xml:space="preserve"> </w:t>
      </w:r>
      <w:r w:rsidR="004F1766" w:rsidRPr="00DB6158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DB6158">
        <w:rPr>
          <w:rFonts w:ascii="Times New Roman" w:hAnsi="Times New Roman" w:cs="Times New Roman"/>
          <w:sz w:val="24"/>
          <w:szCs w:val="24"/>
        </w:rPr>
        <w:t>są podane przykładowo i określają jedynie minimalne oczekiwane parametry jakościowe oraz wymagany standard i mogą być zastąpione przez inne równoważne</w:t>
      </w:r>
      <w:r w:rsidR="00DB6158" w:rsidRPr="00DB6158">
        <w:rPr>
          <w:rFonts w:ascii="Times New Roman" w:hAnsi="Times New Roman" w:cs="Times New Roman"/>
          <w:sz w:val="24"/>
          <w:szCs w:val="24"/>
        </w:rPr>
        <w:t xml:space="preserve">. </w:t>
      </w:r>
      <w:r w:rsidR="00DB6158" w:rsidRPr="00DB615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który powołuje się na rozwiązania równoważne w stosunku do przedmiotu zamówienia, załącza do oferty wykaz rozwiązań równoważnych wraz z jego opisem lub normami.</w:t>
      </w:r>
    </w:p>
    <w:p w14:paraId="0A5D31F0" w14:textId="77777777" w:rsidR="008250C6" w:rsidRDefault="008250C6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ABF86A" w14:textId="6E144FD6" w:rsidR="00D30828" w:rsidRPr="00BC7170" w:rsidRDefault="004414B7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4B7">
        <w:rPr>
          <w:rFonts w:ascii="Times New Roman" w:hAnsi="Times New Roman" w:cs="Times New Roman"/>
          <w:b/>
          <w:bCs/>
          <w:sz w:val="24"/>
          <w:szCs w:val="24"/>
          <w:u w:val="single"/>
        </w:rPr>
        <w:t>SPECYFIKACJA TECHNICZNA P</w:t>
      </w:r>
      <w:r w:rsidR="00FF5259">
        <w:rPr>
          <w:rFonts w:ascii="Times New Roman" w:hAnsi="Times New Roman" w:cs="Times New Roman"/>
          <w:b/>
          <w:bCs/>
          <w:sz w:val="24"/>
          <w:szCs w:val="24"/>
          <w:u w:val="single"/>
        </w:rPr>
        <w:t>OJAZD</w:t>
      </w:r>
      <w:r w:rsidR="00BC7170">
        <w:rPr>
          <w:rFonts w:ascii="Times New Roman" w:hAnsi="Times New Roman" w:cs="Times New Roman"/>
          <w:b/>
          <w:bCs/>
          <w:sz w:val="24"/>
          <w:szCs w:val="24"/>
          <w:u w:val="single"/>
        </w:rPr>
        <w:t>U</w:t>
      </w:r>
      <w:r w:rsidR="00BC7170" w:rsidRPr="00E716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009949D" w14:textId="2A971A16" w:rsidR="00D30828" w:rsidRPr="0072688D" w:rsidRDefault="00D30828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AD73E" w14:textId="4BA02F62" w:rsidR="00E44887" w:rsidRPr="00883E51" w:rsidRDefault="00BE1D99" w:rsidP="00E44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>Opis pojazd</w:t>
      </w:r>
      <w:r w:rsidR="00BA58F8">
        <w:rPr>
          <w:rFonts w:ascii="Times New Roman" w:hAnsi="Times New Roman" w:cs="Times New Roman"/>
          <w:sz w:val="24"/>
          <w:szCs w:val="24"/>
        </w:rPr>
        <w:t>u</w:t>
      </w:r>
      <w:r w:rsidRPr="00883E51">
        <w:rPr>
          <w:rFonts w:ascii="Times New Roman" w:hAnsi="Times New Roman" w:cs="Times New Roman"/>
          <w:sz w:val="24"/>
          <w:szCs w:val="24"/>
        </w:rPr>
        <w:t xml:space="preserve"> bezpyln</w:t>
      </w:r>
      <w:r w:rsidR="00462680">
        <w:rPr>
          <w:rFonts w:ascii="Times New Roman" w:hAnsi="Times New Roman" w:cs="Times New Roman"/>
          <w:sz w:val="24"/>
          <w:szCs w:val="24"/>
        </w:rPr>
        <w:t>ego</w:t>
      </w:r>
      <w:r w:rsidRPr="00883E51">
        <w:rPr>
          <w:rFonts w:ascii="Times New Roman" w:hAnsi="Times New Roman" w:cs="Times New Roman"/>
          <w:sz w:val="24"/>
          <w:szCs w:val="24"/>
        </w:rPr>
        <w:t>:</w:t>
      </w:r>
    </w:p>
    <w:p w14:paraId="3D4043EF" w14:textId="43D8761E" w:rsidR="00E44887" w:rsidRPr="004606BF" w:rsidRDefault="00BA58F8" w:rsidP="00E44887">
      <w:pPr>
        <w:pStyle w:val="Akapitzlist"/>
        <w:numPr>
          <w:ilvl w:val="0"/>
          <w:numId w:val="5"/>
        </w:numPr>
        <w:ind w:left="567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Wymagane warunki techniczne p</w:t>
      </w:r>
      <w:r w:rsidR="00E44887" w:rsidRPr="004606BF">
        <w:rPr>
          <w:rFonts w:ascii="Times New Roman" w:hAnsi="Times New Roman" w:cs="Times New Roman"/>
          <w:b/>
          <w:bCs/>
          <w:sz w:val="24"/>
          <w:szCs w:val="24"/>
        </w:rPr>
        <w:t>odwozi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A5303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57AFC91" w14:textId="0CBE01B8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Podwozie fabrycznie nowe nie starsze niż rok produkcji 202</w:t>
      </w:r>
      <w:r w:rsidR="00605E18" w:rsidRPr="00D64110">
        <w:rPr>
          <w:rFonts w:ascii="Times New Roman" w:hAnsi="Times New Roman" w:cs="Times New Roman"/>
          <w:sz w:val="24"/>
          <w:szCs w:val="24"/>
        </w:rPr>
        <w:t>5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3A383139" w14:textId="7054977A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DMC m</w:t>
      </w:r>
      <w:r w:rsidR="00841C20" w:rsidRPr="00D64110">
        <w:rPr>
          <w:rFonts w:ascii="Times New Roman" w:hAnsi="Times New Roman" w:cs="Times New Roman"/>
          <w:sz w:val="24"/>
          <w:szCs w:val="24"/>
        </w:rPr>
        <w:t>in</w:t>
      </w:r>
      <w:r w:rsidRPr="00D64110">
        <w:rPr>
          <w:rFonts w:ascii="Times New Roman" w:hAnsi="Times New Roman" w:cs="Times New Roman"/>
          <w:sz w:val="24"/>
          <w:szCs w:val="24"/>
        </w:rPr>
        <w:t xml:space="preserve">. </w:t>
      </w:r>
      <w:r w:rsidR="007F661E" w:rsidRPr="00D64110">
        <w:rPr>
          <w:rFonts w:ascii="Times New Roman" w:hAnsi="Times New Roman" w:cs="Times New Roman"/>
          <w:sz w:val="24"/>
          <w:szCs w:val="24"/>
        </w:rPr>
        <w:t>26</w:t>
      </w:r>
      <w:r w:rsidRPr="00D64110">
        <w:rPr>
          <w:rFonts w:ascii="Times New Roman" w:hAnsi="Times New Roman" w:cs="Times New Roman"/>
          <w:sz w:val="24"/>
          <w:szCs w:val="24"/>
        </w:rPr>
        <w:t xml:space="preserve"> 000 kg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18C53CCA" w14:textId="784426E4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 xml:space="preserve">Konfiguracja osi </w:t>
      </w:r>
      <w:r w:rsidR="007F661E" w:rsidRPr="00D64110">
        <w:rPr>
          <w:rFonts w:ascii="Times New Roman" w:hAnsi="Times New Roman" w:cs="Times New Roman"/>
          <w:sz w:val="24"/>
          <w:szCs w:val="24"/>
        </w:rPr>
        <w:t>6x2*</w:t>
      </w:r>
      <w:r w:rsidR="00137B4D" w:rsidRPr="00D64110">
        <w:rPr>
          <w:rFonts w:ascii="Times New Roman" w:hAnsi="Times New Roman" w:cs="Times New Roman"/>
          <w:sz w:val="24"/>
          <w:szCs w:val="24"/>
        </w:rPr>
        <w:t>4 (druga oś napędowa, trzecia skrętna)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61B9C621" w14:textId="6994F788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 xml:space="preserve">Rozstaw osi </w:t>
      </w:r>
      <w:r w:rsidR="007F661E" w:rsidRPr="00D64110">
        <w:rPr>
          <w:rFonts w:ascii="Times New Roman" w:hAnsi="Times New Roman" w:cs="Times New Roman"/>
          <w:sz w:val="24"/>
          <w:szCs w:val="24"/>
        </w:rPr>
        <w:t xml:space="preserve">pomiędzy pierwszą, a drugą osią </w:t>
      </w:r>
      <w:r w:rsidRPr="00D64110">
        <w:rPr>
          <w:rFonts w:ascii="Times New Roman" w:hAnsi="Times New Roman" w:cs="Times New Roman"/>
          <w:sz w:val="24"/>
          <w:szCs w:val="24"/>
        </w:rPr>
        <w:t>max</w:t>
      </w:r>
      <w:r w:rsidR="007A6B51">
        <w:rPr>
          <w:rFonts w:ascii="Times New Roman" w:hAnsi="Times New Roman" w:cs="Times New Roman"/>
          <w:sz w:val="24"/>
          <w:szCs w:val="24"/>
        </w:rPr>
        <w:t>.</w:t>
      </w:r>
      <w:r w:rsidRPr="00D64110">
        <w:rPr>
          <w:rFonts w:ascii="Times New Roman" w:hAnsi="Times New Roman" w:cs="Times New Roman"/>
          <w:sz w:val="24"/>
          <w:szCs w:val="24"/>
        </w:rPr>
        <w:t xml:space="preserve"> 3</w:t>
      </w:r>
      <w:r w:rsidR="004A045E" w:rsidRPr="00D64110">
        <w:rPr>
          <w:rFonts w:ascii="Times New Roman" w:hAnsi="Times New Roman" w:cs="Times New Roman"/>
          <w:sz w:val="24"/>
          <w:szCs w:val="24"/>
        </w:rPr>
        <w:t>40</w:t>
      </w:r>
      <w:r w:rsidRPr="00D64110">
        <w:rPr>
          <w:rFonts w:ascii="Times New Roman" w:hAnsi="Times New Roman" w:cs="Times New Roman"/>
          <w:sz w:val="24"/>
          <w:szCs w:val="24"/>
        </w:rPr>
        <w:t>0 mm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2EF2DB66" w14:textId="12E8FC3E" w:rsidR="00E44887" w:rsidRPr="00D64110" w:rsidRDefault="00D75786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Silnik wysokoprężny zasilany olejem napędowym ON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35D791C0" w14:textId="168C7E98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 xml:space="preserve">Moc min. </w:t>
      </w:r>
      <w:r w:rsidR="00FF3B14" w:rsidRPr="00D64110">
        <w:rPr>
          <w:rFonts w:ascii="Times New Roman" w:hAnsi="Times New Roman" w:cs="Times New Roman"/>
          <w:sz w:val="24"/>
          <w:szCs w:val="24"/>
        </w:rPr>
        <w:t>3</w:t>
      </w:r>
      <w:r w:rsidR="00C71FEF" w:rsidRPr="00D64110">
        <w:rPr>
          <w:rFonts w:ascii="Times New Roman" w:hAnsi="Times New Roman" w:cs="Times New Roman"/>
          <w:sz w:val="24"/>
          <w:szCs w:val="24"/>
        </w:rPr>
        <w:t>1</w:t>
      </w:r>
      <w:r w:rsidRPr="00D64110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D64110">
        <w:rPr>
          <w:rFonts w:ascii="Times New Roman" w:hAnsi="Times New Roman" w:cs="Times New Roman"/>
          <w:sz w:val="24"/>
          <w:szCs w:val="24"/>
        </w:rPr>
        <w:t>kM</w:t>
      </w:r>
      <w:proofErr w:type="spellEnd"/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29FF4759" w14:textId="26E1530E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Norma emisji spalin EURO6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4160D795" w14:textId="2D3BFEA7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 xml:space="preserve">Osłony boczne </w:t>
      </w:r>
      <w:proofErr w:type="spellStart"/>
      <w:r w:rsidRPr="00D64110">
        <w:rPr>
          <w:rFonts w:ascii="Times New Roman" w:hAnsi="Times New Roman" w:cs="Times New Roman"/>
          <w:sz w:val="24"/>
          <w:szCs w:val="24"/>
        </w:rPr>
        <w:t>antyrowerowe</w:t>
      </w:r>
      <w:proofErr w:type="spellEnd"/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3B3B3616" w14:textId="71A519D7" w:rsidR="00E44887" w:rsidRPr="00D64110" w:rsidRDefault="00960B3A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Skrzynia biegów automatyczna lub zautomatyzowana bez pedału sprzęgła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6996C45A" w14:textId="65DD50C1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Przednie zawieszenie resory paraboliczne min. 8 ton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362EED7B" w14:textId="766FDB7E" w:rsidR="00FF3B14" w:rsidRPr="00D64110" w:rsidRDefault="00E44887" w:rsidP="000431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 xml:space="preserve">Tylne zawieszenie pneumatyczne min. </w:t>
      </w:r>
      <w:r w:rsidR="000431F0" w:rsidRPr="00D64110">
        <w:rPr>
          <w:rFonts w:ascii="Times New Roman" w:hAnsi="Times New Roman" w:cs="Times New Roman"/>
          <w:sz w:val="24"/>
          <w:szCs w:val="24"/>
        </w:rPr>
        <w:t>2</w:t>
      </w:r>
      <w:r w:rsidR="001811CD">
        <w:rPr>
          <w:rFonts w:ascii="Times New Roman" w:hAnsi="Times New Roman" w:cs="Times New Roman"/>
          <w:sz w:val="24"/>
          <w:szCs w:val="24"/>
        </w:rPr>
        <w:t>1</w:t>
      </w:r>
      <w:r w:rsidRPr="00D64110">
        <w:rPr>
          <w:rFonts w:ascii="Times New Roman" w:hAnsi="Times New Roman" w:cs="Times New Roman"/>
          <w:sz w:val="24"/>
          <w:szCs w:val="24"/>
        </w:rPr>
        <w:t xml:space="preserve"> ton</w:t>
      </w:r>
      <w:r w:rsidR="00B92ED0">
        <w:rPr>
          <w:rFonts w:ascii="Times New Roman" w:hAnsi="Times New Roman" w:cs="Times New Roman"/>
          <w:sz w:val="24"/>
          <w:szCs w:val="24"/>
        </w:rPr>
        <w:t>,</w:t>
      </w:r>
      <w:r w:rsidRPr="00D641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A07559" w14:textId="3C4479BE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Wydech pojazdu dolny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2AC2A82E" w14:textId="29FF495D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System zapobiegający staczaniu się pojazdu na wzniesieniach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08BAC62E" w14:textId="41AE385F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lastRenderedPageBreak/>
        <w:t>Blokada mechanizmu różnicowego osi tylnej napędowej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0051818C" w14:textId="53B56835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Regulacja wysokości tylnego zawieszenia</w:t>
      </w:r>
      <w:r w:rsidR="00B92ED0">
        <w:rPr>
          <w:rFonts w:ascii="Times New Roman" w:hAnsi="Times New Roman" w:cs="Times New Roman"/>
          <w:sz w:val="24"/>
          <w:szCs w:val="24"/>
        </w:rPr>
        <w:t>,</w:t>
      </w:r>
      <w:r w:rsidRPr="00D641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E37920" w14:textId="716B8EF8" w:rsidR="00E44887" w:rsidRPr="00D64110" w:rsidRDefault="007D32D9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Przystawka odbioru mocy spełniająca wymagania zabudowy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1EAAB358" w14:textId="4658B881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Hamulec osi przedniej i tyln</w:t>
      </w:r>
      <w:r w:rsidR="009D0D84" w:rsidRPr="00D64110">
        <w:rPr>
          <w:rFonts w:ascii="Times New Roman" w:hAnsi="Times New Roman" w:cs="Times New Roman"/>
          <w:sz w:val="24"/>
          <w:szCs w:val="24"/>
        </w:rPr>
        <w:t xml:space="preserve">ych </w:t>
      </w:r>
      <w:r w:rsidRPr="00D64110">
        <w:rPr>
          <w:rFonts w:ascii="Times New Roman" w:hAnsi="Times New Roman" w:cs="Times New Roman"/>
          <w:sz w:val="24"/>
          <w:szCs w:val="24"/>
        </w:rPr>
        <w:t>tarczowy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15AEFC5B" w14:textId="54AB02CE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 xml:space="preserve">Układ hamulcowy z systemem </w:t>
      </w:r>
      <w:r w:rsidR="00684502" w:rsidRPr="00D64110">
        <w:rPr>
          <w:rFonts w:ascii="Times New Roman" w:hAnsi="Times New Roman" w:cs="Times New Roman"/>
          <w:sz w:val="24"/>
          <w:szCs w:val="24"/>
        </w:rPr>
        <w:t>E</w:t>
      </w:r>
      <w:r w:rsidRPr="00D64110">
        <w:rPr>
          <w:rFonts w:ascii="Times New Roman" w:hAnsi="Times New Roman" w:cs="Times New Roman"/>
          <w:sz w:val="24"/>
          <w:szCs w:val="24"/>
        </w:rPr>
        <w:t>BS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7513EA2D" w14:textId="3F977FCA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System ESP i ASR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180BA641" w14:textId="320E31E3" w:rsidR="00E44887" w:rsidRPr="00D64110" w:rsidRDefault="002946C5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A</w:t>
      </w:r>
      <w:r w:rsidR="00E44887" w:rsidRPr="00D64110">
        <w:rPr>
          <w:rFonts w:ascii="Times New Roman" w:hAnsi="Times New Roman" w:cs="Times New Roman"/>
          <w:sz w:val="24"/>
          <w:szCs w:val="24"/>
        </w:rPr>
        <w:t>kumulator</w:t>
      </w:r>
      <w:r w:rsidR="00196C2E" w:rsidRPr="00D64110">
        <w:rPr>
          <w:rFonts w:ascii="Times New Roman" w:hAnsi="Times New Roman" w:cs="Times New Roman"/>
          <w:sz w:val="24"/>
          <w:szCs w:val="24"/>
        </w:rPr>
        <w:t xml:space="preserve"> 2 x </w:t>
      </w:r>
      <w:r w:rsidR="00E44887" w:rsidRPr="00D64110">
        <w:rPr>
          <w:rFonts w:ascii="Times New Roman" w:hAnsi="Times New Roman" w:cs="Times New Roman"/>
          <w:sz w:val="24"/>
          <w:szCs w:val="24"/>
        </w:rPr>
        <w:t>12 V</w:t>
      </w:r>
      <w:r w:rsidR="00B92ED0">
        <w:rPr>
          <w:rFonts w:ascii="Times New Roman" w:hAnsi="Times New Roman" w:cs="Times New Roman"/>
          <w:sz w:val="24"/>
          <w:szCs w:val="24"/>
        </w:rPr>
        <w:t>,</w:t>
      </w:r>
      <w:r w:rsidR="00E44887" w:rsidRPr="00D641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F5C04A" w14:textId="659CB292" w:rsidR="00E44887" w:rsidRPr="00D64110" w:rsidRDefault="00230D4D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Zbiorniki paliwa min. 200 litrów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1BDEA4F6" w14:textId="477B7477" w:rsidR="00E44887" w:rsidRPr="00D64110" w:rsidRDefault="001E5AFE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Koła + koło zapasowe na felgach stalowych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476B2F2F" w14:textId="662FC282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Wszystkie koła osi zabezpieczone w błotniki i  osłony  błotne (chlapacze)</w:t>
      </w:r>
      <w:r w:rsidR="00B92ED0">
        <w:rPr>
          <w:rFonts w:ascii="Times New Roman" w:hAnsi="Times New Roman" w:cs="Times New Roman"/>
          <w:sz w:val="24"/>
          <w:szCs w:val="24"/>
        </w:rPr>
        <w:t>,</w:t>
      </w:r>
      <w:r w:rsidRPr="00D641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FDF24A" w14:textId="5145E7CB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Sygnał dźwiękowy dla włączonego wstecznego biegu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2A450761" w14:textId="01DA262D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 xml:space="preserve">Kabina dzienna </w:t>
      </w:r>
      <w:r w:rsidR="000431F0" w:rsidRPr="00D64110">
        <w:rPr>
          <w:rFonts w:ascii="Times New Roman" w:hAnsi="Times New Roman" w:cs="Times New Roman"/>
          <w:sz w:val="24"/>
          <w:szCs w:val="24"/>
        </w:rPr>
        <w:t>trzyosobowa</w:t>
      </w:r>
      <w:r w:rsidR="00CC0E32" w:rsidRPr="00D64110">
        <w:rPr>
          <w:rFonts w:ascii="Times New Roman" w:hAnsi="Times New Roman" w:cs="Times New Roman"/>
          <w:sz w:val="24"/>
          <w:szCs w:val="24"/>
        </w:rPr>
        <w:t xml:space="preserve"> bez tylnego okna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4ED044A4" w14:textId="28F72E24" w:rsidR="00F2427C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 xml:space="preserve">Trzy niezależne fotele </w:t>
      </w:r>
      <w:r w:rsidR="00F2427C" w:rsidRPr="00D64110">
        <w:rPr>
          <w:rFonts w:ascii="Times New Roman" w:hAnsi="Times New Roman" w:cs="Times New Roman"/>
          <w:sz w:val="24"/>
          <w:szCs w:val="24"/>
        </w:rPr>
        <w:t>ubrane w pokrowce ochronne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3538EFE0" w14:textId="44DFDB2A" w:rsidR="00E44887" w:rsidRPr="00D64110" w:rsidRDefault="00F2427C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 xml:space="preserve">Trzy niezależne fotele </w:t>
      </w:r>
      <w:r w:rsidR="00E44887" w:rsidRPr="00D64110">
        <w:rPr>
          <w:rFonts w:ascii="Times New Roman" w:hAnsi="Times New Roman" w:cs="Times New Roman"/>
          <w:sz w:val="24"/>
          <w:szCs w:val="24"/>
        </w:rPr>
        <w:t>z pasami bezpieczeństwa</w:t>
      </w:r>
      <w:r w:rsidR="00B92ED0">
        <w:rPr>
          <w:rFonts w:ascii="Times New Roman" w:hAnsi="Times New Roman" w:cs="Times New Roman"/>
          <w:sz w:val="24"/>
          <w:szCs w:val="24"/>
        </w:rPr>
        <w:t>,</w:t>
      </w:r>
      <w:r w:rsidRPr="00D641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5743D5" w14:textId="5AE7C04F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Klimatyzacja</w:t>
      </w:r>
      <w:r w:rsidR="00B92ED0">
        <w:rPr>
          <w:rFonts w:ascii="Times New Roman" w:hAnsi="Times New Roman" w:cs="Times New Roman"/>
          <w:sz w:val="24"/>
          <w:szCs w:val="24"/>
        </w:rPr>
        <w:t>,</w:t>
      </w:r>
      <w:r w:rsidRPr="00D641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D22BF5" w14:textId="07C97FAD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Siedzenie kierowcy z zawieszeniem pneumatycznym</w:t>
      </w:r>
      <w:r w:rsidR="00CC0E32" w:rsidRPr="00D64110">
        <w:rPr>
          <w:rFonts w:ascii="Times New Roman" w:hAnsi="Times New Roman" w:cs="Times New Roman"/>
          <w:sz w:val="24"/>
          <w:szCs w:val="24"/>
        </w:rPr>
        <w:t xml:space="preserve"> i podłokietnikiem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53ED06DB" w14:textId="5833D5AE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Lusterka wsteczne ogrzewane i elektrycznie regulowane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472CE9E2" w14:textId="57995923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Oświetlenie zgodne z obowiązującymi przepisami ruchu drogowego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4D9B0434" w14:textId="30FD8741" w:rsidR="00E44887" w:rsidRPr="00D64110" w:rsidRDefault="00992B74" w:rsidP="000A003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Centralny zamek i elektrycznie sterowane szyby boczne</w:t>
      </w:r>
      <w:r w:rsidR="00B92ED0">
        <w:rPr>
          <w:rFonts w:ascii="Times New Roman" w:hAnsi="Times New Roman" w:cs="Times New Roman"/>
          <w:sz w:val="24"/>
          <w:szCs w:val="24"/>
        </w:rPr>
        <w:t>,</w:t>
      </w:r>
      <w:r w:rsidRPr="00D6411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EFD13A2" w14:textId="093AA5E7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Komputer pokładowy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624C8176" w14:textId="29FB47DD" w:rsidR="00E44887" w:rsidRPr="00D64110" w:rsidRDefault="00E44887" w:rsidP="008E721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Tachograf cyfrowy</w:t>
      </w:r>
      <w:r w:rsidR="002866CB" w:rsidRPr="00D64110">
        <w:rPr>
          <w:rFonts w:ascii="Times New Roman" w:hAnsi="Times New Roman" w:cs="Times New Roman"/>
          <w:sz w:val="24"/>
          <w:szCs w:val="24"/>
        </w:rPr>
        <w:t>, radio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6AC5687C" w14:textId="2800C4ED" w:rsidR="00E44887" w:rsidRPr="00D64110" w:rsidRDefault="00E44887" w:rsidP="00291E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Dywaniki gumowe: komplet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32465801" w14:textId="408F7131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Zbiornik czystej wody z zaworem dla załogi do mycia rąk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4FAAFB0D" w14:textId="2A89ACAE" w:rsidR="00E44887" w:rsidRPr="00D64110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 xml:space="preserve">Lampa LED ostrzegawcza belka zamontowana na dachu kabiny </w:t>
      </w:r>
      <w:r w:rsidR="00B92ED0">
        <w:rPr>
          <w:rFonts w:ascii="Times New Roman" w:hAnsi="Times New Roman" w:cs="Times New Roman"/>
          <w:sz w:val="24"/>
          <w:szCs w:val="24"/>
        </w:rPr>
        <w:t>–</w:t>
      </w:r>
      <w:r w:rsidRPr="00D64110">
        <w:rPr>
          <w:rFonts w:ascii="Times New Roman" w:hAnsi="Times New Roman" w:cs="Times New Roman"/>
          <w:sz w:val="24"/>
          <w:szCs w:val="24"/>
        </w:rPr>
        <w:t xml:space="preserve"> podłużna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1293ADDE" w14:textId="7EB25F61" w:rsidR="00883E51" w:rsidRPr="00D64110" w:rsidRDefault="00197584" w:rsidP="00883E5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>G</w:t>
      </w:r>
      <w:r w:rsidR="00E44887" w:rsidRPr="00D64110">
        <w:rPr>
          <w:rFonts w:ascii="Times New Roman" w:hAnsi="Times New Roman" w:cs="Times New Roman"/>
          <w:sz w:val="24"/>
          <w:szCs w:val="24"/>
        </w:rPr>
        <w:t>aśnic</w:t>
      </w:r>
      <w:r w:rsidRPr="00D64110">
        <w:rPr>
          <w:rFonts w:ascii="Times New Roman" w:hAnsi="Times New Roman" w:cs="Times New Roman"/>
          <w:sz w:val="24"/>
          <w:szCs w:val="24"/>
        </w:rPr>
        <w:t>a</w:t>
      </w:r>
      <w:r w:rsidR="00E44887" w:rsidRPr="00D64110">
        <w:rPr>
          <w:rFonts w:ascii="Times New Roman" w:hAnsi="Times New Roman" w:cs="Times New Roman"/>
          <w:sz w:val="24"/>
          <w:szCs w:val="24"/>
        </w:rPr>
        <w:t xml:space="preserve"> wraz z zamocowaniem, </w:t>
      </w:r>
      <w:r w:rsidR="005F06DD" w:rsidRPr="00D64110">
        <w:rPr>
          <w:rFonts w:ascii="Times New Roman" w:hAnsi="Times New Roman" w:cs="Times New Roman"/>
          <w:sz w:val="24"/>
          <w:szCs w:val="24"/>
        </w:rPr>
        <w:t xml:space="preserve">apteczka, </w:t>
      </w:r>
      <w:r w:rsidR="00E44887" w:rsidRPr="00D64110">
        <w:rPr>
          <w:rFonts w:ascii="Times New Roman" w:hAnsi="Times New Roman" w:cs="Times New Roman"/>
          <w:sz w:val="24"/>
          <w:szCs w:val="24"/>
        </w:rPr>
        <w:t>trójkąt ostrzegawczy, klin pod koło</w:t>
      </w:r>
      <w:r w:rsidR="00B92ED0">
        <w:rPr>
          <w:rFonts w:ascii="Times New Roman" w:hAnsi="Times New Roman" w:cs="Times New Roman"/>
          <w:sz w:val="24"/>
          <w:szCs w:val="24"/>
        </w:rPr>
        <w:t>,</w:t>
      </w:r>
    </w:p>
    <w:p w14:paraId="571B49F2" w14:textId="3A00E692" w:rsidR="009E4E4C" w:rsidRPr="00D64110" w:rsidRDefault="00083E34" w:rsidP="00B87D4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110">
        <w:rPr>
          <w:rFonts w:ascii="Times New Roman" w:hAnsi="Times New Roman" w:cs="Times New Roman"/>
          <w:sz w:val="24"/>
          <w:szCs w:val="24"/>
        </w:rPr>
        <w:t xml:space="preserve">Zbiornik </w:t>
      </w:r>
      <w:proofErr w:type="spellStart"/>
      <w:r w:rsidRPr="00D64110">
        <w:rPr>
          <w:rFonts w:ascii="Times New Roman" w:hAnsi="Times New Roman" w:cs="Times New Roman"/>
          <w:sz w:val="24"/>
          <w:szCs w:val="24"/>
        </w:rPr>
        <w:t>AdBlue</w:t>
      </w:r>
      <w:proofErr w:type="spellEnd"/>
      <w:r w:rsidRPr="00D64110">
        <w:rPr>
          <w:rFonts w:ascii="Times New Roman" w:hAnsi="Times New Roman" w:cs="Times New Roman"/>
          <w:sz w:val="24"/>
          <w:szCs w:val="24"/>
        </w:rPr>
        <w:t xml:space="preserve"> min. </w:t>
      </w:r>
      <w:r w:rsidR="00C31865" w:rsidRPr="00D64110">
        <w:rPr>
          <w:rFonts w:ascii="Times New Roman" w:hAnsi="Times New Roman" w:cs="Times New Roman"/>
          <w:sz w:val="24"/>
          <w:szCs w:val="24"/>
        </w:rPr>
        <w:t>4</w:t>
      </w:r>
      <w:r w:rsidRPr="00D64110">
        <w:rPr>
          <w:rFonts w:ascii="Times New Roman" w:hAnsi="Times New Roman" w:cs="Times New Roman"/>
          <w:sz w:val="24"/>
          <w:szCs w:val="24"/>
        </w:rPr>
        <w:t>0 litrów</w:t>
      </w:r>
      <w:r w:rsidR="00B92ED0">
        <w:rPr>
          <w:rFonts w:ascii="Times New Roman" w:hAnsi="Times New Roman" w:cs="Times New Roman"/>
          <w:sz w:val="24"/>
          <w:szCs w:val="24"/>
        </w:rPr>
        <w:t>.</w:t>
      </w:r>
    </w:p>
    <w:p w14:paraId="1B703071" w14:textId="77777777" w:rsidR="00B87D4B" w:rsidRPr="00B87D4B" w:rsidRDefault="00B87D4B" w:rsidP="00B87D4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D8F898C" w14:textId="63313CB3" w:rsidR="00E44887" w:rsidRPr="004606BF" w:rsidRDefault="00E44887" w:rsidP="00E44887">
      <w:pPr>
        <w:pStyle w:val="Akapitzlist"/>
        <w:ind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4606BF">
        <w:rPr>
          <w:rFonts w:ascii="Times New Roman" w:hAnsi="Times New Roman" w:cs="Times New Roman"/>
          <w:b/>
          <w:bCs/>
          <w:sz w:val="24"/>
          <w:szCs w:val="24"/>
        </w:rPr>
        <w:t xml:space="preserve">  II. </w:t>
      </w:r>
      <w:r w:rsidR="007F2237">
        <w:rPr>
          <w:rFonts w:ascii="Times New Roman" w:hAnsi="Times New Roman" w:cs="Times New Roman"/>
          <w:b/>
          <w:bCs/>
          <w:sz w:val="24"/>
          <w:szCs w:val="24"/>
        </w:rPr>
        <w:t>Wymagane warunki techniczne z</w:t>
      </w:r>
      <w:r w:rsidRPr="004606BF">
        <w:rPr>
          <w:rFonts w:ascii="Times New Roman" w:hAnsi="Times New Roman" w:cs="Times New Roman"/>
          <w:b/>
          <w:bCs/>
          <w:sz w:val="24"/>
          <w:szCs w:val="24"/>
        </w:rPr>
        <w:t>abudow</w:t>
      </w:r>
      <w:r w:rsidR="007F2237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4606B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49655538" w14:textId="2BBA2A82" w:rsidR="00E922A5" w:rsidRPr="00E922A5" w:rsidRDefault="003E5E4B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922A5" w:rsidRPr="00E922A5">
        <w:rPr>
          <w:rFonts w:ascii="Times New Roman" w:hAnsi="Times New Roman" w:cs="Times New Roman"/>
          <w:sz w:val="24"/>
          <w:szCs w:val="24"/>
        </w:rPr>
        <w:t>abudow</w:t>
      </w:r>
      <w:r>
        <w:rPr>
          <w:rFonts w:ascii="Times New Roman" w:hAnsi="Times New Roman" w:cs="Times New Roman"/>
          <w:sz w:val="24"/>
          <w:szCs w:val="24"/>
        </w:rPr>
        <w:t>a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 </w:t>
      </w:r>
      <w:r w:rsidRPr="003E5E4B">
        <w:rPr>
          <w:rFonts w:ascii="Times New Roman" w:hAnsi="Times New Roman" w:cs="Times New Roman"/>
          <w:sz w:val="24"/>
          <w:szCs w:val="24"/>
        </w:rPr>
        <w:t>fabrycznie now</w:t>
      </w:r>
      <w:r>
        <w:rPr>
          <w:rFonts w:ascii="Times New Roman" w:hAnsi="Times New Roman" w:cs="Times New Roman"/>
          <w:sz w:val="24"/>
          <w:szCs w:val="24"/>
        </w:rPr>
        <w:t>a</w:t>
      </w:r>
      <w:r w:rsidR="00F82EF0">
        <w:rPr>
          <w:rFonts w:ascii="Times New Roman" w:hAnsi="Times New Roman" w:cs="Times New Roman"/>
          <w:sz w:val="24"/>
          <w:szCs w:val="24"/>
        </w:rPr>
        <w:t>,</w:t>
      </w:r>
      <w:r w:rsidRPr="003E5E4B">
        <w:rPr>
          <w:rFonts w:ascii="Times New Roman" w:hAnsi="Times New Roman" w:cs="Times New Roman"/>
          <w:sz w:val="24"/>
          <w:szCs w:val="24"/>
        </w:rPr>
        <w:t xml:space="preserve"> nie starsz</w:t>
      </w:r>
      <w:r w:rsidR="00F82EF0">
        <w:rPr>
          <w:rFonts w:ascii="Times New Roman" w:hAnsi="Times New Roman" w:cs="Times New Roman"/>
          <w:sz w:val="24"/>
          <w:szCs w:val="24"/>
        </w:rPr>
        <w:t>a</w:t>
      </w:r>
      <w:r w:rsidRPr="003E5E4B">
        <w:rPr>
          <w:rFonts w:ascii="Times New Roman" w:hAnsi="Times New Roman" w:cs="Times New Roman"/>
          <w:sz w:val="24"/>
          <w:szCs w:val="24"/>
        </w:rPr>
        <w:t xml:space="preserve"> niż rok produkcji 2025</w:t>
      </w:r>
      <w:r w:rsidR="009B67BB">
        <w:rPr>
          <w:rFonts w:ascii="Times New Roman" w:hAnsi="Times New Roman" w:cs="Times New Roman"/>
          <w:sz w:val="24"/>
          <w:szCs w:val="24"/>
        </w:rPr>
        <w:t>,</w:t>
      </w:r>
    </w:p>
    <w:p w14:paraId="4F833210" w14:textId="6B5A5FE3" w:rsidR="00E922A5" w:rsidRPr="00E922A5" w:rsidRDefault="00174BDA" w:rsidP="005909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922A5" w:rsidRPr="00E922A5">
        <w:rPr>
          <w:rFonts w:ascii="Times New Roman" w:hAnsi="Times New Roman" w:cs="Times New Roman"/>
          <w:sz w:val="24"/>
          <w:szCs w:val="24"/>
        </w:rPr>
        <w:t>abudowa skrzyniowa z urządzeniem załadowczym tylnym, przeznaczona do zbierania stałych odpadów gromadzonych w pojemnikach komunalnych, surowców wtórnych i odpadów wielkogabarytowych i BIO,</w:t>
      </w:r>
    </w:p>
    <w:p w14:paraId="77247F27" w14:textId="095365A6" w:rsidR="00E922A5" w:rsidRPr="00E922A5" w:rsidRDefault="00174BDA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922A5" w:rsidRPr="00E922A5">
        <w:rPr>
          <w:rFonts w:ascii="Times New Roman" w:hAnsi="Times New Roman" w:cs="Times New Roman"/>
          <w:sz w:val="24"/>
          <w:szCs w:val="24"/>
        </w:rPr>
        <w:t>abudowa montowana na dzielonej ramie, połączona elastycznie z podwoziem,</w:t>
      </w:r>
    </w:p>
    <w:p w14:paraId="4E2EF839" w14:textId="1B0FB393" w:rsidR="00E922A5" w:rsidRPr="00E922A5" w:rsidRDefault="00174BDA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922A5" w:rsidRPr="00E922A5">
        <w:rPr>
          <w:rFonts w:ascii="Times New Roman" w:hAnsi="Times New Roman" w:cs="Times New Roman"/>
          <w:sz w:val="24"/>
          <w:szCs w:val="24"/>
        </w:rPr>
        <w:t>krzynia ładunkowa o owalnych kształtach, każda ze ścian zbiornika wykonana z pojedynczego jednolitego arkusza stali (brak spawów)</w:t>
      </w:r>
      <w:r w:rsidR="00DE1015">
        <w:rPr>
          <w:rFonts w:ascii="Times New Roman" w:hAnsi="Times New Roman" w:cs="Times New Roman"/>
          <w:sz w:val="24"/>
          <w:szCs w:val="24"/>
        </w:rPr>
        <w:t>,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F582B0" w14:textId="1095492A" w:rsidR="00E922A5" w:rsidRPr="00E922A5" w:rsidRDefault="00174BDA" w:rsidP="005909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odłoga skrzyni ładunkowej o owalnych kształtach, wykonana ze stali </w:t>
      </w:r>
      <w:r w:rsidR="00AD78FD">
        <w:rPr>
          <w:rFonts w:ascii="Times New Roman" w:hAnsi="Times New Roman" w:cs="Times New Roman"/>
          <w:sz w:val="24"/>
          <w:szCs w:val="24"/>
        </w:rPr>
        <w:t>konstrukcyjnej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 o grubości  min. 4 mm</w:t>
      </w:r>
      <w:r w:rsidR="00DE1015">
        <w:rPr>
          <w:rFonts w:ascii="Times New Roman" w:hAnsi="Times New Roman" w:cs="Times New Roman"/>
          <w:sz w:val="24"/>
          <w:szCs w:val="24"/>
        </w:rPr>
        <w:t>,</w:t>
      </w:r>
    </w:p>
    <w:p w14:paraId="37A38DED" w14:textId="066608BB" w:rsidR="00E922A5" w:rsidRPr="00E922A5" w:rsidRDefault="00174BDA" w:rsidP="005909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922A5" w:rsidRPr="00E922A5">
        <w:rPr>
          <w:rFonts w:ascii="Times New Roman" w:hAnsi="Times New Roman" w:cs="Times New Roman"/>
          <w:sz w:val="24"/>
          <w:szCs w:val="24"/>
        </w:rPr>
        <w:t>ojemność skrzyni ładunkowej po uwzględnieniu pojemności zbiorników myjki min. 15,5m</w:t>
      </w:r>
      <w:r w:rsidR="0059098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E1015">
        <w:rPr>
          <w:rFonts w:ascii="Times New Roman" w:hAnsi="Times New Roman" w:cs="Times New Roman"/>
          <w:sz w:val="24"/>
          <w:szCs w:val="24"/>
        </w:rPr>
        <w:t>,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1BBAF6" w14:textId="4A2492B8" w:rsidR="00E922A5" w:rsidRPr="00D64110" w:rsidRDefault="00AE14DF" w:rsidP="00D6411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no wanny załadowczej wykonane z blachy typu </w:t>
      </w:r>
      <w:proofErr w:type="spellStart"/>
      <w:r w:rsidR="00E922A5" w:rsidRPr="00E922A5">
        <w:rPr>
          <w:rFonts w:ascii="Times New Roman" w:hAnsi="Times New Roman" w:cs="Times New Roman"/>
          <w:sz w:val="24"/>
          <w:szCs w:val="24"/>
        </w:rPr>
        <w:t>hardox</w:t>
      </w:r>
      <w:proofErr w:type="spellEnd"/>
      <w:r w:rsidR="00E922A5" w:rsidRPr="00E922A5">
        <w:rPr>
          <w:rFonts w:ascii="Times New Roman" w:hAnsi="Times New Roman" w:cs="Times New Roman"/>
          <w:sz w:val="24"/>
          <w:szCs w:val="24"/>
        </w:rPr>
        <w:t xml:space="preserve"> 450 o grubości min. 8 mm</w:t>
      </w:r>
      <w:r w:rsidR="0023225D">
        <w:rPr>
          <w:rFonts w:ascii="Times New Roman" w:hAnsi="Times New Roman" w:cs="Times New Roman"/>
          <w:sz w:val="24"/>
          <w:szCs w:val="24"/>
        </w:rPr>
        <w:t>,</w:t>
      </w:r>
      <w:r w:rsidR="00E922A5" w:rsidRPr="00D6411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14:paraId="5EE04D40" w14:textId="279272FE" w:rsidR="00E922A5" w:rsidRPr="00E922A5" w:rsidRDefault="00A80F29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róciec odpływowy w wannie załadowczej z zaworem kulowym, </w:t>
      </w:r>
    </w:p>
    <w:p w14:paraId="5E0080F1" w14:textId="781D7B1A" w:rsidR="00E922A5" w:rsidRPr="00E922A5" w:rsidRDefault="00A80F29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E922A5" w:rsidRPr="00E922A5">
        <w:rPr>
          <w:rFonts w:ascii="Times New Roman" w:hAnsi="Times New Roman" w:cs="Times New Roman"/>
          <w:sz w:val="24"/>
          <w:szCs w:val="24"/>
        </w:rPr>
        <w:t>echanizm zgniatania liniowo – płytowy (szufladowy)</w:t>
      </w:r>
      <w:r w:rsidR="0023225D">
        <w:rPr>
          <w:rFonts w:ascii="Times New Roman" w:hAnsi="Times New Roman" w:cs="Times New Roman"/>
          <w:sz w:val="24"/>
          <w:szCs w:val="24"/>
        </w:rPr>
        <w:t>,</w:t>
      </w:r>
    </w:p>
    <w:p w14:paraId="545F7E95" w14:textId="1E08819E" w:rsidR="00E922A5" w:rsidRPr="00E922A5" w:rsidRDefault="00A80F29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922A5" w:rsidRPr="00E922A5">
        <w:rPr>
          <w:rFonts w:ascii="Times New Roman" w:hAnsi="Times New Roman" w:cs="Times New Roman"/>
          <w:sz w:val="24"/>
          <w:szCs w:val="24"/>
        </w:rPr>
        <w:t>rowadnice płyty wypychającej umieszczone na ścianach zabudowy</w:t>
      </w:r>
      <w:r w:rsidR="0023225D">
        <w:rPr>
          <w:rFonts w:ascii="Times New Roman" w:hAnsi="Times New Roman" w:cs="Times New Roman"/>
          <w:sz w:val="24"/>
          <w:szCs w:val="24"/>
        </w:rPr>
        <w:t>,</w:t>
      </w:r>
    </w:p>
    <w:p w14:paraId="6E87FC95" w14:textId="476156E6" w:rsidR="00E922A5" w:rsidRPr="00E922A5" w:rsidRDefault="00A80F29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E922A5" w:rsidRPr="00E922A5">
        <w:rPr>
          <w:rFonts w:ascii="Times New Roman" w:hAnsi="Times New Roman" w:cs="Times New Roman"/>
          <w:sz w:val="24"/>
          <w:szCs w:val="24"/>
        </w:rPr>
        <w:t>ożliwość wysunięcia płyty zgniatającej poza skrzynię ładunkową celem dokładnego oczyszczenia skrzyni</w:t>
      </w:r>
      <w:r w:rsidR="0023225D">
        <w:rPr>
          <w:rFonts w:ascii="Times New Roman" w:hAnsi="Times New Roman" w:cs="Times New Roman"/>
          <w:sz w:val="24"/>
          <w:szCs w:val="24"/>
        </w:rPr>
        <w:t>,</w:t>
      </w:r>
    </w:p>
    <w:p w14:paraId="71F1D3E4" w14:textId="7C4FA0D9" w:rsidR="00E922A5" w:rsidRPr="00E922A5" w:rsidRDefault="00A80F29" w:rsidP="006F07D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rządzenie do otwierania pokryw pojemników sterowane </w:t>
      </w:r>
      <w:proofErr w:type="spellStart"/>
      <w:r w:rsidR="00E922A5" w:rsidRPr="00E922A5">
        <w:rPr>
          <w:rFonts w:ascii="Times New Roman" w:hAnsi="Times New Roman" w:cs="Times New Roman"/>
          <w:sz w:val="24"/>
          <w:szCs w:val="24"/>
        </w:rPr>
        <w:t>elektryczno</w:t>
      </w:r>
      <w:proofErr w:type="spellEnd"/>
      <w:r w:rsidR="00E922A5" w:rsidRPr="00E922A5">
        <w:rPr>
          <w:rFonts w:ascii="Times New Roman" w:hAnsi="Times New Roman" w:cs="Times New Roman"/>
          <w:sz w:val="24"/>
          <w:szCs w:val="24"/>
        </w:rPr>
        <w:t xml:space="preserve"> – pneumatycznie (do pojemników 1100 l z klapą półokrągłą)</w:t>
      </w:r>
      <w:r w:rsidR="0023225D">
        <w:rPr>
          <w:rFonts w:ascii="Times New Roman" w:hAnsi="Times New Roman" w:cs="Times New Roman"/>
          <w:sz w:val="24"/>
          <w:szCs w:val="24"/>
        </w:rPr>
        <w:t>,</w:t>
      </w:r>
    </w:p>
    <w:p w14:paraId="655AC418" w14:textId="1DD83E5A" w:rsidR="00E922A5" w:rsidRPr="00E922A5" w:rsidRDefault="00A80F29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E922A5" w:rsidRPr="00E922A5">
        <w:rPr>
          <w:rFonts w:ascii="Times New Roman" w:hAnsi="Times New Roman" w:cs="Times New Roman"/>
          <w:sz w:val="24"/>
          <w:szCs w:val="24"/>
        </w:rPr>
        <w:t>terowani</w:t>
      </w:r>
      <w:r w:rsidR="000B56B1">
        <w:rPr>
          <w:rFonts w:ascii="Times New Roman" w:hAnsi="Times New Roman" w:cs="Times New Roman"/>
          <w:sz w:val="24"/>
          <w:szCs w:val="24"/>
        </w:rPr>
        <w:t>e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 mechanizmem załadowczym w cyklu automatycznym, ciągłym oraz pojedynczym,</w:t>
      </w:r>
    </w:p>
    <w:p w14:paraId="6621A6B5" w14:textId="2CB00E62" w:rsidR="00E922A5" w:rsidRPr="00E922A5" w:rsidRDefault="00A80F29" w:rsidP="007058F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922A5" w:rsidRPr="00E922A5">
        <w:rPr>
          <w:rFonts w:ascii="Times New Roman" w:hAnsi="Times New Roman" w:cs="Times New Roman"/>
          <w:sz w:val="24"/>
          <w:szCs w:val="24"/>
        </w:rPr>
        <w:t>terowani</w:t>
      </w:r>
      <w:r w:rsidR="000B56B1">
        <w:rPr>
          <w:rFonts w:ascii="Times New Roman" w:hAnsi="Times New Roman" w:cs="Times New Roman"/>
          <w:sz w:val="24"/>
          <w:szCs w:val="24"/>
        </w:rPr>
        <w:t>e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 urządzeniem zasypowym umieszczonym po obu stronach odwłoka za pomocą przycisków,</w:t>
      </w:r>
    </w:p>
    <w:p w14:paraId="34054D5D" w14:textId="5E6FF15F" w:rsidR="00E922A5" w:rsidRPr="00E922A5" w:rsidRDefault="00A80F29" w:rsidP="007058F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922A5" w:rsidRPr="00E922A5">
        <w:rPr>
          <w:rFonts w:ascii="Times New Roman" w:hAnsi="Times New Roman" w:cs="Times New Roman"/>
          <w:sz w:val="24"/>
          <w:szCs w:val="24"/>
        </w:rPr>
        <w:t>terowani</w:t>
      </w:r>
      <w:r w:rsidR="00FA5C09">
        <w:rPr>
          <w:rFonts w:ascii="Times New Roman" w:hAnsi="Times New Roman" w:cs="Times New Roman"/>
          <w:sz w:val="24"/>
          <w:szCs w:val="24"/>
        </w:rPr>
        <w:t>e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 płytą wypychającą (wysuwanie i wsuwanie) oraz podnoszenie odwłoka ze stanowiska na zewnątrz pojazdu z boku skrzyni ładunkowej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A75B9EF" w14:textId="1EBA6475" w:rsidR="00E922A5" w:rsidRPr="00E922A5" w:rsidRDefault="00A80F29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Funkcja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 uwalniania zakleszczonych przedmiotów,</w:t>
      </w:r>
    </w:p>
    <w:p w14:paraId="216AD4CD" w14:textId="4C58681F" w:rsidR="00E922A5" w:rsidRPr="00E922A5" w:rsidRDefault="00A80F29" w:rsidP="007058F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wa wyłączniki bezpieczeństwa (stop awaryjny) umieszczone po obu stronach zabudowy, </w:t>
      </w:r>
    </w:p>
    <w:p w14:paraId="1A72812F" w14:textId="553E5BB9" w:rsidR="00E922A5" w:rsidRPr="00E922A5" w:rsidRDefault="00A80F29" w:rsidP="007058F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922A5" w:rsidRPr="00E922A5">
        <w:rPr>
          <w:rFonts w:ascii="Times New Roman" w:hAnsi="Times New Roman" w:cs="Times New Roman"/>
          <w:sz w:val="24"/>
          <w:szCs w:val="24"/>
        </w:rPr>
        <w:t>utomatyczne sterowanie obrotami silnika w zależności od obciążenia układu hydraulicznego,</w:t>
      </w:r>
    </w:p>
    <w:p w14:paraId="35D2B135" w14:textId="528B11DA" w:rsidR="00E922A5" w:rsidRPr="00E922A5" w:rsidRDefault="00A80F29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922A5" w:rsidRPr="00E922A5">
        <w:rPr>
          <w:rFonts w:ascii="Times New Roman" w:hAnsi="Times New Roman" w:cs="Times New Roman"/>
          <w:sz w:val="24"/>
          <w:szCs w:val="24"/>
        </w:rPr>
        <w:t>topień zagęszczenia odpadów</w:t>
      </w:r>
      <w:r w:rsidR="0017338A">
        <w:rPr>
          <w:rFonts w:ascii="Times New Roman" w:hAnsi="Times New Roman" w:cs="Times New Roman"/>
          <w:sz w:val="24"/>
          <w:szCs w:val="24"/>
        </w:rPr>
        <w:t xml:space="preserve"> </w:t>
      </w:r>
      <w:r w:rsidR="00D061CC">
        <w:rPr>
          <w:rFonts w:ascii="Times New Roman" w:hAnsi="Times New Roman" w:cs="Times New Roman"/>
          <w:sz w:val="24"/>
          <w:szCs w:val="24"/>
        </w:rPr>
        <w:t>1</w:t>
      </w:r>
      <w:r w:rsidR="00E922A5" w:rsidRPr="00E922A5">
        <w:rPr>
          <w:rFonts w:ascii="Times New Roman" w:hAnsi="Times New Roman" w:cs="Times New Roman"/>
          <w:sz w:val="24"/>
          <w:szCs w:val="24"/>
        </w:rPr>
        <w:t>:6,</w:t>
      </w:r>
    </w:p>
    <w:p w14:paraId="6EE4FC84" w14:textId="4D9A0F1B" w:rsidR="00E922A5" w:rsidRPr="00E922A5" w:rsidRDefault="00E922A5" w:rsidP="007058F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2A5">
        <w:rPr>
          <w:rFonts w:ascii="Times New Roman" w:hAnsi="Times New Roman" w:cs="Times New Roman"/>
          <w:sz w:val="24"/>
          <w:szCs w:val="24"/>
        </w:rPr>
        <w:t xml:space="preserve">Krawędź załadowcza </w:t>
      </w:r>
      <w:proofErr w:type="spellStart"/>
      <w:r w:rsidRPr="00E922A5">
        <w:rPr>
          <w:rFonts w:ascii="Times New Roman" w:hAnsi="Times New Roman" w:cs="Times New Roman"/>
          <w:sz w:val="24"/>
          <w:szCs w:val="24"/>
        </w:rPr>
        <w:t>wrzutnika</w:t>
      </w:r>
      <w:proofErr w:type="spellEnd"/>
      <w:r w:rsidRPr="00E922A5">
        <w:rPr>
          <w:rFonts w:ascii="Times New Roman" w:hAnsi="Times New Roman" w:cs="Times New Roman"/>
          <w:sz w:val="24"/>
          <w:szCs w:val="24"/>
        </w:rPr>
        <w:t xml:space="preserve"> na wysokości do 1500 mm od podłoża z możliwością obniżenia jej o kolejne 200 mm  poprzez otwieraną klapę  umożliwiającą ręczny załadunek odpadów niewymiarowych i wielkogabarytowych</w:t>
      </w:r>
      <w:r w:rsidR="00491DD6">
        <w:rPr>
          <w:rFonts w:ascii="Times New Roman" w:hAnsi="Times New Roman" w:cs="Times New Roman"/>
          <w:sz w:val="24"/>
          <w:szCs w:val="24"/>
        </w:rPr>
        <w:t>,</w:t>
      </w:r>
    </w:p>
    <w:p w14:paraId="61B851FB" w14:textId="2A4251D5" w:rsidR="00E922A5" w:rsidRPr="00E922A5" w:rsidRDefault="00A80F29" w:rsidP="007058F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E922A5" w:rsidRPr="00E922A5">
        <w:rPr>
          <w:rFonts w:ascii="Times New Roman" w:hAnsi="Times New Roman" w:cs="Times New Roman"/>
          <w:sz w:val="24"/>
          <w:szCs w:val="24"/>
        </w:rPr>
        <w:t>rządzenie załadowcze dostosowane do współpracy z pojemnikami od 80 do 1100 litrów wyposażone w uchylne ramiona do pojemników 1100 l</w:t>
      </w:r>
      <w:r w:rsidR="00491DD6">
        <w:rPr>
          <w:rFonts w:ascii="Times New Roman" w:hAnsi="Times New Roman" w:cs="Times New Roman"/>
          <w:sz w:val="24"/>
          <w:szCs w:val="24"/>
        </w:rPr>
        <w:t>,</w:t>
      </w:r>
    </w:p>
    <w:p w14:paraId="772DF81A" w14:textId="387A3D9D" w:rsidR="00E922A5" w:rsidRPr="00173DC9" w:rsidRDefault="00C234C7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3DC9">
        <w:rPr>
          <w:rFonts w:ascii="Times New Roman" w:hAnsi="Times New Roman" w:cs="Times New Roman"/>
          <w:sz w:val="24"/>
          <w:szCs w:val="24"/>
        </w:rPr>
        <w:t>O</w:t>
      </w:r>
      <w:r w:rsidR="00E922A5" w:rsidRPr="00173DC9">
        <w:rPr>
          <w:rFonts w:ascii="Times New Roman" w:hAnsi="Times New Roman" w:cs="Times New Roman"/>
          <w:sz w:val="24"/>
          <w:szCs w:val="24"/>
        </w:rPr>
        <w:t>dwłok z automatyczną blokadą i odblokowywaniem,</w:t>
      </w:r>
    </w:p>
    <w:p w14:paraId="44382C6B" w14:textId="4D4A15BF" w:rsidR="00E922A5" w:rsidRPr="002D41B9" w:rsidRDefault="00B16820" w:rsidP="0080233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820">
        <w:rPr>
          <w:rFonts w:ascii="Times New Roman" w:hAnsi="Times New Roman" w:cs="Times New Roman"/>
          <w:sz w:val="24"/>
          <w:szCs w:val="24"/>
        </w:rPr>
        <w:t>Dwa stopnie dla ładowaczy wraz z czujnikami spełniającymi zastosowanie ograniczenia jazdy na stopniach zgodnie z obowiązującą normą PN-EN 1501-1:2021</w:t>
      </w:r>
      <w:r w:rsidR="00491DD6">
        <w:rPr>
          <w:rFonts w:ascii="Times New Roman" w:hAnsi="Times New Roman" w:cs="Times New Roman"/>
          <w:sz w:val="24"/>
          <w:szCs w:val="24"/>
        </w:rPr>
        <w:t>,</w:t>
      </w:r>
    </w:p>
    <w:p w14:paraId="3A0CE1A2" w14:textId="2E311129" w:rsidR="00E922A5" w:rsidRPr="00E922A5" w:rsidRDefault="007A0092" w:rsidP="0080233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922A5" w:rsidRPr="00E922A5">
        <w:rPr>
          <w:rFonts w:ascii="Times New Roman" w:hAnsi="Times New Roman" w:cs="Times New Roman"/>
          <w:sz w:val="24"/>
          <w:szCs w:val="24"/>
        </w:rPr>
        <w:t>wa siłowniki prasy zgniatającej umieszczone na zewnątrz odwłoka na bocznych ścianach</w:t>
      </w:r>
      <w:r w:rsidR="00491DD6">
        <w:rPr>
          <w:rFonts w:ascii="Times New Roman" w:hAnsi="Times New Roman" w:cs="Times New Roman"/>
          <w:sz w:val="24"/>
          <w:szCs w:val="24"/>
        </w:rPr>
        <w:t>,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38D8BF" w14:textId="6EBCE9A4" w:rsidR="00E922A5" w:rsidRPr="00E922A5" w:rsidRDefault="007A0092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922A5" w:rsidRPr="00E922A5">
        <w:rPr>
          <w:rFonts w:ascii="Times New Roman" w:hAnsi="Times New Roman" w:cs="Times New Roman"/>
          <w:sz w:val="24"/>
          <w:szCs w:val="24"/>
        </w:rPr>
        <w:t>wa siłowniki zgarniaka umieszczone wewnątrz odwłoka</w:t>
      </w:r>
      <w:r w:rsidR="00491DD6">
        <w:rPr>
          <w:rFonts w:ascii="Times New Roman" w:hAnsi="Times New Roman" w:cs="Times New Roman"/>
          <w:sz w:val="24"/>
          <w:szCs w:val="24"/>
        </w:rPr>
        <w:t>,</w:t>
      </w:r>
    </w:p>
    <w:p w14:paraId="6EDFE981" w14:textId="605C2632" w:rsidR="00E922A5" w:rsidRPr="00E922A5" w:rsidRDefault="007A0092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E922A5" w:rsidRPr="00E922A5">
        <w:rPr>
          <w:rFonts w:ascii="Times New Roman" w:hAnsi="Times New Roman" w:cs="Times New Roman"/>
          <w:sz w:val="24"/>
          <w:szCs w:val="24"/>
        </w:rPr>
        <w:t>szczelka zamontowana dookoła płyty zgniatającej</w:t>
      </w:r>
      <w:r w:rsidR="00491DD6">
        <w:rPr>
          <w:rFonts w:ascii="Times New Roman" w:hAnsi="Times New Roman" w:cs="Times New Roman"/>
          <w:sz w:val="24"/>
          <w:szCs w:val="24"/>
        </w:rPr>
        <w:t>,</w:t>
      </w:r>
      <w:r w:rsidR="00E922A5" w:rsidRPr="00E922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0DFD11" w14:textId="4A32427A" w:rsidR="00E922A5" w:rsidRPr="00E922A5" w:rsidRDefault="007A0092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E922A5" w:rsidRPr="00E922A5">
        <w:rPr>
          <w:rFonts w:ascii="Times New Roman" w:hAnsi="Times New Roman" w:cs="Times New Roman"/>
          <w:sz w:val="24"/>
          <w:szCs w:val="24"/>
        </w:rPr>
        <w:t>ura odpływowa z zaworem na BIO odcieki</w:t>
      </w:r>
      <w:r w:rsidR="00491DD6">
        <w:rPr>
          <w:rFonts w:ascii="Times New Roman" w:hAnsi="Times New Roman" w:cs="Times New Roman"/>
          <w:sz w:val="24"/>
          <w:szCs w:val="24"/>
        </w:rPr>
        <w:t>,</w:t>
      </w:r>
    </w:p>
    <w:p w14:paraId="76B22ABF" w14:textId="052D14E5" w:rsidR="00E922A5" w:rsidRPr="00E922A5" w:rsidRDefault="007A0092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922A5" w:rsidRPr="00E922A5">
        <w:rPr>
          <w:rFonts w:ascii="Times New Roman" w:hAnsi="Times New Roman" w:cs="Times New Roman"/>
          <w:sz w:val="24"/>
          <w:szCs w:val="24"/>
        </w:rPr>
        <w:t>abudowa wielokrotnie gruntowana i lakierowana  w kolorze białym</w:t>
      </w:r>
      <w:r w:rsidR="00491DD6">
        <w:rPr>
          <w:rFonts w:ascii="Times New Roman" w:hAnsi="Times New Roman" w:cs="Times New Roman"/>
          <w:sz w:val="24"/>
          <w:szCs w:val="24"/>
        </w:rPr>
        <w:t>,</w:t>
      </w:r>
    </w:p>
    <w:p w14:paraId="37065816" w14:textId="2D874F1D" w:rsidR="00E922A5" w:rsidRPr="00EE5F54" w:rsidRDefault="007A0092" w:rsidP="0080233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922A5" w:rsidRPr="00E922A5">
        <w:rPr>
          <w:rFonts w:ascii="Times New Roman" w:hAnsi="Times New Roman" w:cs="Times New Roman"/>
          <w:sz w:val="24"/>
          <w:szCs w:val="24"/>
        </w:rPr>
        <w:t>świetlenie wg obowiązujących obecnie przepisów: światła hamowania, postojowe, kierunkowskazy oraz światła alarmowe „kogut” z  tyłu pojazdu</w:t>
      </w:r>
      <w:r w:rsidR="00491DD6">
        <w:rPr>
          <w:rFonts w:ascii="Times New Roman" w:hAnsi="Times New Roman" w:cs="Times New Roman"/>
          <w:sz w:val="24"/>
          <w:szCs w:val="24"/>
        </w:rPr>
        <w:t>,</w:t>
      </w:r>
    </w:p>
    <w:p w14:paraId="3F9451E3" w14:textId="3AF2CEAC" w:rsidR="00C56643" w:rsidRDefault="00C56643" w:rsidP="0080233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643">
        <w:rPr>
          <w:rFonts w:ascii="Times New Roman" w:hAnsi="Times New Roman" w:cs="Times New Roman"/>
          <w:sz w:val="24"/>
          <w:szCs w:val="24"/>
        </w:rPr>
        <w:t>Oświetlenie robocze z tyłu zabudowy emitujące równomiernie rozprowadzony strumień świetlny zgodnie z normą PN-EN 1501-1:2021</w:t>
      </w:r>
      <w:r w:rsidR="00491DD6">
        <w:rPr>
          <w:rFonts w:ascii="Times New Roman" w:hAnsi="Times New Roman" w:cs="Times New Roman"/>
          <w:sz w:val="24"/>
          <w:szCs w:val="24"/>
        </w:rPr>
        <w:t>,</w:t>
      </w:r>
    </w:p>
    <w:p w14:paraId="26463EE7" w14:textId="0FEF6CBC" w:rsidR="00E74BC9" w:rsidRPr="005D6278" w:rsidRDefault="002F52A9" w:rsidP="0080233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52A9">
        <w:rPr>
          <w:rFonts w:ascii="Times New Roman" w:hAnsi="Times New Roman" w:cs="Times New Roman"/>
          <w:sz w:val="24"/>
          <w:szCs w:val="24"/>
        </w:rPr>
        <w:t>Dwa reflektory robocze z tyłu zabudowy oraz dwa reflektory z boku zabudowy doświetlające</w:t>
      </w:r>
      <w:r w:rsidR="00491DD6">
        <w:rPr>
          <w:rFonts w:ascii="Times New Roman" w:hAnsi="Times New Roman" w:cs="Times New Roman"/>
          <w:sz w:val="24"/>
          <w:szCs w:val="24"/>
        </w:rPr>
        <w:t>,</w:t>
      </w:r>
    </w:p>
    <w:p w14:paraId="096E0449" w14:textId="7E9BA88E" w:rsidR="00E922A5" w:rsidRPr="00E922A5" w:rsidRDefault="007A0092" w:rsidP="00E922A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922A5" w:rsidRPr="00E922A5">
        <w:rPr>
          <w:rFonts w:ascii="Times New Roman" w:hAnsi="Times New Roman" w:cs="Times New Roman"/>
          <w:sz w:val="24"/>
          <w:szCs w:val="24"/>
        </w:rPr>
        <w:t>asy odblaskowe ( ostrzegawcze ) na kabinie i odwłoku,</w:t>
      </w:r>
    </w:p>
    <w:p w14:paraId="3A8A639E" w14:textId="6F2B3060" w:rsidR="00E922A5" w:rsidRPr="00EF7295" w:rsidRDefault="007A0092" w:rsidP="00EF729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E922A5" w:rsidRPr="00E922A5">
        <w:rPr>
          <w:rFonts w:ascii="Times New Roman" w:hAnsi="Times New Roman" w:cs="Times New Roman"/>
          <w:sz w:val="24"/>
          <w:szCs w:val="24"/>
        </w:rPr>
        <w:t>ożliwość ręcznego sterowania cyklem zgniatania</w:t>
      </w:r>
      <w:r w:rsidR="00491DD6">
        <w:rPr>
          <w:rFonts w:ascii="Times New Roman" w:hAnsi="Times New Roman" w:cs="Times New Roman"/>
          <w:sz w:val="24"/>
          <w:szCs w:val="24"/>
        </w:rPr>
        <w:t>,</w:t>
      </w:r>
    </w:p>
    <w:p w14:paraId="354EF142" w14:textId="66EBC909" w:rsidR="004923BC" w:rsidRPr="00C86649" w:rsidRDefault="00E922A5" w:rsidP="00C8664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2A5">
        <w:rPr>
          <w:rFonts w:ascii="Times New Roman" w:hAnsi="Times New Roman" w:cs="Times New Roman"/>
          <w:sz w:val="24"/>
          <w:szCs w:val="24"/>
        </w:rPr>
        <w:t>Kamera umieszczona z tyłu zabudowy oraz monitor umieszczony w kabinie</w:t>
      </w:r>
      <w:r w:rsidR="00491DD6">
        <w:rPr>
          <w:rFonts w:ascii="Times New Roman" w:hAnsi="Times New Roman" w:cs="Times New Roman"/>
          <w:sz w:val="24"/>
          <w:szCs w:val="24"/>
        </w:rPr>
        <w:t>.</w:t>
      </w:r>
      <w:r w:rsidRPr="00E922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AE0D78" w14:textId="778F813A" w:rsidR="004923BC" w:rsidRPr="000A66D2" w:rsidRDefault="004923BC" w:rsidP="000A66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A9E2476" w14:textId="16582B19" w:rsidR="00A07B13" w:rsidRPr="000A66D2" w:rsidRDefault="007F2237" w:rsidP="00BF3F0E">
      <w:pPr>
        <w:pStyle w:val="Akapitzlist"/>
        <w:numPr>
          <w:ilvl w:val="0"/>
          <w:numId w:val="39"/>
        </w:numPr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Wymagane warunki techniczne</w:t>
      </w:r>
      <w:r w:rsidR="00696414">
        <w:rPr>
          <w:rFonts w:ascii="Times New Roman" w:hAnsi="Times New Roman" w:cs="Times New Roman"/>
          <w:b/>
          <w:bCs/>
          <w:sz w:val="24"/>
          <w:szCs w:val="24"/>
        </w:rPr>
        <w:t xml:space="preserve"> myj</w:t>
      </w:r>
      <w:r w:rsidR="004206E4">
        <w:rPr>
          <w:rFonts w:ascii="Times New Roman" w:hAnsi="Times New Roman" w:cs="Times New Roman"/>
          <w:b/>
          <w:bCs/>
          <w:sz w:val="24"/>
          <w:szCs w:val="24"/>
        </w:rPr>
        <w:t>ki</w:t>
      </w:r>
      <w:r w:rsidR="00AE23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23CF" w:rsidRPr="00AE23CF">
        <w:rPr>
          <w:rFonts w:ascii="Times New Roman" w:hAnsi="Times New Roman" w:cs="Times New Roman"/>
          <w:b/>
          <w:bCs/>
          <w:sz w:val="24"/>
          <w:szCs w:val="24"/>
        </w:rPr>
        <w:t>do mycia i dezynfekcji pojemników</w:t>
      </w:r>
      <w:r w:rsidR="0069641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D82F704" w14:textId="5F009518" w:rsidR="008E6C6D" w:rsidRPr="008E6C6D" w:rsidRDefault="008E6C6D" w:rsidP="00A141E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1.</w:t>
      </w:r>
      <w:r w:rsidRPr="008E6C6D">
        <w:rPr>
          <w:rFonts w:ascii="Times New Roman" w:hAnsi="Times New Roman" w:cs="Times New Roman"/>
          <w:sz w:val="24"/>
          <w:szCs w:val="24"/>
        </w:rPr>
        <w:tab/>
      </w:r>
      <w:r w:rsidR="002F1FC1">
        <w:rPr>
          <w:rFonts w:ascii="Times New Roman" w:hAnsi="Times New Roman" w:cs="Times New Roman"/>
          <w:sz w:val="24"/>
          <w:szCs w:val="24"/>
        </w:rPr>
        <w:t>Myjka do mycia i dezynfekcji pojemnik</w:t>
      </w:r>
      <w:r w:rsidR="00A77E2B">
        <w:rPr>
          <w:rFonts w:ascii="Times New Roman" w:hAnsi="Times New Roman" w:cs="Times New Roman"/>
          <w:sz w:val="24"/>
          <w:szCs w:val="24"/>
        </w:rPr>
        <w:t>ó</w:t>
      </w:r>
      <w:r w:rsidR="002F1FC1">
        <w:rPr>
          <w:rFonts w:ascii="Times New Roman" w:hAnsi="Times New Roman" w:cs="Times New Roman"/>
          <w:sz w:val="24"/>
          <w:szCs w:val="24"/>
        </w:rPr>
        <w:t xml:space="preserve">w </w:t>
      </w:r>
      <w:r w:rsidR="002F1FC1" w:rsidRPr="002F1FC1">
        <w:rPr>
          <w:rFonts w:ascii="Times New Roman" w:hAnsi="Times New Roman" w:cs="Times New Roman"/>
          <w:sz w:val="24"/>
          <w:szCs w:val="24"/>
        </w:rPr>
        <w:t>fabrycznie now</w:t>
      </w:r>
      <w:r w:rsidR="00A77E2B">
        <w:rPr>
          <w:rFonts w:ascii="Times New Roman" w:hAnsi="Times New Roman" w:cs="Times New Roman"/>
          <w:sz w:val="24"/>
          <w:szCs w:val="24"/>
        </w:rPr>
        <w:t>a</w:t>
      </w:r>
      <w:r w:rsidR="002F1FC1" w:rsidRPr="002F1FC1">
        <w:rPr>
          <w:rFonts w:ascii="Times New Roman" w:hAnsi="Times New Roman" w:cs="Times New Roman"/>
          <w:sz w:val="24"/>
          <w:szCs w:val="24"/>
        </w:rPr>
        <w:t xml:space="preserve"> nie starsz</w:t>
      </w:r>
      <w:r w:rsidR="00A77E2B">
        <w:rPr>
          <w:rFonts w:ascii="Times New Roman" w:hAnsi="Times New Roman" w:cs="Times New Roman"/>
          <w:sz w:val="24"/>
          <w:szCs w:val="24"/>
        </w:rPr>
        <w:t>a</w:t>
      </w:r>
      <w:r w:rsidR="002F1FC1" w:rsidRPr="002F1FC1">
        <w:rPr>
          <w:rFonts w:ascii="Times New Roman" w:hAnsi="Times New Roman" w:cs="Times New Roman"/>
          <w:sz w:val="24"/>
          <w:szCs w:val="24"/>
        </w:rPr>
        <w:t xml:space="preserve"> niż rok</w:t>
      </w:r>
      <w:r w:rsidR="00A77E2B">
        <w:rPr>
          <w:rFonts w:ascii="Times New Roman" w:hAnsi="Times New Roman" w:cs="Times New Roman"/>
          <w:sz w:val="24"/>
          <w:szCs w:val="24"/>
        </w:rPr>
        <w:br/>
        <w:t xml:space="preserve">  </w:t>
      </w:r>
      <w:r w:rsidR="002F1FC1" w:rsidRPr="002F1FC1">
        <w:rPr>
          <w:rFonts w:ascii="Times New Roman" w:hAnsi="Times New Roman" w:cs="Times New Roman"/>
          <w:sz w:val="24"/>
          <w:szCs w:val="24"/>
        </w:rPr>
        <w:t xml:space="preserve"> </w:t>
      </w:r>
      <w:r w:rsidR="00A77E2B">
        <w:rPr>
          <w:rFonts w:ascii="Times New Roman" w:hAnsi="Times New Roman" w:cs="Times New Roman"/>
          <w:sz w:val="24"/>
          <w:szCs w:val="24"/>
        </w:rPr>
        <w:t xml:space="preserve">  </w:t>
      </w:r>
      <w:r w:rsidR="002F1FC1" w:rsidRPr="002F1FC1">
        <w:rPr>
          <w:rFonts w:ascii="Times New Roman" w:hAnsi="Times New Roman" w:cs="Times New Roman"/>
          <w:sz w:val="24"/>
          <w:szCs w:val="24"/>
        </w:rPr>
        <w:t>produkcji 2025</w:t>
      </w:r>
      <w:r w:rsidR="0012070B">
        <w:rPr>
          <w:rFonts w:ascii="Times New Roman" w:hAnsi="Times New Roman" w:cs="Times New Roman"/>
          <w:sz w:val="24"/>
          <w:szCs w:val="24"/>
        </w:rPr>
        <w:t>,</w:t>
      </w:r>
    </w:p>
    <w:p w14:paraId="244B5F13" w14:textId="3E7417A1" w:rsidR="008E6C6D" w:rsidRPr="008E6C6D" w:rsidRDefault="008E6C6D" w:rsidP="00C14E3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2.</w:t>
      </w:r>
      <w:r w:rsidRPr="008E6C6D">
        <w:rPr>
          <w:rFonts w:ascii="Times New Roman" w:hAnsi="Times New Roman" w:cs="Times New Roman"/>
          <w:sz w:val="24"/>
          <w:szCs w:val="24"/>
        </w:rPr>
        <w:tab/>
        <w:t>Zbiornik wody czystej o pojemności min. 1000 l wykonany ze stali nierdzewnej</w:t>
      </w:r>
      <w:r w:rsidR="00D006FB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A141EF">
        <w:rPr>
          <w:rFonts w:ascii="Times New Roman" w:hAnsi="Times New Roman" w:cs="Times New Roman"/>
          <w:sz w:val="24"/>
          <w:szCs w:val="24"/>
        </w:rPr>
        <w:t xml:space="preserve">   </w:t>
      </w:r>
      <w:r w:rsidR="00C14E32"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grubości min. 3mm umieszczony w przedniej części skrzyni ładunkowej za kabiną</w:t>
      </w:r>
      <w:r w:rsidR="00C14E32">
        <w:rPr>
          <w:rFonts w:ascii="Times New Roman" w:hAnsi="Times New Roman" w:cs="Times New Roman"/>
          <w:sz w:val="24"/>
          <w:szCs w:val="24"/>
        </w:rPr>
        <w:t xml:space="preserve"> </w:t>
      </w:r>
      <w:r w:rsidR="00C14E32">
        <w:rPr>
          <w:rFonts w:ascii="Times New Roman" w:hAnsi="Times New Roman" w:cs="Times New Roman"/>
          <w:sz w:val="24"/>
          <w:szCs w:val="24"/>
        </w:rPr>
        <w:br/>
      </w:r>
      <w:r w:rsidR="00A141EF">
        <w:rPr>
          <w:rFonts w:ascii="Times New Roman" w:hAnsi="Times New Roman" w:cs="Times New Roman"/>
          <w:sz w:val="24"/>
          <w:szCs w:val="24"/>
        </w:rPr>
        <w:t xml:space="preserve">   </w:t>
      </w:r>
      <w:r w:rsidR="00C14E32">
        <w:rPr>
          <w:rFonts w:ascii="Times New Roman" w:hAnsi="Times New Roman" w:cs="Times New Roman"/>
          <w:sz w:val="24"/>
          <w:szCs w:val="24"/>
        </w:rPr>
        <w:t xml:space="preserve">  </w:t>
      </w:r>
      <w:r w:rsidRPr="008E6C6D">
        <w:rPr>
          <w:rFonts w:ascii="Times New Roman" w:hAnsi="Times New Roman" w:cs="Times New Roman"/>
          <w:sz w:val="24"/>
          <w:szCs w:val="24"/>
        </w:rPr>
        <w:t>pojazdu nad zbiornikiem wody brudnej</w:t>
      </w:r>
      <w:r w:rsidR="00945024">
        <w:rPr>
          <w:rFonts w:ascii="Times New Roman" w:hAnsi="Times New Roman" w:cs="Times New Roman"/>
          <w:sz w:val="24"/>
          <w:szCs w:val="24"/>
        </w:rPr>
        <w:t>,</w:t>
      </w:r>
    </w:p>
    <w:p w14:paraId="7A8B10E0" w14:textId="06BB4585" w:rsidR="008E6C6D" w:rsidRPr="008E6C6D" w:rsidRDefault="008E6C6D" w:rsidP="00A141E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3.</w:t>
      </w:r>
      <w:r w:rsidRPr="008E6C6D">
        <w:rPr>
          <w:rFonts w:ascii="Times New Roman" w:hAnsi="Times New Roman" w:cs="Times New Roman"/>
          <w:sz w:val="24"/>
          <w:szCs w:val="24"/>
        </w:rPr>
        <w:tab/>
        <w:t>Zbiornik wody brudnej o pojemności min. 500 l wykonany ze stali nierdzewnej o gr.</w:t>
      </w:r>
      <w:r w:rsidR="00AA44B7">
        <w:rPr>
          <w:rFonts w:ascii="Times New Roman" w:hAnsi="Times New Roman" w:cs="Times New Roman"/>
          <w:sz w:val="24"/>
          <w:szCs w:val="24"/>
        </w:rPr>
        <w:br/>
      </w:r>
      <w:r w:rsidRPr="008E6C6D">
        <w:rPr>
          <w:rFonts w:ascii="Times New Roman" w:hAnsi="Times New Roman" w:cs="Times New Roman"/>
          <w:sz w:val="24"/>
          <w:szCs w:val="24"/>
        </w:rPr>
        <w:t xml:space="preserve"> </w:t>
      </w:r>
      <w:r w:rsidR="00A141EF">
        <w:rPr>
          <w:rFonts w:ascii="Times New Roman" w:hAnsi="Times New Roman" w:cs="Times New Roman"/>
          <w:sz w:val="24"/>
          <w:szCs w:val="24"/>
        </w:rPr>
        <w:t xml:space="preserve">   </w:t>
      </w:r>
      <w:r w:rsidR="00AA44B7"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min 3mm umieszczony w przedniej części skrzyni ładunkowej za kabiną pojazdu</w:t>
      </w:r>
      <w:r w:rsidR="00945024">
        <w:rPr>
          <w:rFonts w:ascii="Times New Roman" w:hAnsi="Times New Roman" w:cs="Times New Roman"/>
          <w:sz w:val="24"/>
          <w:szCs w:val="24"/>
        </w:rPr>
        <w:t>,</w:t>
      </w:r>
    </w:p>
    <w:p w14:paraId="44134B53" w14:textId="5966C479" w:rsidR="008E6C6D" w:rsidRPr="008E6C6D" w:rsidRDefault="008E6C6D" w:rsidP="00A141E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4.</w:t>
      </w:r>
      <w:r w:rsidRPr="008E6C6D">
        <w:rPr>
          <w:rFonts w:ascii="Times New Roman" w:hAnsi="Times New Roman" w:cs="Times New Roman"/>
          <w:sz w:val="24"/>
          <w:szCs w:val="24"/>
        </w:rPr>
        <w:tab/>
        <w:t>Zawór kulowy z przyłączem hydrantowym do napełnienia wodą</w:t>
      </w:r>
      <w:r w:rsidR="00945024">
        <w:rPr>
          <w:rFonts w:ascii="Times New Roman" w:hAnsi="Times New Roman" w:cs="Times New Roman"/>
          <w:sz w:val="24"/>
          <w:szCs w:val="24"/>
        </w:rPr>
        <w:t>,</w:t>
      </w:r>
    </w:p>
    <w:p w14:paraId="333D8300" w14:textId="568C48E5" w:rsidR="008E6C6D" w:rsidRPr="008E6C6D" w:rsidRDefault="008E6C6D" w:rsidP="00A141E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5.</w:t>
      </w:r>
      <w:r w:rsidRPr="008E6C6D">
        <w:rPr>
          <w:rFonts w:ascii="Times New Roman" w:hAnsi="Times New Roman" w:cs="Times New Roman"/>
          <w:sz w:val="24"/>
          <w:szCs w:val="24"/>
        </w:rPr>
        <w:tab/>
        <w:t>Wskaźnik poziomu wody ( płynowskaz )</w:t>
      </w:r>
      <w:r w:rsidR="00945024">
        <w:rPr>
          <w:rFonts w:ascii="Times New Roman" w:hAnsi="Times New Roman" w:cs="Times New Roman"/>
          <w:sz w:val="24"/>
          <w:szCs w:val="24"/>
        </w:rPr>
        <w:t>,</w:t>
      </w:r>
    </w:p>
    <w:p w14:paraId="59D7544A" w14:textId="57A41260" w:rsidR="008E6C6D" w:rsidRPr="008E6C6D" w:rsidRDefault="008E6C6D" w:rsidP="00A141E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6.</w:t>
      </w:r>
      <w:r w:rsidRPr="008E6C6D">
        <w:rPr>
          <w:rFonts w:ascii="Times New Roman" w:hAnsi="Times New Roman" w:cs="Times New Roman"/>
          <w:sz w:val="24"/>
          <w:szCs w:val="24"/>
        </w:rPr>
        <w:tab/>
        <w:t xml:space="preserve">Czujnik </w:t>
      </w:r>
      <w:r w:rsidR="009103AD">
        <w:rPr>
          <w:rFonts w:ascii="Times New Roman" w:hAnsi="Times New Roman" w:cs="Times New Roman"/>
          <w:sz w:val="24"/>
          <w:szCs w:val="24"/>
        </w:rPr>
        <w:t>i</w:t>
      </w:r>
      <w:r w:rsidRPr="008E6C6D">
        <w:rPr>
          <w:rFonts w:ascii="Times New Roman" w:hAnsi="Times New Roman" w:cs="Times New Roman"/>
          <w:sz w:val="24"/>
          <w:szCs w:val="24"/>
        </w:rPr>
        <w:t xml:space="preserve"> kontrolka braku czystej wody</w:t>
      </w:r>
      <w:r w:rsidR="00945024">
        <w:rPr>
          <w:rFonts w:ascii="Times New Roman" w:hAnsi="Times New Roman" w:cs="Times New Roman"/>
          <w:sz w:val="24"/>
          <w:szCs w:val="24"/>
        </w:rPr>
        <w:t>,</w:t>
      </w:r>
    </w:p>
    <w:p w14:paraId="34C98B0D" w14:textId="3C88416B" w:rsidR="008E6C6D" w:rsidRPr="008E6C6D" w:rsidRDefault="008E6C6D" w:rsidP="00A141E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7.</w:t>
      </w:r>
      <w:r w:rsidRPr="008E6C6D">
        <w:rPr>
          <w:rFonts w:ascii="Times New Roman" w:hAnsi="Times New Roman" w:cs="Times New Roman"/>
          <w:sz w:val="24"/>
          <w:szCs w:val="24"/>
        </w:rPr>
        <w:tab/>
        <w:t>Właz do zbiornika brudnej wody umieszczony po prawej stronie pojazdu</w:t>
      </w:r>
      <w:r w:rsidR="00945024">
        <w:rPr>
          <w:rFonts w:ascii="Times New Roman" w:hAnsi="Times New Roman" w:cs="Times New Roman"/>
          <w:sz w:val="24"/>
          <w:szCs w:val="24"/>
        </w:rPr>
        <w:t>,</w:t>
      </w:r>
    </w:p>
    <w:p w14:paraId="32E84857" w14:textId="05C6C673" w:rsidR="008E6C6D" w:rsidRPr="008E6C6D" w:rsidRDefault="008E6C6D" w:rsidP="00A141E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8.</w:t>
      </w:r>
      <w:r w:rsidRPr="008E6C6D">
        <w:rPr>
          <w:rFonts w:ascii="Times New Roman" w:hAnsi="Times New Roman" w:cs="Times New Roman"/>
          <w:sz w:val="24"/>
          <w:szCs w:val="24"/>
        </w:rPr>
        <w:tab/>
        <w:t>Zawór kulowy pod zbiornikiem do spuszczania brudnej wody 2 ½”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142C0A8C" w14:textId="35B7E978" w:rsidR="008E6C6D" w:rsidRPr="008E6C6D" w:rsidRDefault="008E6C6D" w:rsidP="003C6D9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Pr="008E6C6D">
        <w:rPr>
          <w:rFonts w:ascii="Times New Roman" w:hAnsi="Times New Roman" w:cs="Times New Roman"/>
          <w:sz w:val="24"/>
          <w:szCs w:val="24"/>
        </w:rPr>
        <w:tab/>
        <w:t xml:space="preserve">Kanał na odcieki z odwłoka umieszczony pod wanną wyposażony we właz boczny </w:t>
      </w:r>
      <w:r w:rsidR="003C6D94">
        <w:rPr>
          <w:rFonts w:ascii="Times New Roman" w:hAnsi="Times New Roman" w:cs="Times New Roman"/>
          <w:sz w:val="24"/>
          <w:szCs w:val="24"/>
        </w:rPr>
        <w:br/>
      </w:r>
      <w:r w:rsidR="00A9588C">
        <w:rPr>
          <w:rFonts w:ascii="Times New Roman" w:hAnsi="Times New Roman" w:cs="Times New Roman"/>
          <w:sz w:val="24"/>
          <w:szCs w:val="24"/>
        </w:rPr>
        <w:t xml:space="preserve">     </w:t>
      </w:r>
      <w:r w:rsidRPr="008E6C6D">
        <w:rPr>
          <w:rFonts w:ascii="Times New Roman" w:hAnsi="Times New Roman" w:cs="Times New Roman"/>
          <w:sz w:val="24"/>
          <w:szCs w:val="24"/>
        </w:rPr>
        <w:t>(rewizyjny) na odcieki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789D67A2" w14:textId="6B846334" w:rsidR="008E6C6D" w:rsidRPr="008E6C6D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Pneumatyczny system transportu odcieków z kanału pod wanną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499DBCB2" w14:textId="50DEAE16" w:rsidR="008E6C6D" w:rsidRPr="008E6C6D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Manualne załączanie transportu odcieków wody brudnej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435CC278" w14:textId="09C966ED" w:rsidR="008E6C6D" w:rsidRPr="008E6C6D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Wysokociśnieniowa pompa czystej wody z filtrem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589D4C36" w14:textId="0E7E38EA" w:rsidR="008E6C6D" w:rsidRPr="008E6C6D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Ciśnienie  pompy wody min. 130bar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25818C8F" w14:textId="1B5A1FEF" w:rsidR="008E6C6D" w:rsidRPr="008E6C6D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Zawór regulacji ciśnienia wody na pompie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75FA14BA" w14:textId="6B87CCC4" w:rsidR="008E6C6D" w:rsidRPr="008E6C6D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Przepływ pompy wody – min 59 l/min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15FA080D" w14:textId="53C77D34" w:rsidR="008E6C6D" w:rsidRPr="008E6C6D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Zasilanie hydrauliczne pompy wody z hydrauliki podwozia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3413A487" w14:textId="271B136D" w:rsidR="008E6C6D" w:rsidRPr="008E6C6D" w:rsidRDefault="008E6C6D" w:rsidP="0030614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1</w:t>
      </w:r>
      <w:r w:rsidR="00B947B7">
        <w:rPr>
          <w:rFonts w:ascii="Times New Roman" w:hAnsi="Times New Roman" w:cs="Times New Roman"/>
          <w:sz w:val="24"/>
          <w:szCs w:val="24"/>
        </w:rPr>
        <w:t>7</w:t>
      </w:r>
      <w:r w:rsidRPr="008E6C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 xml:space="preserve">Dwa ramiona myjące wykonane ze stali zamontowane wewnątrz odwłoka w górnej </w:t>
      </w:r>
      <w:r w:rsidR="00446270">
        <w:rPr>
          <w:rFonts w:ascii="Times New Roman" w:hAnsi="Times New Roman" w:cs="Times New Roman"/>
          <w:sz w:val="24"/>
          <w:szCs w:val="24"/>
        </w:rPr>
        <w:t xml:space="preserve"> </w:t>
      </w:r>
      <w:r w:rsidR="00A9588C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Pr="008E6C6D">
        <w:rPr>
          <w:rFonts w:ascii="Times New Roman" w:hAnsi="Times New Roman" w:cs="Times New Roman"/>
          <w:sz w:val="24"/>
          <w:szCs w:val="24"/>
        </w:rPr>
        <w:t>części pod dachem, tak aby nie kolidowały z pojemnikami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709BA5A8" w14:textId="018C58E8" w:rsidR="008E6C6D" w:rsidRPr="008E6C6D" w:rsidRDefault="00B947B7" w:rsidP="00E236F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8E6C6D" w:rsidRPr="008E6C6D">
        <w:rPr>
          <w:rFonts w:ascii="Times New Roman" w:hAnsi="Times New Roman" w:cs="Times New Roman"/>
          <w:sz w:val="24"/>
          <w:szCs w:val="24"/>
        </w:rPr>
        <w:t>.</w:t>
      </w:r>
      <w:r w:rsidR="008E6C6D">
        <w:rPr>
          <w:rFonts w:ascii="Times New Roman" w:hAnsi="Times New Roman" w:cs="Times New Roman"/>
          <w:sz w:val="24"/>
          <w:szCs w:val="24"/>
        </w:rPr>
        <w:t xml:space="preserve"> </w:t>
      </w:r>
      <w:r w:rsidR="008E6C6D" w:rsidRPr="008E6C6D">
        <w:rPr>
          <w:rFonts w:ascii="Times New Roman" w:hAnsi="Times New Roman" w:cs="Times New Roman"/>
          <w:sz w:val="24"/>
          <w:szCs w:val="24"/>
        </w:rPr>
        <w:t>Sterowanie ramionami myjącymi poprzez siłowniki pneumatyczne na każde z ramion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1E2F1D56" w14:textId="003B67AB" w:rsidR="008E6C6D" w:rsidRPr="008E6C6D" w:rsidRDefault="00B947B7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8E6C6D" w:rsidRPr="008E6C6D">
        <w:rPr>
          <w:rFonts w:ascii="Times New Roman" w:hAnsi="Times New Roman" w:cs="Times New Roman"/>
          <w:sz w:val="24"/>
          <w:szCs w:val="24"/>
        </w:rPr>
        <w:t>.</w:t>
      </w:r>
      <w:r w:rsidR="009B1632">
        <w:rPr>
          <w:rFonts w:ascii="Times New Roman" w:hAnsi="Times New Roman" w:cs="Times New Roman"/>
          <w:sz w:val="24"/>
          <w:szCs w:val="24"/>
        </w:rPr>
        <w:t xml:space="preserve"> </w:t>
      </w:r>
      <w:r w:rsidR="008E6C6D" w:rsidRPr="008E6C6D">
        <w:rPr>
          <w:rFonts w:ascii="Times New Roman" w:hAnsi="Times New Roman" w:cs="Times New Roman"/>
          <w:sz w:val="24"/>
          <w:szCs w:val="24"/>
        </w:rPr>
        <w:t>Czujniki pozycji ramion umieszczone na siłownikach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10853719" w14:textId="0204C51F" w:rsidR="008E6C6D" w:rsidRPr="008E6C6D" w:rsidRDefault="00B947B7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E6C6D" w:rsidRPr="008E6C6D">
        <w:rPr>
          <w:rFonts w:ascii="Times New Roman" w:hAnsi="Times New Roman" w:cs="Times New Roman"/>
          <w:sz w:val="24"/>
          <w:szCs w:val="24"/>
        </w:rPr>
        <w:t>.</w:t>
      </w:r>
      <w:r w:rsidR="009B1632">
        <w:rPr>
          <w:rFonts w:ascii="Times New Roman" w:hAnsi="Times New Roman" w:cs="Times New Roman"/>
          <w:sz w:val="24"/>
          <w:szCs w:val="24"/>
        </w:rPr>
        <w:t xml:space="preserve"> </w:t>
      </w:r>
      <w:r w:rsidR="008E6C6D" w:rsidRPr="008E6C6D">
        <w:rPr>
          <w:rFonts w:ascii="Times New Roman" w:hAnsi="Times New Roman" w:cs="Times New Roman"/>
          <w:sz w:val="24"/>
          <w:szCs w:val="24"/>
        </w:rPr>
        <w:t>Czujniki odporne na zanieczyszczenia i wodę IP67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619F7F2A" w14:textId="0C0AE581" w:rsidR="008E6C6D" w:rsidRPr="008E6C6D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2</w:t>
      </w:r>
      <w:r w:rsidR="00C15E1A">
        <w:rPr>
          <w:rFonts w:ascii="Times New Roman" w:hAnsi="Times New Roman" w:cs="Times New Roman"/>
          <w:sz w:val="24"/>
          <w:szCs w:val="24"/>
        </w:rPr>
        <w:t>1</w:t>
      </w:r>
      <w:r w:rsidRPr="008E6C6D">
        <w:rPr>
          <w:rFonts w:ascii="Times New Roman" w:hAnsi="Times New Roman" w:cs="Times New Roman"/>
          <w:sz w:val="24"/>
          <w:szCs w:val="24"/>
        </w:rPr>
        <w:t>.</w:t>
      </w:r>
      <w:r w:rsidR="009B1632"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Głowica myjąca wykonana ze stali nierdzewnej zamontowana na każdym z ramion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3EDE5A3B" w14:textId="19134C86" w:rsidR="008E6C6D" w:rsidRPr="008E6C6D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2</w:t>
      </w:r>
      <w:r w:rsidR="00C15E1A">
        <w:rPr>
          <w:rFonts w:ascii="Times New Roman" w:hAnsi="Times New Roman" w:cs="Times New Roman"/>
          <w:sz w:val="24"/>
          <w:szCs w:val="24"/>
        </w:rPr>
        <w:t>2</w:t>
      </w:r>
      <w:r w:rsidRPr="008E6C6D">
        <w:rPr>
          <w:rFonts w:ascii="Times New Roman" w:hAnsi="Times New Roman" w:cs="Times New Roman"/>
          <w:sz w:val="24"/>
          <w:szCs w:val="24"/>
        </w:rPr>
        <w:t>.</w:t>
      </w:r>
      <w:r w:rsidR="009B1632"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 xml:space="preserve">Strefa mycia jednej głowicy </w:t>
      </w:r>
      <w:r w:rsidR="00B84FF1">
        <w:rPr>
          <w:rFonts w:ascii="Times New Roman" w:hAnsi="Times New Roman" w:cs="Times New Roman"/>
          <w:sz w:val="24"/>
          <w:szCs w:val="24"/>
        </w:rPr>
        <w:t xml:space="preserve">min. </w:t>
      </w:r>
      <w:r w:rsidRPr="008E6C6D">
        <w:rPr>
          <w:rFonts w:ascii="Times New Roman" w:hAnsi="Times New Roman" w:cs="Times New Roman"/>
          <w:sz w:val="24"/>
          <w:szCs w:val="24"/>
        </w:rPr>
        <w:t>244°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73385974" w14:textId="146B6F2C" w:rsidR="008E6C6D" w:rsidRPr="008E6C6D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2</w:t>
      </w:r>
      <w:r w:rsidR="00C15E1A">
        <w:rPr>
          <w:rFonts w:ascii="Times New Roman" w:hAnsi="Times New Roman" w:cs="Times New Roman"/>
          <w:sz w:val="24"/>
          <w:szCs w:val="24"/>
        </w:rPr>
        <w:t>3</w:t>
      </w:r>
      <w:r w:rsidRPr="008E6C6D">
        <w:rPr>
          <w:rFonts w:ascii="Times New Roman" w:hAnsi="Times New Roman" w:cs="Times New Roman"/>
          <w:sz w:val="24"/>
          <w:szCs w:val="24"/>
        </w:rPr>
        <w:t>.</w:t>
      </w:r>
      <w:r w:rsidR="009B1632"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Ciśnienie maksymalne wody z głowicy myjącej min</w:t>
      </w:r>
      <w:r w:rsidR="009231B9">
        <w:rPr>
          <w:rFonts w:ascii="Times New Roman" w:hAnsi="Times New Roman" w:cs="Times New Roman"/>
          <w:sz w:val="24"/>
          <w:szCs w:val="24"/>
        </w:rPr>
        <w:t>.</w:t>
      </w:r>
      <w:r w:rsidRPr="008E6C6D">
        <w:rPr>
          <w:rFonts w:ascii="Times New Roman" w:hAnsi="Times New Roman" w:cs="Times New Roman"/>
          <w:sz w:val="24"/>
          <w:szCs w:val="24"/>
        </w:rPr>
        <w:t xml:space="preserve"> 130bar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53CCB70B" w14:textId="7894B130" w:rsidR="008E6C6D" w:rsidRPr="008E6C6D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2</w:t>
      </w:r>
      <w:r w:rsidR="00C15E1A">
        <w:rPr>
          <w:rFonts w:ascii="Times New Roman" w:hAnsi="Times New Roman" w:cs="Times New Roman"/>
          <w:sz w:val="24"/>
          <w:szCs w:val="24"/>
        </w:rPr>
        <w:t>4</w:t>
      </w:r>
      <w:r w:rsidRPr="008E6C6D">
        <w:rPr>
          <w:rFonts w:ascii="Times New Roman" w:hAnsi="Times New Roman" w:cs="Times New Roman"/>
          <w:sz w:val="24"/>
          <w:szCs w:val="24"/>
        </w:rPr>
        <w:t>.</w:t>
      </w:r>
      <w:r w:rsidR="009B1632"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Przepływ maksymalny wody z głowicy myjącej min. 28l/min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6F96FD3B" w14:textId="7B5E8634" w:rsidR="008E6C6D" w:rsidRPr="008E6C6D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2</w:t>
      </w:r>
      <w:r w:rsidR="00C15E1A">
        <w:rPr>
          <w:rFonts w:ascii="Times New Roman" w:hAnsi="Times New Roman" w:cs="Times New Roman"/>
          <w:sz w:val="24"/>
          <w:szCs w:val="24"/>
        </w:rPr>
        <w:t>5</w:t>
      </w:r>
      <w:r w:rsidRPr="008E6C6D">
        <w:rPr>
          <w:rFonts w:ascii="Times New Roman" w:hAnsi="Times New Roman" w:cs="Times New Roman"/>
          <w:sz w:val="24"/>
          <w:szCs w:val="24"/>
        </w:rPr>
        <w:t>.</w:t>
      </w:r>
      <w:r w:rsidR="009B1632"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Głowice myjące obracające się wokół własnej osi za pomocą ciśnienia wody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0E7DB147" w14:textId="744F7E2F" w:rsidR="008E6C6D" w:rsidRPr="008E6C6D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2</w:t>
      </w:r>
      <w:r w:rsidR="00C15E1A">
        <w:rPr>
          <w:rFonts w:ascii="Times New Roman" w:hAnsi="Times New Roman" w:cs="Times New Roman"/>
          <w:sz w:val="24"/>
          <w:szCs w:val="24"/>
        </w:rPr>
        <w:t>6</w:t>
      </w:r>
      <w:r w:rsidRPr="008E6C6D">
        <w:rPr>
          <w:rFonts w:ascii="Times New Roman" w:hAnsi="Times New Roman" w:cs="Times New Roman"/>
          <w:sz w:val="24"/>
          <w:szCs w:val="24"/>
        </w:rPr>
        <w:t>.</w:t>
      </w:r>
      <w:r w:rsidR="009B1632"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 xml:space="preserve">Wąż wysokociśnieniowy o długości </w:t>
      </w:r>
      <w:r w:rsidR="009231B9">
        <w:rPr>
          <w:rFonts w:ascii="Times New Roman" w:hAnsi="Times New Roman" w:cs="Times New Roman"/>
          <w:sz w:val="24"/>
          <w:szCs w:val="24"/>
        </w:rPr>
        <w:t xml:space="preserve">min. </w:t>
      </w:r>
      <w:r w:rsidRPr="008E6C6D">
        <w:rPr>
          <w:rFonts w:ascii="Times New Roman" w:hAnsi="Times New Roman" w:cs="Times New Roman"/>
          <w:sz w:val="24"/>
          <w:szCs w:val="24"/>
        </w:rPr>
        <w:t>15</w:t>
      </w:r>
      <w:r w:rsidR="009231B9"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m na bębnie</w:t>
      </w:r>
      <w:r w:rsidR="00E236FB">
        <w:rPr>
          <w:rFonts w:ascii="Times New Roman" w:hAnsi="Times New Roman" w:cs="Times New Roman"/>
          <w:sz w:val="24"/>
          <w:szCs w:val="24"/>
        </w:rPr>
        <w:t>,</w:t>
      </w:r>
    </w:p>
    <w:p w14:paraId="4C8D83F8" w14:textId="7A8CE3C5" w:rsidR="00E922A5" w:rsidRDefault="008E6C6D" w:rsidP="008E6C6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6C6D">
        <w:rPr>
          <w:rFonts w:ascii="Times New Roman" w:hAnsi="Times New Roman" w:cs="Times New Roman"/>
          <w:sz w:val="24"/>
          <w:szCs w:val="24"/>
        </w:rPr>
        <w:t>2</w:t>
      </w:r>
      <w:r w:rsidR="00C15E1A">
        <w:rPr>
          <w:rFonts w:ascii="Times New Roman" w:hAnsi="Times New Roman" w:cs="Times New Roman"/>
          <w:sz w:val="24"/>
          <w:szCs w:val="24"/>
        </w:rPr>
        <w:t>7</w:t>
      </w:r>
      <w:r w:rsidRPr="008E6C6D">
        <w:rPr>
          <w:rFonts w:ascii="Times New Roman" w:hAnsi="Times New Roman" w:cs="Times New Roman"/>
          <w:sz w:val="24"/>
          <w:szCs w:val="24"/>
        </w:rPr>
        <w:t>.</w:t>
      </w:r>
      <w:r w:rsidR="009B1632">
        <w:rPr>
          <w:rFonts w:ascii="Times New Roman" w:hAnsi="Times New Roman" w:cs="Times New Roman"/>
          <w:sz w:val="24"/>
          <w:szCs w:val="24"/>
        </w:rPr>
        <w:t xml:space="preserve"> </w:t>
      </w:r>
      <w:r w:rsidRPr="008E6C6D">
        <w:rPr>
          <w:rFonts w:ascii="Times New Roman" w:hAnsi="Times New Roman" w:cs="Times New Roman"/>
          <w:sz w:val="24"/>
          <w:szCs w:val="24"/>
        </w:rPr>
        <w:t>Pistolet z lancą i regulacją ciśnienia wody do ręcznego mycia</w:t>
      </w:r>
      <w:r w:rsidR="00441F6E">
        <w:rPr>
          <w:rFonts w:ascii="Times New Roman" w:hAnsi="Times New Roman" w:cs="Times New Roman"/>
          <w:sz w:val="24"/>
          <w:szCs w:val="24"/>
        </w:rPr>
        <w:t>.</w:t>
      </w:r>
    </w:p>
    <w:p w14:paraId="3911D873" w14:textId="77777777" w:rsidR="00D41258" w:rsidRPr="00A141EF" w:rsidRDefault="00D41258" w:rsidP="00A1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5A53EE" w14:textId="09B9E718" w:rsidR="00B6490B" w:rsidRPr="00BF3F0E" w:rsidRDefault="00FD634E" w:rsidP="00BF3F0E">
      <w:pPr>
        <w:pStyle w:val="Akapitzlist"/>
        <w:numPr>
          <w:ilvl w:val="0"/>
          <w:numId w:val="39"/>
        </w:numPr>
        <w:spacing w:after="0" w:line="240" w:lineRule="auto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BF3F0E">
        <w:rPr>
          <w:rFonts w:ascii="Times New Roman" w:hAnsi="Times New Roman" w:cs="Times New Roman"/>
          <w:b/>
          <w:bCs/>
          <w:sz w:val="24"/>
          <w:szCs w:val="24"/>
        </w:rPr>
        <w:t xml:space="preserve">System GPS zgodny z systemem, którego używa Zamawiający tj. ELTE </w:t>
      </w:r>
      <w:r w:rsidR="002925C7" w:rsidRPr="00BF3F0E">
        <w:rPr>
          <w:rFonts w:ascii="Times New Roman" w:hAnsi="Times New Roman" w:cs="Times New Roman"/>
          <w:b/>
          <w:bCs/>
          <w:sz w:val="24"/>
          <w:szCs w:val="24"/>
        </w:rPr>
        <w:t>SMART</w:t>
      </w:r>
      <w:r w:rsidR="005C1C52" w:rsidRPr="00BF3F0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6818391" w14:textId="0A0AF115" w:rsidR="00B6490B" w:rsidRPr="00B43D1B" w:rsidRDefault="00B6490B" w:rsidP="00B43D1B">
      <w:pPr>
        <w:pStyle w:val="Akapitzlist"/>
        <w:numPr>
          <w:ilvl w:val="3"/>
          <w:numId w:val="22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B43D1B">
        <w:rPr>
          <w:rFonts w:ascii="Times New Roman" w:hAnsi="Times New Roman" w:cs="Times New Roman"/>
          <w:sz w:val="24"/>
          <w:szCs w:val="24"/>
        </w:rPr>
        <w:t>Lokalizator GPS</w:t>
      </w:r>
      <w:r w:rsidR="00441F6E">
        <w:rPr>
          <w:rFonts w:ascii="Times New Roman" w:hAnsi="Times New Roman" w:cs="Times New Roman"/>
          <w:sz w:val="24"/>
          <w:szCs w:val="24"/>
        </w:rPr>
        <w:t>,</w:t>
      </w:r>
    </w:p>
    <w:p w14:paraId="51A1231F" w14:textId="60CF777D" w:rsidR="00B6490B" w:rsidRDefault="00B6490B" w:rsidP="00B6490B">
      <w:pPr>
        <w:pStyle w:val="Akapitzlist"/>
        <w:numPr>
          <w:ilvl w:val="3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Interfejs </w:t>
      </w:r>
      <w:r w:rsidRPr="00FD634E">
        <w:rPr>
          <w:rFonts w:ascii="Times New Roman" w:hAnsi="Times New Roman" w:cs="Times New Roman"/>
          <w:sz w:val="24"/>
          <w:szCs w:val="24"/>
        </w:rPr>
        <w:t>CAN</w:t>
      </w:r>
      <w:r w:rsidR="00441F6E">
        <w:rPr>
          <w:rFonts w:ascii="Times New Roman" w:hAnsi="Times New Roman" w:cs="Times New Roman"/>
          <w:sz w:val="24"/>
          <w:szCs w:val="24"/>
        </w:rPr>
        <w:t>,</w:t>
      </w:r>
    </w:p>
    <w:p w14:paraId="372DD7C3" w14:textId="1227CD7B" w:rsidR="00B6490B" w:rsidRPr="00B77D31" w:rsidRDefault="00B6490B" w:rsidP="00BE2250">
      <w:pPr>
        <w:pStyle w:val="Akapitzlist"/>
        <w:numPr>
          <w:ilvl w:val="3"/>
          <w:numId w:val="2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6490B">
        <w:rPr>
          <w:rFonts w:ascii="Times New Roman" w:hAnsi="Times New Roman" w:cs="Times New Roman"/>
          <w:sz w:val="24"/>
          <w:szCs w:val="24"/>
        </w:rPr>
        <w:t>Podłączenie sygnału elektrycznego wraz z czujnikami otwarcia odwłoka i pracy urządzenia wrzutowego</w:t>
      </w:r>
      <w:r w:rsidR="00441F6E">
        <w:rPr>
          <w:rFonts w:ascii="Times New Roman" w:hAnsi="Times New Roman" w:cs="Times New Roman"/>
          <w:sz w:val="24"/>
          <w:szCs w:val="24"/>
        </w:rPr>
        <w:t>,</w:t>
      </w:r>
    </w:p>
    <w:p w14:paraId="760C1556" w14:textId="765EB558" w:rsidR="00B6490B" w:rsidRDefault="00B6490B" w:rsidP="00B6490B">
      <w:pPr>
        <w:pStyle w:val="Akapitzlist"/>
        <w:numPr>
          <w:ilvl w:val="3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proofErr w:type="spellStart"/>
      <w:r w:rsidRPr="00B6490B">
        <w:rPr>
          <w:rFonts w:ascii="Times New Roman" w:hAnsi="Times New Roman" w:cs="Times New Roman"/>
          <w:sz w:val="24"/>
          <w:szCs w:val="24"/>
        </w:rPr>
        <w:t>Photobox</w:t>
      </w:r>
      <w:proofErr w:type="spellEnd"/>
      <w:r w:rsidRPr="00B6490B">
        <w:rPr>
          <w:rFonts w:ascii="Times New Roman" w:hAnsi="Times New Roman" w:cs="Times New Roman"/>
          <w:sz w:val="24"/>
          <w:szCs w:val="24"/>
        </w:rPr>
        <w:t xml:space="preserve"> z trzema kamerami</w:t>
      </w:r>
      <w:r w:rsidR="00441F6E">
        <w:rPr>
          <w:rFonts w:ascii="Times New Roman" w:hAnsi="Times New Roman" w:cs="Times New Roman"/>
          <w:sz w:val="24"/>
          <w:szCs w:val="24"/>
        </w:rPr>
        <w:t>.</w:t>
      </w:r>
    </w:p>
    <w:p w14:paraId="440B5EE0" w14:textId="79C80B34" w:rsidR="005D0468" w:rsidRDefault="005D0468" w:rsidP="005D046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43D1B">
        <w:rPr>
          <w:rFonts w:ascii="Times New Roman" w:hAnsi="Times New Roman" w:cs="Times New Roman"/>
          <w:sz w:val="24"/>
          <w:szCs w:val="24"/>
        </w:rPr>
        <w:t xml:space="preserve">System ELTE </w:t>
      </w:r>
      <w:r w:rsidR="002925C7">
        <w:rPr>
          <w:rFonts w:ascii="Times New Roman" w:hAnsi="Times New Roman" w:cs="Times New Roman"/>
          <w:sz w:val="24"/>
          <w:szCs w:val="24"/>
        </w:rPr>
        <w:t>SMART</w:t>
      </w:r>
      <w:r w:rsidRPr="00B43D1B">
        <w:rPr>
          <w:rFonts w:ascii="Times New Roman" w:hAnsi="Times New Roman" w:cs="Times New Roman"/>
          <w:sz w:val="24"/>
          <w:szCs w:val="24"/>
        </w:rPr>
        <w:t xml:space="preserve"> monitoruje </w:t>
      </w:r>
      <w:r w:rsidR="004F0FCE">
        <w:rPr>
          <w:rFonts w:ascii="Times New Roman" w:hAnsi="Times New Roman" w:cs="Times New Roman"/>
          <w:sz w:val="24"/>
          <w:szCs w:val="24"/>
        </w:rPr>
        <w:t xml:space="preserve">pozycję </w:t>
      </w:r>
      <w:r w:rsidRPr="00B43D1B">
        <w:rPr>
          <w:rFonts w:ascii="Times New Roman" w:hAnsi="Times New Roman" w:cs="Times New Roman"/>
          <w:sz w:val="24"/>
          <w:szCs w:val="24"/>
        </w:rPr>
        <w:t>i</w:t>
      </w:r>
      <w:r w:rsidR="004F0FCE">
        <w:rPr>
          <w:rFonts w:ascii="Times New Roman" w:hAnsi="Times New Roman" w:cs="Times New Roman"/>
          <w:sz w:val="24"/>
          <w:szCs w:val="24"/>
        </w:rPr>
        <w:t xml:space="preserve"> wspomaga </w:t>
      </w:r>
      <w:r w:rsidRPr="00B43D1B">
        <w:rPr>
          <w:rFonts w:ascii="Times New Roman" w:hAnsi="Times New Roman" w:cs="Times New Roman"/>
          <w:sz w:val="24"/>
          <w:szCs w:val="24"/>
        </w:rPr>
        <w:t>rozlicza</w:t>
      </w:r>
      <w:r w:rsidR="004F0FCE">
        <w:rPr>
          <w:rFonts w:ascii="Times New Roman" w:hAnsi="Times New Roman" w:cs="Times New Roman"/>
          <w:sz w:val="24"/>
          <w:szCs w:val="24"/>
        </w:rPr>
        <w:t>nie</w:t>
      </w:r>
      <w:r w:rsidRPr="00B43D1B">
        <w:rPr>
          <w:rFonts w:ascii="Times New Roman" w:hAnsi="Times New Roman" w:cs="Times New Roman"/>
          <w:sz w:val="24"/>
          <w:szCs w:val="24"/>
        </w:rPr>
        <w:t xml:space="preserve"> zużyci</w:t>
      </w:r>
      <w:r w:rsidR="004F0FCE">
        <w:rPr>
          <w:rFonts w:ascii="Times New Roman" w:hAnsi="Times New Roman" w:cs="Times New Roman"/>
          <w:sz w:val="24"/>
          <w:szCs w:val="24"/>
        </w:rPr>
        <w:t>a</w:t>
      </w:r>
      <w:r w:rsidRPr="00B43D1B">
        <w:rPr>
          <w:rFonts w:ascii="Times New Roman" w:hAnsi="Times New Roman" w:cs="Times New Roman"/>
          <w:sz w:val="24"/>
          <w:szCs w:val="24"/>
        </w:rPr>
        <w:t xml:space="preserve"> paliwa taboru </w:t>
      </w:r>
      <w:r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B43D1B">
        <w:rPr>
          <w:rFonts w:ascii="Times New Roman" w:hAnsi="Times New Roman" w:cs="Times New Roman"/>
          <w:sz w:val="24"/>
          <w:szCs w:val="24"/>
        </w:rPr>
        <w:t>liczącego 8</w:t>
      </w:r>
      <w:r w:rsidR="00B91F0F">
        <w:rPr>
          <w:rFonts w:ascii="Times New Roman" w:hAnsi="Times New Roman" w:cs="Times New Roman"/>
          <w:sz w:val="24"/>
          <w:szCs w:val="24"/>
        </w:rPr>
        <w:t>3</w:t>
      </w:r>
      <w:r w:rsidRPr="00B43D1B">
        <w:rPr>
          <w:rFonts w:ascii="Times New Roman" w:hAnsi="Times New Roman" w:cs="Times New Roman"/>
          <w:sz w:val="24"/>
          <w:szCs w:val="24"/>
        </w:rPr>
        <w:t xml:space="preserve"> szt</w:t>
      </w:r>
      <w:r w:rsidR="004F0FCE">
        <w:rPr>
          <w:rFonts w:ascii="Times New Roman" w:hAnsi="Times New Roman" w:cs="Times New Roman"/>
          <w:sz w:val="24"/>
          <w:szCs w:val="24"/>
        </w:rPr>
        <w:t xml:space="preserve">. </w:t>
      </w:r>
      <w:r w:rsidRPr="00B43D1B">
        <w:rPr>
          <w:rFonts w:ascii="Times New Roman" w:hAnsi="Times New Roman" w:cs="Times New Roman"/>
          <w:sz w:val="24"/>
          <w:szCs w:val="24"/>
        </w:rPr>
        <w:t>jednostek sprzętowych. Wdrożenie innego systemu wiąże się z wymianą wszystkich  elementów składowych GPS i dodatkowymi kosztami dla Zamawiającego.</w:t>
      </w:r>
    </w:p>
    <w:p w14:paraId="6166E927" w14:textId="77777777" w:rsidR="005D0468" w:rsidRPr="00B6490B" w:rsidRDefault="005D0468" w:rsidP="00D41258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</w:p>
    <w:p w14:paraId="6FA034EB" w14:textId="4528A8E4" w:rsidR="00B6490B" w:rsidRDefault="00284CDE" w:rsidP="00BF3F0E">
      <w:pPr>
        <w:pStyle w:val="Akapitzlist"/>
        <w:numPr>
          <w:ilvl w:val="0"/>
          <w:numId w:val="39"/>
        </w:num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Kolorystyka</w:t>
      </w:r>
      <w:r w:rsidR="005C1C5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DAEF690" w14:textId="66051DAC" w:rsid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 xml:space="preserve">Kabina </w:t>
      </w:r>
      <w:r w:rsidR="002C14E5">
        <w:rPr>
          <w:rFonts w:ascii="Times New Roman" w:hAnsi="Times New Roman" w:cs="Times New Roman"/>
          <w:sz w:val="24"/>
          <w:szCs w:val="24"/>
        </w:rPr>
        <w:t>–</w:t>
      </w:r>
      <w:r w:rsidRPr="00284CDE">
        <w:rPr>
          <w:rFonts w:ascii="Times New Roman" w:hAnsi="Times New Roman" w:cs="Times New Roman"/>
          <w:sz w:val="24"/>
          <w:szCs w:val="24"/>
        </w:rPr>
        <w:t xml:space="preserve"> biały</w:t>
      </w:r>
      <w:r w:rsidR="00357071">
        <w:rPr>
          <w:rFonts w:ascii="Times New Roman" w:hAnsi="Times New Roman" w:cs="Times New Roman"/>
          <w:sz w:val="24"/>
          <w:szCs w:val="24"/>
        </w:rPr>
        <w:t>,</w:t>
      </w:r>
      <w:r w:rsidR="00F417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4648B4" w14:textId="6D502C51" w:rsidR="002C14E5" w:rsidRDefault="002C14E5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Zabudowa –  biały</w:t>
      </w:r>
      <w:r w:rsidR="00357071">
        <w:rPr>
          <w:rFonts w:ascii="Times New Roman" w:hAnsi="Times New Roman" w:cs="Times New Roman"/>
          <w:sz w:val="24"/>
          <w:szCs w:val="24"/>
        </w:rPr>
        <w:t>,</w:t>
      </w:r>
      <w:r w:rsidR="00F417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98BB6" w14:textId="0734D1D2" w:rsid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>Podwozie</w:t>
      </w:r>
      <w:r w:rsidR="002C14E5" w:rsidRPr="002C14E5">
        <w:rPr>
          <w:rFonts w:ascii="Times New Roman" w:hAnsi="Times New Roman" w:cs="Times New Roman"/>
          <w:sz w:val="24"/>
          <w:szCs w:val="24"/>
        </w:rPr>
        <w:t xml:space="preserve"> – </w:t>
      </w:r>
      <w:r w:rsidR="00344DF5">
        <w:rPr>
          <w:rFonts w:ascii="Times New Roman" w:hAnsi="Times New Roman" w:cs="Times New Roman"/>
          <w:sz w:val="24"/>
          <w:szCs w:val="24"/>
        </w:rPr>
        <w:t>szary</w:t>
      </w:r>
      <w:r w:rsidR="00BC6C51">
        <w:rPr>
          <w:rFonts w:ascii="Times New Roman" w:hAnsi="Times New Roman" w:cs="Times New Roman"/>
          <w:sz w:val="24"/>
          <w:szCs w:val="24"/>
        </w:rPr>
        <w:t xml:space="preserve"> lub czarn</w:t>
      </w:r>
      <w:r w:rsidR="00E00EEA">
        <w:rPr>
          <w:rFonts w:ascii="Times New Roman" w:hAnsi="Times New Roman" w:cs="Times New Roman"/>
          <w:sz w:val="24"/>
          <w:szCs w:val="24"/>
        </w:rPr>
        <w:t>y</w:t>
      </w:r>
      <w:r w:rsidR="00357071">
        <w:rPr>
          <w:rFonts w:ascii="Times New Roman" w:hAnsi="Times New Roman" w:cs="Times New Roman"/>
          <w:sz w:val="24"/>
          <w:szCs w:val="24"/>
        </w:rPr>
        <w:t>,</w:t>
      </w:r>
    </w:p>
    <w:p w14:paraId="78D2B582" w14:textId="0D36114F" w:rsidR="00E7161B" w:rsidRPr="007F0CC7" w:rsidRDefault="00284CDE" w:rsidP="007F0CC7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>Koła</w:t>
      </w:r>
      <w:r w:rsidR="002C14E5" w:rsidRPr="002C14E5">
        <w:rPr>
          <w:rFonts w:ascii="Times New Roman" w:hAnsi="Times New Roman" w:cs="Times New Roman"/>
          <w:sz w:val="24"/>
          <w:szCs w:val="24"/>
        </w:rPr>
        <w:t xml:space="preserve"> –  </w:t>
      </w:r>
      <w:r w:rsidRPr="00284CDE">
        <w:rPr>
          <w:rFonts w:ascii="Times New Roman" w:hAnsi="Times New Roman" w:cs="Times New Roman"/>
          <w:sz w:val="24"/>
          <w:szCs w:val="24"/>
        </w:rPr>
        <w:t xml:space="preserve">srebrne </w:t>
      </w:r>
      <w:proofErr w:type="spellStart"/>
      <w:r w:rsidR="00D41258">
        <w:rPr>
          <w:rFonts w:ascii="Times New Roman" w:hAnsi="Times New Roman" w:cs="Times New Roman"/>
          <w:sz w:val="24"/>
          <w:szCs w:val="24"/>
        </w:rPr>
        <w:t>a</w:t>
      </w:r>
      <w:r w:rsidRPr="00284CDE">
        <w:rPr>
          <w:rFonts w:ascii="Times New Roman" w:hAnsi="Times New Roman" w:cs="Times New Roman"/>
          <w:sz w:val="24"/>
          <w:szCs w:val="24"/>
        </w:rPr>
        <w:t>lum</w:t>
      </w:r>
      <w:proofErr w:type="spellEnd"/>
      <w:r w:rsidRPr="00284CDE">
        <w:rPr>
          <w:rFonts w:ascii="Times New Roman" w:hAnsi="Times New Roman" w:cs="Times New Roman"/>
          <w:sz w:val="24"/>
          <w:szCs w:val="24"/>
        </w:rPr>
        <w:t>.</w:t>
      </w:r>
    </w:p>
    <w:p w14:paraId="69254839" w14:textId="4F2AEA61" w:rsidR="00883E51" w:rsidRPr="00317DD6" w:rsidRDefault="00883E51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17DD6">
        <w:rPr>
          <w:rFonts w:ascii="Times New Roman" w:hAnsi="Times New Roman" w:cs="Times New Roman"/>
          <w:b/>
          <w:bCs/>
          <w:sz w:val="24"/>
          <w:szCs w:val="24"/>
          <w:u w:val="single"/>
        </w:rPr>
        <w:t>LEASING</w:t>
      </w:r>
    </w:p>
    <w:p w14:paraId="56509071" w14:textId="77777777" w:rsidR="00883E51" w:rsidRPr="0072688D" w:rsidRDefault="00883E51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C221CE" w14:textId="77777777" w:rsidR="00883E51" w:rsidRPr="0072688D" w:rsidRDefault="00883E51" w:rsidP="00883E51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688D">
        <w:rPr>
          <w:rFonts w:ascii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hAnsi="Times New Roman" w:cs="Times New Roman"/>
          <w:b/>
          <w:bCs/>
          <w:sz w:val="24"/>
          <w:szCs w:val="24"/>
        </w:rPr>
        <w:t>arunki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 xml:space="preserve"> dotyczące leasingu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operacyjnego z opcją wykupu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197C51D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leasing operacyjny,</w:t>
      </w:r>
    </w:p>
    <w:p w14:paraId="0671A4F5" w14:textId="77777777" w:rsidR="00883E51" w:rsidRPr="00AE0530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>waluta umowy leasingu: PLN,</w:t>
      </w:r>
    </w:p>
    <w:p w14:paraId="50D2000D" w14:textId="452F6F7E" w:rsidR="00883E51" w:rsidRPr="00AE0530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 xml:space="preserve">okres leasingu - 48 miesięcy, w tym Zamawiający uiści w okresie trwania leasingu  </w:t>
      </w:r>
      <w:r>
        <w:rPr>
          <w:rFonts w:ascii="Times New Roman" w:hAnsi="Times New Roman" w:cs="Times New Roman"/>
          <w:sz w:val="24"/>
          <w:szCs w:val="24"/>
        </w:rPr>
        <w:br/>
      </w:r>
      <w:r w:rsidRPr="00AE0530">
        <w:rPr>
          <w:rFonts w:ascii="Times New Roman" w:hAnsi="Times New Roman" w:cs="Times New Roman"/>
          <w:sz w:val="24"/>
          <w:szCs w:val="24"/>
        </w:rPr>
        <w:t>- 47 rat leasingowych na podstawie harmonogramu stanowiącego integralną część umowy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358E3A4" w14:textId="77777777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opłata </w:t>
      </w:r>
      <w:r w:rsidRPr="00861B81">
        <w:rPr>
          <w:rFonts w:ascii="Times New Roman" w:hAnsi="Times New Roman" w:cs="Times New Roman"/>
          <w:sz w:val="24"/>
          <w:szCs w:val="24"/>
        </w:rPr>
        <w:t>wstępna: w wysokości 15% wartości netto przedmiotu leasingu,</w:t>
      </w:r>
    </w:p>
    <w:p w14:paraId="41BAE043" w14:textId="1EF17307" w:rsidR="00883E51" w:rsidRPr="00883E51" w:rsidRDefault="00883E51" w:rsidP="00883E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E0B">
        <w:rPr>
          <w:rFonts w:ascii="Times New Roman" w:hAnsi="Times New Roman" w:cs="Times New Roman"/>
          <w:sz w:val="24"/>
          <w:szCs w:val="24"/>
        </w:rPr>
        <w:lastRenderedPageBreak/>
        <w:t>Zamawiający dokona płatności opłaty wstępnej w wysokości 15% ceny nabycia pojazd</w:t>
      </w:r>
      <w:r w:rsidR="00BC7170" w:rsidRPr="008C4E0B">
        <w:rPr>
          <w:rFonts w:ascii="Times New Roman" w:hAnsi="Times New Roman" w:cs="Times New Roman"/>
          <w:sz w:val="24"/>
          <w:szCs w:val="24"/>
        </w:rPr>
        <w:t>u</w:t>
      </w:r>
      <w:r w:rsidRPr="008C4E0B">
        <w:rPr>
          <w:rFonts w:ascii="Times New Roman" w:hAnsi="Times New Roman" w:cs="Times New Roman"/>
          <w:sz w:val="24"/>
          <w:szCs w:val="24"/>
        </w:rPr>
        <w:t xml:space="preserve"> w terminie 7 dni od daty dostarczenia przedmiotu </w:t>
      </w:r>
      <w:r w:rsidR="000067C6" w:rsidRPr="008C4E0B">
        <w:rPr>
          <w:rFonts w:ascii="Times New Roman" w:hAnsi="Times New Roman" w:cs="Times New Roman"/>
          <w:sz w:val="24"/>
          <w:szCs w:val="24"/>
        </w:rPr>
        <w:t>zamówienia</w:t>
      </w:r>
      <w:r w:rsidRPr="008C4E0B">
        <w:rPr>
          <w:rFonts w:ascii="Times New Roman" w:hAnsi="Times New Roman" w:cs="Times New Roman"/>
          <w:sz w:val="24"/>
          <w:szCs w:val="24"/>
        </w:rPr>
        <w:t xml:space="preserve"> (pojazd</w:t>
      </w:r>
      <w:r w:rsidR="00BC7170" w:rsidRPr="008C4E0B">
        <w:rPr>
          <w:rFonts w:ascii="Times New Roman" w:hAnsi="Times New Roman" w:cs="Times New Roman"/>
          <w:sz w:val="24"/>
          <w:szCs w:val="24"/>
        </w:rPr>
        <w:t>u</w:t>
      </w:r>
      <w:r w:rsidRPr="008C4E0B">
        <w:rPr>
          <w:rFonts w:ascii="Times New Roman" w:hAnsi="Times New Roman" w:cs="Times New Roman"/>
          <w:sz w:val="24"/>
          <w:szCs w:val="24"/>
        </w:rPr>
        <w:t xml:space="preserve"> bezpyln</w:t>
      </w:r>
      <w:r w:rsidR="00BC7170" w:rsidRPr="008C4E0B">
        <w:rPr>
          <w:rFonts w:ascii="Times New Roman" w:hAnsi="Times New Roman" w:cs="Times New Roman"/>
          <w:sz w:val="24"/>
          <w:szCs w:val="24"/>
        </w:rPr>
        <w:t>ego</w:t>
      </w:r>
      <w:r w:rsidRPr="008C4E0B">
        <w:rPr>
          <w:rFonts w:ascii="Times New Roman" w:hAnsi="Times New Roman" w:cs="Times New Roman"/>
          <w:sz w:val="24"/>
          <w:szCs w:val="24"/>
        </w:rPr>
        <w:t>).</w:t>
      </w:r>
      <w:r w:rsidR="003F7839">
        <w:rPr>
          <w:rFonts w:ascii="Times New Roman" w:hAnsi="Times New Roman" w:cs="Times New Roman"/>
          <w:sz w:val="24"/>
          <w:szCs w:val="24"/>
        </w:rPr>
        <w:t xml:space="preserve"> </w:t>
      </w:r>
      <w:r w:rsidRPr="008C4E0B">
        <w:rPr>
          <w:rFonts w:ascii="Times New Roman" w:hAnsi="Times New Roman" w:cs="Times New Roman"/>
          <w:sz w:val="24"/>
          <w:szCs w:val="24"/>
        </w:rPr>
        <w:t xml:space="preserve">Podstawą będzie </w:t>
      </w:r>
      <w:r w:rsidR="00FB0D42">
        <w:rPr>
          <w:rFonts w:ascii="Times New Roman" w:hAnsi="Times New Roman" w:cs="Times New Roman"/>
          <w:sz w:val="24"/>
          <w:szCs w:val="24"/>
        </w:rPr>
        <w:t xml:space="preserve">końcowy </w:t>
      </w:r>
      <w:r w:rsidRPr="00883E51">
        <w:rPr>
          <w:rFonts w:ascii="Times New Roman" w:hAnsi="Times New Roman" w:cs="Times New Roman"/>
          <w:sz w:val="24"/>
          <w:szCs w:val="24"/>
        </w:rPr>
        <w:t>protokół odbioru przedmiotu zamówienia.</w:t>
      </w:r>
    </w:p>
    <w:p w14:paraId="393A38DE" w14:textId="7DCF9733" w:rsidR="00883E51" w:rsidRPr="000067C6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oprocentowanie zmienne - część odsetkowa raty bieżącej ulegnie obniżeniu </w:t>
      </w:r>
      <w:r>
        <w:rPr>
          <w:rFonts w:ascii="Times New Roman" w:hAnsi="Times New Roman" w:cs="Times New Roman"/>
          <w:sz w:val="24"/>
          <w:szCs w:val="24"/>
        </w:rPr>
        <w:br/>
      </w:r>
      <w:r w:rsidRPr="0072688D">
        <w:rPr>
          <w:rFonts w:ascii="Times New Roman" w:hAnsi="Times New Roman" w:cs="Times New Roman"/>
          <w:sz w:val="24"/>
          <w:szCs w:val="24"/>
        </w:rPr>
        <w:t>w przypadku spadku WIBOR 1M lub podwyższeniu, w przypadku jego wzrostu, (</w:t>
      </w:r>
      <w:r w:rsidRPr="003C79F4">
        <w:rPr>
          <w:rFonts w:ascii="Times New Roman" w:hAnsi="Times New Roman" w:cs="Times New Roman"/>
          <w:sz w:val="24"/>
          <w:szCs w:val="24"/>
        </w:rPr>
        <w:t xml:space="preserve">stawka WIBOR 1M obowiązująca w dniu publikacji ogłoszenia o zamówieniu </w:t>
      </w:r>
      <w:r w:rsidRPr="003C79F4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296615">
        <w:rPr>
          <w:rFonts w:ascii="Times New Roman" w:hAnsi="Times New Roman" w:cs="Times New Roman"/>
          <w:sz w:val="24"/>
          <w:szCs w:val="24"/>
        </w:rPr>
        <w:t>Dzienniku Urzędowym Unii Europejskiej</w:t>
      </w:r>
      <w:r w:rsidR="00A9321D" w:rsidRPr="006702F2">
        <w:rPr>
          <w:rFonts w:ascii="Times New Roman" w:hAnsi="Times New Roman" w:cs="Times New Roman"/>
          <w:sz w:val="24"/>
          <w:szCs w:val="24"/>
        </w:rPr>
        <w:t xml:space="preserve">, </w:t>
      </w:r>
      <w:r w:rsidR="00A9321D" w:rsidRPr="009B41C7">
        <w:rPr>
          <w:rFonts w:ascii="Times New Roman" w:hAnsi="Times New Roman" w:cs="Times New Roman"/>
          <w:sz w:val="24"/>
          <w:szCs w:val="24"/>
          <w:u w:val="single"/>
        </w:rPr>
        <w:t>tj. z dnia</w:t>
      </w:r>
      <w:r w:rsidR="009B41C7" w:rsidRPr="009B41C7">
        <w:rPr>
          <w:rFonts w:ascii="Times New Roman" w:hAnsi="Times New Roman" w:cs="Times New Roman"/>
          <w:sz w:val="24"/>
          <w:szCs w:val="24"/>
          <w:u w:val="single"/>
        </w:rPr>
        <w:t xml:space="preserve"> 23.04</w:t>
      </w:r>
      <w:r w:rsidR="00A21C39" w:rsidRPr="009B41C7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150EC2" w:rsidRPr="009B41C7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A21C39" w:rsidRPr="009B41C7">
        <w:rPr>
          <w:rFonts w:ascii="Times New Roman" w:hAnsi="Times New Roman" w:cs="Times New Roman"/>
          <w:sz w:val="24"/>
          <w:szCs w:val="24"/>
          <w:u w:val="single"/>
        </w:rPr>
        <w:t xml:space="preserve"> r.</w:t>
      </w:r>
      <w:r w:rsidRPr="009B41C7">
        <w:rPr>
          <w:rFonts w:ascii="Times New Roman" w:hAnsi="Times New Roman" w:cs="Times New Roman"/>
          <w:sz w:val="24"/>
          <w:szCs w:val="24"/>
          <w:u w:val="single"/>
        </w:rPr>
        <w:t>),</w:t>
      </w:r>
    </w:p>
    <w:p w14:paraId="37DEACD5" w14:textId="482D4AAE" w:rsidR="000067C6" w:rsidRPr="003C79F4" w:rsidRDefault="000067C6" w:rsidP="000067C6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7C6">
        <w:rPr>
          <w:rFonts w:ascii="Times New Roman" w:hAnsi="Times New Roman" w:cs="Times New Roman"/>
          <w:sz w:val="24"/>
          <w:szCs w:val="24"/>
        </w:rPr>
        <w:t>Oprocentowanie rat leasingowych zmienne i ma być wyliczone w oparciu o stałą marżę Wykonawcy, niezmienną w okresie trwania całej umowy + stawkę WIBOR 1M z ostatniego dnia roboczego miesiąca poprzedzającego płatność danej raty leasingowej.</w:t>
      </w:r>
    </w:p>
    <w:p w14:paraId="01B39581" w14:textId="459B541F" w:rsidR="00883E51" w:rsidRPr="00924A6A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6A">
        <w:rPr>
          <w:rFonts w:ascii="Times New Roman" w:hAnsi="Times New Roman" w:cs="Times New Roman"/>
          <w:sz w:val="24"/>
          <w:szCs w:val="24"/>
        </w:rPr>
        <w:t xml:space="preserve">wartość raty leasingowej na dzień otwarcia ofert - </w:t>
      </w:r>
      <w:r w:rsidRPr="00D06EDE">
        <w:rPr>
          <w:rFonts w:ascii="Times New Roman" w:hAnsi="Times New Roman" w:cs="Times New Roman"/>
          <w:sz w:val="24"/>
          <w:szCs w:val="24"/>
        </w:rPr>
        <w:t xml:space="preserve">do wysokości </w:t>
      </w:r>
      <w:r w:rsidR="00961FDD" w:rsidRPr="00D06EDE">
        <w:rPr>
          <w:rFonts w:ascii="Times New Roman" w:hAnsi="Times New Roman" w:cs="Times New Roman"/>
          <w:sz w:val="24"/>
          <w:szCs w:val="24"/>
        </w:rPr>
        <w:t>2</w:t>
      </w:r>
      <w:r w:rsidRPr="00D06EDE">
        <w:rPr>
          <w:rFonts w:ascii="Times New Roman" w:hAnsi="Times New Roman" w:cs="Times New Roman"/>
          <w:sz w:val="24"/>
          <w:szCs w:val="24"/>
        </w:rPr>
        <w:t>,</w:t>
      </w:r>
      <w:r w:rsidR="002F0111" w:rsidRPr="00D06EDE">
        <w:rPr>
          <w:rFonts w:ascii="Times New Roman" w:hAnsi="Times New Roman" w:cs="Times New Roman"/>
          <w:sz w:val="24"/>
          <w:szCs w:val="24"/>
        </w:rPr>
        <w:t>1</w:t>
      </w:r>
      <w:r w:rsidR="00D06EDE" w:rsidRPr="00D06EDE">
        <w:rPr>
          <w:rFonts w:ascii="Times New Roman" w:hAnsi="Times New Roman" w:cs="Times New Roman"/>
          <w:sz w:val="24"/>
          <w:szCs w:val="24"/>
        </w:rPr>
        <w:t>5</w:t>
      </w:r>
      <w:r w:rsidRPr="00D06EDE">
        <w:rPr>
          <w:rFonts w:ascii="Times New Roman" w:hAnsi="Times New Roman" w:cs="Times New Roman"/>
          <w:sz w:val="24"/>
          <w:szCs w:val="24"/>
        </w:rPr>
        <w:t>%</w:t>
      </w:r>
      <w:r w:rsidRPr="00924A6A">
        <w:rPr>
          <w:rFonts w:ascii="Times New Roman" w:hAnsi="Times New Roman" w:cs="Times New Roman"/>
          <w:sz w:val="24"/>
          <w:szCs w:val="24"/>
        </w:rPr>
        <w:t xml:space="preserve"> netto przedmiotu leasingu,</w:t>
      </w:r>
    </w:p>
    <w:p w14:paraId="60D4A656" w14:textId="56C11D10" w:rsidR="005E553C" w:rsidRPr="00FF3D09" w:rsidRDefault="005E553C" w:rsidP="005E553C">
      <w:pPr>
        <w:pStyle w:val="Akapitzlist"/>
        <w:numPr>
          <w:ilvl w:val="0"/>
          <w:numId w:val="28"/>
        </w:numPr>
        <w:autoSpaceDE w:val="0"/>
        <w:autoSpaceDN w:val="0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D09">
        <w:rPr>
          <w:rFonts w:ascii="Times New Roman" w:hAnsi="Times New Roman" w:cs="Times New Roman"/>
          <w:sz w:val="24"/>
          <w:szCs w:val="24"/>
        </w:rPr>
        <w:t>część kapitałowa raty jest stała w całym okresie spłaty leasingu. Wysokość miesięcznej raty kapitałowej liczona jest przez podzielenie kwoty do spłaty (pełnej wartości netto pojazdu pomniejszonej o część kapitałową opłaty wstępnej i opłaty końcowej) przez ilość wszystkich rat. Część odsetkowa wyliczana jest od kwoty kapitału pozostałego do spłaty</w:t>
      </w:r>
      <w:r w:rsidR="003F7839">
        <w:rPr>
          <w:rFonts w:ascii="Times New Roman" w:hAnsi="Times New Roman" w:cs="Times New Roman"/>
          <w:sz w:val="24"/>
          <w:szCs w:val="24"/>
        </w:rPr>
        <w:t>.</w:t>
      </w:r>
    </w:p>
    <w:p w14:paraId="20FA2B58" w14:textId="77777777" w:rsidR="004A03F3" w:rsidRDefault="004A03F3" w:rsidP="004A03F3">
      <w:pPr>
        <w:pStyle w:val="Akapitzlist"/>
        <w:autoSpaceDE w:val="0"/>
        <w:autoSpaceDN w:val="0"/>
        <w:spacing w:line="256" w:lineRule="auto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14:paraId="3BCB1561" w14:textId="32CFEAFD" w:rsidR="00EA09CC" w:rsidRPr="00050C03" w:rsidRDefault="00EA09CC" w:rsidP="00EA09CC">
      <w:pPr>
        <w:pStyle w:val="Akapitzlist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Zamawiający dopuszcza również rozkład bilansowy – kapitałowo odsetkowy nierówny w trakcie trwania umowy leasingu oparty o WIBOR 1M </w:t>
      </w:r>
      <w:r w:rsidRPr="009B41C7">
        <w:rPr>
          <w:rFonts w:ascii="Times New Roman" w:hAnsi="Times New Roman" w:cs="Times New Roman"/>
          <w:bCs/>
          <w:sz w:val="24"/>
          <w:szCs w:val="24"/>
          <w:u w:val="single"/>
        </w:rPr>
        <w:t>z dnia</w:t>
      </w:r>
      <w:r w:rsidR="009B41C7" w:rsidRPr="009B41C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23.04.</w:t>
      </w:r>
      <w:r w:rsidRPr="009B41C7">
        <w:rPr>
          <w:rFonts w:ascii="Times New Roman" w:hAnsi="Times New Roman" w:cs="Times New Roman"/>
          <w:bCs/>
          <w:sz w:val="24"/>
          <w:szCs w:val="24"/>
          <w:u w:val="single"/>
        </w:rPr>
        <w:t>202</w:t>
      </w:r>
      <w:r w:rsidR="003E0519" w:rsidRPr="009B41C7">
        <w:rPr>
          <w:rFonts w:ascii="Times New Roman" w:hAnsi="Times New Roman" w:cs="Times New Roman"/>
          <w:bCs/>
          <w:sz w:val="24"/>
          <w:szCs w:val="24"/>
          <w:u w:val="single"/>
        </w:rPr>
        <w:t>5</w:t>
      </w:r>
      <w:r w:rsidRPr="009B41C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r.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– </w:t>
      </w:r>
      <w:r w:rsidRPr="00050C03">
        <w:rPr>
          <w:rFonts w:ascii="Times New Roman" w:hAnsi="Times New Roman" w:cs="Times New Roman"/>
          <w:bCs/>
          <w:sz w:val="24"/>
          <w:szCs w:val="24"/>
        </w:rPr>
        <w:t>wszystkie raty prezentowane w harmonogramie będą równe a nie malejące.</w:t>
      </w:r>
    </w:p>
    <w:p w14:paraId="76428281" w14:textId="77777777" w:rsidR="004A03F3" w:rsidRPr="005E553C" w:rsidRDefault="004A03F3" w:rsidP="004A03F3">
      <w:pPr>
        <w:pStyle w:val="Akapitzlist"/>
        <w:autoSpaceDE w:val="0"/>
        <w:autoSpaceDN w:val="0"/>
        <w:spacing w:line="256" w:lineRule="auto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14:paraId="617B31E1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 xml:space="preserve">wartość wykupu: do 1% ceny </w:t>
      </w:r>
      <w:r w:rsidRPr="0072688D">
        <w:rPr>
          <w:rFonts w:ascii="Times New Roman" w:hAnsi="Times New Roman" w:cs="Times New Roman"/>
          <w:sz w:val="24"/>
          <w:szCs w:val="24"/>
        </w:rPr>
        <w:t>netto przedmiotu leasingu,</w:t>
      </w:r>
    </w:p>
    <w:p w14:paraId="4E357189" w14:textId="57B96C3F" w:rsidR="00883E51" w:rsidRPr="0072688D" w:rsidRDefault="00456990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83E51" w:rsidRPr="0072688D">
        <w:rPr>
          <w:rFonts w:ascii="Times New Roman" w:hAnsi="Times New Roman" w:cs="Times New Roman"/>
          <w:sz w:val="24"/>
          <w:szCs w:val="24"/>
        </w:rPr>
        <w:t>ykup</w:t>
      </w:r>
      <w:r w:rsidR="00B4739B">
        <w:rPr>
          <w:rFonts w:ascii="Times New Roman" w:hAnsi="Times New Roman" w:cs="Times New Roman"/>
          <w:sz w:val="24"/>
          <w:szCs w:val="24"/>
        </w:rPr>
        <w:t xml:space="preserve"> </w:t>
      </w:r>
      <w:r w:rsidR="00883E51" w:rsidRPr="0072688D">
        <w:rPr>
          <w:rFonts w:ascii="Times New Roman" w:hAnsi="Times New Roman" w:cs="Times New Roman"/>
          <w:sz w:val="24"/>
          <w:szCs w:val="24"/>
        </w:rPr>
        <w:t>w ciągu 30 dni od ostatniej raty leasingowej,</w:t>
      </w:r>
      <w:r w:rsidR="00B34D6E">
        <w:rPr>
          <w:rFonts w:ascii="Times New Roman" w:hAnsi="Times New Roman" w:cs="Times New Roman"/>
          <w:sz w:val="24"/>
          <w:szCs w:val="24"/>
        </w:rPr>
        <w:t xml:space="preserve"> </w:t>
      </w:r>
      <w:r w:rsidR="00883E51" w:rsidRPr="0072688D">
        <w:rPr>
          <w:rFonts w:ascii="Times New Roman" w:hAnsi="Times New Roman" w:cs="Times New Roman"/>
          <w:sz w:val="24"/>
          <w:szCs w:val="24"/>
        </w:rPr>
        <w:t>Zamawiający dopuszcza możliwość opłaty za wykup wraz z ostatnią ratą leasingową,</w:t>
      </w:r>
    </w:p>
    <w:p w14:paraId="73517BB8" w14:textId="79BF92FB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Zamawiający zastrzega sobie prawo wyboru ubezpieczyciela, ponieważ sam będzie ponosił koszty ubezpieczenia przedmiotu leasingu,</w:t>
      </w:r>
      <w:r w:rsidR="00961FDD">
        <w:rPr>
          <w:rFonts w:ascii="Times New Roman" w:hAnsi="Times New Roman" w:cs="Times New Roman"/>
          <w:sz w:val="24"/>
          <w:szCs w:val="24"/>
        </w:rPr>
        <w:t xml:space="preserve"> przedmiot leasingu zostanie ubezpieczony w zakresie OC, AC, NNW, w polisie jako ubezpieczony zostanie wskazany </w:t>
      </w:r>
      <w:r w:rsidR="00961FDD" w:rsidRPr="00300C5E">
        <w:rPr>
          <w:rFonts w:ascii="Times New Roman" w:hAnsi="Times New Roman" w:cs="Times New Roman"/>
          <w:sz w:val="24"/>
          <w:szCs w:val="24"/>
        </w:rPr>
        <w:t>Wykonawca</w:t>
      </w:r>
      <w:r w:rsidR="00A9321D">
        <w:rPr>
          <w:rFonts w:ascii="Times New Roman" w:hAnsi="Times New Roman" w:cs="Times New Roman"/>
          <w:sz w:val="24"/>
          <w:szCs w:val="24"/>
        </w:rPr>
        <w:t xml:space="preserve"> </w:t>
      </w:r>
      <w:r w:rsidR="00961FDD">
        <w:rPr>
          <w:rFonts w:ascii="Times New Roman" w:hAnsi="Times New Roman" w:cs="Times New Roman"/>
          <w:sz w:val="24"/>
          <w:szCs w:val="24"/>
        </w:rPr>
        <w:t>będący właścicielem pojazd</w:t>
      </w:r>
      <w:r w:rsidR="00437A9E">
        <w:rPr>
          <w:rFonts w:ascii="Times New Roman" w:hAnsi="Times New Roman" w:cs="Times New Roman"/>
          <w:sz w:val="24"/>
          <w:szCs w:val="24"/>
        </w:rPr>
        <w:t>u</w:t>
      </w:r>
      <w:r w:rsidR="00961FDD">
        <w:rPr>
          <w:rFonts w:ascii="Times New Roman" w:hAnsi="Times New Roman" w:cs="Times New Roman"/>
          <w:sz w:val="24"/>
          <w:szCs w:val="24"/>
        </w:rPr>
        <w:t xml:space="preserve"> bezpyln</w:t>
      </w:r>
      <w:r w:rsidR="00437A9E">
        <w:rPr>
          <w:rFonts w:ascii="Times New Roman" w:hAnsi="Times New Roman" w:cs="Times New Roman"/>
          <w:sz w:val="24"/>
          <w:szCs w:val="24"/>
        </w:rPr>
        <w:t>ego</w:t>
      </w:r>
      <w:r w:rsidR="00A9321D">
        <w:rPr>
          <w:rFonts w:ascii="Times New Roman" w:hAnsi="Times New Roman" w:cs="Times New Roman"/>
          <w:sz w:val="24"/>
          <w:szCs w:val="24"/>
        </w:rPr>
        <w:t>,</w:t>
      </w:r>
    </w:p>
    <w:p w14:paraId="180431B7" w14:textId="67FDB99A" w:rsidR="00883E51" w:rsidRPr="00300C5E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C5E">
        <w:rPr>
          <w:rFonts w:ascii="Times New Roman" w:hAnsi="Times New Roman" w:cs="Times New Roman"/>
          <w:sz w:val="24"/>
          <w:szCs w:val="24"/>
        </w:rPr>
        <w:t>Zamawiający dostarczy kopi</w:t>
      </w:r>
      <w:r w:rsidR="00437A9E" w:rsidRPr="00300C5E">
        <w:rPr>
          <w:rFonts w:ascii="Times New Roman" w:hAnsi="Times New Roman" w:cs="Times New Roman"/>
          <w:sz w:val="24"/>
          <w:szCs w:val="24"/>
        </w:rPr>
        <w:t>ę</w:t>
      </w:r>
      <w:r w:rsidRPr="00300C5E">
        <w:rPr>
          <w:rFonts w:ascii="Times New Roman" w:hAnsi="Times New Roman" w:cs="Times New Roman"/>
          <w:sz w:val="24"/>
          <w:szCs w:val="24"/>
        </w:rPr>
        <w:t xml:space="preserve"> polis</w:t>
      </w:r>
      <w:r w:rsidR="00437A9E" w:rsidRPr="00300C5E">
        <w:rPr>
          <w:rFonts w:ascii="Times New Roman" w:hAnsi="Times New Roman" w:cs="Times New Roman"/>
          <w:sz w:val="24"/>
          <w:szCs w:val="24"/>
        </w:rPr>
        <w:t>y</w:t>
      </w:r>
      <w:r w:rsidRPr="00300C5E">
        <w:rPr>
          <w:rFonts w:ascii="Times New Roman" w:hAnsi="Times New Roman" w:cs="Times New Roman"/>
          <w:sz w:val="24"/>
          <w:szCs w:val="24"/>
        </w:rPr>
        <w:t xml:space="preserve"> ubezpieczeniow</w:t>
      </w:r>
      <w:r w:rsidR="00437A9E" w:rsidRPr="00300C5E">
        <w:rPr>
          <w:rFonts w:ascii="Times New Roman" w:hAnsi="Times New Roman" w:cs="Times New Roman"/>
          <w:sz w:val="24"/>
          <w:szCs w:val="24"/>
        </w:rPr>
        <w:t>ej</w:t>
      </w:r>
      <w:r w:rsidRPr="00300C5E">
        <w:rPr>
          <w:rFonts w:ascii="Times New Roman" w:hAnsi="Times New Roman" w:cs="Times New Roman"/>
          <w:sz w:val="24"/>
          <w:szCs w:val="24"/>
        </w:rPr>
        <w:t xml:space="preserve"> w ciągu 24 godzin od dnia podpisania </w:t>
      </w:r>
      <w:r w:rsidR="00A9321D" w:rsidRPr="00300C5E">
        <w:rPr>
          <w:rFonts w:ascii="Times New Roman" w:hAnsi="Times New Roman" w:cs="Times New Roman"/>
          <w:sz w:val="24"/>
          <w:szCs w:val="24"/>
        </w:rPr>
        <w:t xml:space="preserve">wstępnego </w:t>
      </w:r>
      <w:r w:rsidRPr="00300C5E">
        <w:rPr>
          <w:rFonts w:ascii="Times New Roman" w:hAnsi="Times New Roman" w:cs="Times New Roman"/>
          <w:sz w:val="24"/>
          <w:szCs w:val="24"/>
        </w:rPr>
        <w:t xml:space="preserve">protokołu odbioru przedmiotu zamówienia, </w:t>
      </w:r>
      <w:r w:rsidR="006D4048" w:rsidRPr="00300C5E">
        <w:rPr>
          <w:rFonts w:ascii="Times New Roman" w:hAnsi="Times New Roman" w:cs="Times New Roman"/>
          <w:sz w:val="24"/>
          <w:szCs w:val="24"/>
        </w:rPr>
        <w:t>każd</w:t>
      </w:r>
      <w:r w:rsidR="00437A9E" w:rsidRPr="00300C5E">
        <w:rPr>
          <w:rFonts w:ascii="Times New Roman" w:hAnsi="Times New Roman" w:cs="Times New Roman"/>
          <w:sz w:val="24"/>
          <w:szCs w:val="24"/>
        </w:rPr>
        <w:t>ą</w:t>
      </w:r>
      <w:r w:rsidR="006D4048" w:rsidRPr="00300C5E">
        <w:rPr>
          <w:rFonts w:ascii="Times New Roman" w:hAnsi="Times New Roman" w:cs="Times New Roman"/>
          <w:sz w:val="24"/>
          <w:szCs w:val="24"/>
        </w:rPr>
        <w:t xml:space="preserve"> kolejn</w:t>
      </w:r>
      <w:r w:rsidR="00437A9E" w:rsidRPr="00300C5E">
        <w:rPr>
          <w:rFonts w:ascii="Times New Roman" w:hAnsi="Times New Roman" w:cs="Times New Roman"/>
          <w:sz w:val="24"/>
          <w:szCs w:val="24"/>
        </w:rPr>
        <w:t>ą</w:t>
      </w:r>
      <w:r w:rsidR="006D4048" w:rsidRPr="00300C5E">
        <w:rPr>
          <w:rFonts w:ascii="Times New Roman" w:hAnsi="Times New Roman" w:cs="Times New Roman"/>
          <w:sz w:val="24"/>
          <w:szCs w:val="24"/>
        </w:rPr>
        <w:t xml:space="preserve"> </w:t>
      </w:r>
      <w:r w:rsidRPr="00300C5E">
        <w:rPr>
          <w:rFonts w:ascii="Times New Roman" w:hAnsi="Times New Roman" w:cs="Times New Roman"/>
          <w:sz w:val="24"/>
          <w:szCs w:val="24"/>
        </w:rPr>
        <w:t>polis</w:t>
      </w:r>
      <w:r w:rsidR="00437A9E" w:rsidRPr="00300C5E">
        <w:rPr>
          <w:rFonts w:ascii="Times New Roman" w:hAnsi="Times New Roman" w:cs="Times New Roman"/>
          <w:sz w:val="24"/>
          <w:szCs w:val="24"/>
        </w:rPr>
        <w:t>ę</w:t>
      </w:r>
      <w:r w:rsidRPr="00300C5E">
        <w:rPr>
          <w:rFonts w:ascii="Times New Roman" w:hAnsi="Times New Roman" w:cs="Times New Roman"/>
          <w:sz w:val="24"/>
          <w:szCs w:val="24"/>
        </w:rPr>
        <w:t xml:space="preserve"> ubezpieczeniow</w:t>
      </w:r>
      <w:r w:rsidR="00437A9E" w:rsidRPr="00300C5E">
        <w:rPr>
          <w:rFonts w:ascii="Times New Roman" w:hAnsi="Times New Roman" w:cs="Times New Roman"/>
          <w:sz w:val="24"/>
          <w:szCs w:val="24"/>
        </w:rPr>
        <w:t>ą</w:t>
      </w:r>
      <w:r w:rsidRPr="00300C5E">
        <w:rPr>
          <w:rFonts w:ascii="Times New Roman" w:hAnsi="Times New Roman" w:cs="Times New Roman"/>
          <w:sz w:val="24"/>
          <w:szCs w:val="24"/>
        </w:rPr>
        <w:t xml:space="preserve"> </w:t>
      </w:r>
      <w:r w:rsidR="007222C5" w:rsidRPr="00300C5E">
        <w:rPr>
          <w:rFonts w:ascii="Times New Roman" w:hAnsi="Times New Roman" w:cs="Times New Roman"/>
          <w:sz w:val="24"/>
          <w:szCs w:val="24"/>
        </w:rPr>
        <w:t>dostarcz</w:t>
      </w:r>
      <w:r w:rsidR="00437A9E" w:rsidRPr="00300C5E">
        <w:rPr>
          <w:rFonts w:ascii="Times New Roman" w:hAnsi="Times New Roman" w:cs="Times New Roman"/>
          <w:sz w:val="24"/>
          <w:szCs w:val="24"/>
        </w:rPr>
        <w:t xml:space="preserve">ał </w:t>
      </w:r>
      <w:r w:rsidR="007222C5" w:rsidRPr="00300C5E">
        <w:rPr>
          <w:rFonts w:ascii="Times New Roman" w:hAnsi="Times New Roman" w:cs="Times New Roman"/>
          <w:sz w:val="24"/>
          <w:szCs w:val="24"/>
        </w:rPr>
        <w:t>będ</w:t>
      </w:r>
      <w:r w:rsidR="00437A9E" w:rsidRPr="00300C5E">
        <w:rPr>
          <w:rFonts w:ascii="Times New Roman" w:hAnsi="Times New Roman" w:cs="Times New Roman"/>
          <w:sz w:val="24"/>
          <w:szCs w:val="24"/>
        </w:rPr>
        <w:t>zie</w:t>
      </w:r>
      <w:r w:rsidR="007222C5" w:rsidRPr="00300C5E">
        <w:rPr>
          <w:rFonts w:ascii="Times New Roman" w:hAnsi="Times New Roman" w:cs="Times New Roman"/>
          <w:sz w:val="24"/>
          <w:szCs w:val="24"/>
        </w:rPr>
        <w:t xml:space="preserve"> </w:t>
      </w:r>
      <w:r w:rsidRPr="00300C5E">
        <w:rPr>
          <w:rFonts w:ascii="Times New Roman" w:hAnsi="Times New Roman" w:cs="Times New Roman"/>
          <w:sz w:val="24"/>
          <w:szCs w:val="24"/>
        </w:rPr>
        <w:t>na 7 dni przed wygaśnięciem poprzedniej,</w:t>
      </w:r>
    </w:p>
    <w:p w14:paraId="73F3F44C" w14:textId="7C8EDC3D" w:rsidR="00883E51" w:rsidRDefault="00961FDD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C5E"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E51" w:rsidRPr="0072688D">
        <w:rPr>
          <w:rFonts w:ascii="Times New Roman" w:hAnsi="Times New Roman" w:cs="Times New Roman"/>
          <w:sz w:val="24"/>
          <w:szCs w:val="24"/>
        </w:rPr>
        <w:t xml:space="preserve">nie </w:t>
      </w:r>
      <w:r>
        <w:rPr>
          <w:rFonts w:ascii="Times New Roman" w:hAnsi="Times New Roman" w:cs="Times New Roman"/>
          <w:sz w:val="24"/>
          <w:szCs w:val="24"/>
        </w:rPr>
        <w:t xml:space="preserve">wyraża zgody na prawne </w:t>
      </w:r>
      <w:r w:rsidR="00883E51" w:rsidRPr="0072688D">
        <w:rPr>
          <w:rFonts w:ascii="Times New Roman" w:hAnsi="Times New Roman" w:cs="Times New Roman"/>
          <w:sz w:val="24"/>
          <w:szCs w:val="24"/>
        </w:rPr>
        <w:t>zabezpiecze</w:t>
      </w:r>
      <w:r>
        <w:rPr>
          <w:rFonts w:ascii="Times New Roman" w:hAnsi="Times New Roman" w:cs="Times New Roman"/>
          <w:sz w:val="24"/>
          <w:szCs w:val="24"/>
        </w:rPr>
        <w:t>nie</w:t>
      </w:r>
      <w:r w:rsidR="00883E51" w:rsidRPr="0072688D">
        <w:rPr>
          <w:rFonts w:ascii="Times New Roman" w:hAnsi="Times New Roman" w:cs="Times New Roman"/>
          <w:sz w:val="24"/>
          <w:szCs w:val="24"/>
        </w:rPr>
        <w:t xml:space="preserve"> umowy leasingu</w:t>
      </w:r>
      <w:r w:rsidR="00883E51">
        <w:rPr>
          <w:rFonts w:ascii="Times New Roman" w:hAnsi="Times New Roman" w:cs="Times New Roman"/>
          <w:sz w:val="24"/>
          <w:szCs w:val="24"/>
        </w:rPr>
        <w:t>.</w:t>
      </w:r>
    </w:p>
    <w:p w14:paraId="7F98B362" w14:textId="131F7FC5" w:rsidR="009373DA" w:rsidRDefault="009373DA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najpóźniej w dniu dostarczenia przedmiotu zamówienia zobowiązany będzie przedłożyć Zamawiającemu uaktualniony harmonogram płatności rat leasingowych adekwatnie do rzeczywistych terminów płatności rat wynikłych z terminu dostarczenia przedmiotu zamówienia Zamawiającemu z podziałem na część kapitałową i odsetkową.</w:t>
      </w:r>
    </w:p>
    <w:p w14:paraId="70EFF800" w14:textId="77777777" w:rsidR="00883E51" w:rsidRPr="00A55D4D" w:rsidRDefault="00883E51" w:rsidP="00883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A0386" w14:textId="77777777" w:rsidR="00883E51" w:rsidRPr="005A7135" w:rsidRDefault="00883E51" w:rsidP="00883E51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A7135">
        <w:rPr>
          <w:rFonts w:ascii="Times New Roman" w:hAnsi="Times New Roman" w:cs="Times New Roman"/>
          <w:b/>
          <w:bCs/>
          <w:sz w:val="24"/>
          <w:szCs w:val="24"/>
        </w:rPr>
        <w:t>Zamawiający informuje, że:</w:t>
      </w:r>
    </w:p>
    <w:p w14:paraId="67398028" w14:textId="7210FC6C" w:rsidR="0085420E" w:rsidRPr="0085420E" w:rsidRDefault="00883E51" w:rsidP="0085420E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420E">
        <w:rPr>
          <w:rFonts w:ascii="Times New Roman" w:hAnsi="Times New Roman" w:cs="Times New Roman"/>
          <w:sz w:val="24"/>
          <w:szCs w:val="24"/>
        </w:rPr>
        <w:t xml:space="preserve">przed podpisaniem umowy leasingu przekaże Wykonawcy, którego oferta została wybrana jako najkorzystniejsza, dane </w:t>
      </w:r>
      <w:r w:rsidR="0085420E" w:rsidRPr="0085420E">
        <w:rPr>
          <w:rFonts w:ascii="Times New Roman" w:hAnsi="Times New Roman" w:cs="Times New Roman"/>
          <w:sz w:val="24"/>
          <w:szCs w:val="24"/>
        </w:rPr>
        <w:t>wymagane ustawą z dnia 01.03.2018 r. o przeciwdziałaniu praniu pieniędzy oraz finansowaniu terroryzmu (</w:t>
      </w:r>
      <w:proofErr w:type="spellStart"/>
      <w:r w:rsidR="0085420E" w:rsidRPr="0085420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5420E" w:rsidRPr="0085420E">
        <w:rPr>
          <w:rFonts w:ascii="Times New Roman" w:hAnsi="Times New Roman" w:cs="Times New Roman"/>
          <w:sz w:val="24"/>
          <w:szCs w:val="24"/>
        </w:rPr>
        <w:t>. Dz.U. z 202</w:t>
      </w:r>
      <w:r w:rsidR="00142E01">
        <w:rPr>
          <w:rFonts w:ascii="Times New Roman" w:hAnsi="Times New Roman" w:cs="Times New Roman"/>
          <w:sz w:val="24"/>
          <w:szCs w:val="24"/>
        </w:rPr>
        <w:t>3</w:t>
      </w:r>
      <w:r w:rsidR="0085420E" w:rsidRPr="0085420E">
        <w:rPr>
          <w:rFonts w:ascii="Times New Roman" w:hAnsi="Times New Roman" w:cs="Times New Roman"/>
          <w:sz w:val="24"/>
          <w:szCs w:val="24"/>
        </w:rPr>
        <w:t xml:space="preserve"> poz. </w:t>
      </w:r>
      <w:r w:rsidR="00142E01">
        <w:rPr>
          <w:rFonts w:ascii="Times New Roman" w:hAnsi="Times New Roman" w:cs="Times New Roman"/>
          <w:sz w:val="24"/>
          <w:szCs w:val="24"/>
        </w:rPr>
        <w:t>1124</w:t>
      </w:r>
      <w:r w:rsidR="00E7161B">
        <w:rPr>
          <w:rFonts w:ascii="Times New Roman" w:hAnsi="Times New Roman" w:cs="Times New Roman"/>
          <w:sz w:val="24"/>
          <w:szCs w:val="24"/>
        </w:rPr>
        <w:t xml:space="preserve"> ze zm.</w:t>
      </w:r>
      <w:r w:rsidR="0085420E" w:rsidRPr="0085420E">
        <w:rPr>
          <w:rFonts w:ascii="Times New Roman" w:hAnsi="Times New Roman" w:cs="Times New Roman"/>
          <w:sz w:val="24"/>
          <w:szCs w:val="24"/>
        </w:rPr>
        <w:t>), tj. dane dotyczące Zarządu Spółki/osoby podpisującej umowę leasingu w zakresie imienia, nazwiska, numeru PESEL, państwa urodzenia, obywatelstwa, adresu zamieszkania, serii i numeru dowodu osobistego,</w:t>
      </w:r>
    </w:p>
    <w:p w14:paraId="0984A7C1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będzie płacił raty leasingowe zgodnie z harmonogramem opłat leasingowych, który będzie stanowił załącznik do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>mowy leasingu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124468B" w14:textId="2A928AE3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lastRenderedPageBreak/>
        <w:t>dopuszcza możliwość zapłaty rat leasingowych na podstawie e-faktury</w:t>
      </w:r>
      <w:r w:rsidR="00D039B7">
        <w:rPr>
          <w:rFonts w:ascii="Times New Roman" w:hAnsi="Times New Roman" w:cs="Times New Roman"/>
          <w:sz w:val="24"/>
          <w:szCs w:val="24"/>
        </w:rPr>
        <w:t xml:space="preserve"> na adres:</w:t>
      </w:r>
      <w:r w:rsidR="00944FD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944FD2" w:rsidRPr="00CF7F49">
          <w:rPr>
            <w:rStyle w:val="Hipercze"/>
            <w:rFonts w:ascii="Times New Roman" w:hAnsi="Times New Roman" w:cs="Times New Roman"/>
            <w:sz w:val="24"/>
            <w:szCs w:val="24"/>
          </w:rPr>
          <w:t>faktury@pgkslupsk.pl</w:t>
        </w:r>
      </w:hyperlink>
      <w:r w:rsidR="00944FD2">
        <w:rPr>
          <w:rFonts w:ascii="Times New Roman" w:hAnsi="Times New Roman" w:cs="Times New Roman"/>
          <w:sz w:val="24"/>
          <w:szCs w:val="24"/>
        </w:rPr>
        <w:t xml:space="preserve"> </w:t>
      </w:r>
      <w:r w:rsidR="00E10569">
        <w:rPr>
          <w:rFonts w:ascii="Times New Roman" w:hAnsi="Times New Roman" w:cs="Times New Roman"/>
          <w:sz w:val="24"/>
          <w:szCs w:val="24"/>
        </w:rPr>
        <w:t xml:space="preserve">i </w:t>
      </w:r>
      <w:r w:rsidR="00E10569" w:rsidRPr="00D039B7">
        <w:rPr>
          <w:rFonts w:ascii="Times New Roman" w:hAnsi="Times New Roman" w:cs="Times New Roman"/>
          <w:sz w:val="24"/>
          <w:szCs w:val="24"/>
        </w:rPr>
        <w:t>złożonego oświadczeni</w:t>
      </w:r>
      <w:r w:rsidR="00D039B7" w:rsidRPr="00D039B7">
        <w:rPr>
          <w:rFonts w:ascii="Times New Roman" w:hAnsi="Times New Roman" w:cs="Times New Roman"/>
          <w:sz w:val="24"/>
          <w:szCs w:val="24"/>
        </w:rPr>
        <w:t>a</w:t>
      </w:r>
      <w:r w:rsidR="0000409B">
        <w:rPr>
          <w:rFonts w:ascii="Times New Roman" w:hAnsi="Times New Roman" w:cs="Times New Roman"/>
          <w:sz w:val="24"/>
          <w:szCs w:val="24"/>
        </w:rPr>
        <w:t>,</w:t>
      </w:r>
    </w:p>
    <w:p w14:paraId="27B31B83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Wykonawca nie może przenieść wierzytelności wynikającej z realizacji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 xml:space="preserve">mowy </w:t>
      </w:r>
      <w:r>
        <w:rPr>
          <w:rFonts w:ascii="Times New Roman" w:hAnsi="Times New Roman" w:cs="Times New Roman"/>
          <w:sz w:val="24"/>
          <w:szCs w:val="24"/>
        </w:rPr>
        <w:t xml:space="preserve">leasingu </w:t>
      </w:r>
      <w:r w:rsidRPr="00352DB9">
        <w:rPr>
          <w:rFonts w:ascii="Times New Roman" w:hAnsi="Times New Roman" w:cs="Times New Roman"/>
          <w:sz w:val="24"/>
          <w:szCs w:val="24"/>
        </w:rPr>
        <w:t>na osobę trzecią, bez uprzedniej zgody 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D334257" w14:textId="77777777" w:rsidR="00883E51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nie wyraża zgody na zastosowanie Tabeli Opłat i Prowizji obowiązującej u Wykonawcy.</w:t>
      </w:r>
    </w:p>
    <w:p w14:paraId="5284BD99" w14:textId="0A4A6378" w:rsidR="00883E51" w:rsidRDefault="0085420E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420E">
        <w:rPr>
          <w:rFonts w:ascii="Times New Roman" w:hAnsi="Times New Roman" w:cs="Times New Roman"/>
          <w:b/>
          <w:bCs/>
          <w:sz w:val="24"/>
          <w:szCs w:val="24"/>
        </w:rPr>
        <w:t>UWAGA:</w:t>
      </w:r>
    </w:p>
    <w:p w14:paraId="62401498" w14:textId="468A2B45" w:rsidR="0085420E" w:rsidRDefault="00142E01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ofertowa brutto musi uwzględniać wszystkie koszty związane z realizacją przedmiotu zamówienia zgodnie z opisem przedmiotu zamówienia</w:t>
      </w:r>
      <w:r w:rsidR="00E716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tj. cena oferty powinna obejmować spłatę wartości leasingu, koszt obsługi leasingu oraz opłaty manipulacyjne za cały zakres i czas realizacji umowy leasingu.</w:t>
      </w:r>
    </w:p>
    <w:p w14:paraId="79E62900" w14:textId="77777777" w:rsidR="00930170" w:rsidRDefault="00930170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A6E5D" w14:textId="25A1A35F" w:rsidR="00930170" w:rsidRDefault="00930170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170">
        <w:rPr>
          <w:rFonts w:ascii="Times New Roman" w:hAnsi="Times New Roman" w:cs="Times New Roman"/>
          <w:sz w:val="24"/>
          <w:szCs w:val="24"/>
        </w:rPr>
        <w:t>Zamawiający pokryje tzw. dodatkowe koszty leasingu: wydanie wtórnika dowod</w:t>
      </w:r>
      <w:r w:rsidR="00480D00">
        <w:rPr>
          <w:rFonts w:ascii="Times New Roman" w:hAnsi="Times New Roman" w:cs="Times New Roman"/>
          <w:sz w:val="24"/>
          <w:szCs w:val="24"/>
        </w:rPr>
        <w:t>u</w:t>
      </w:r>
      <w:r w:rsidRPr="00930170">
        <w:rPr>
          <w:rFonts w:ascii="Times New Roman" w:hAnsi="Times New Roman" w:cs="Times New Roman"/>
          <w:sz w:val="24"/>
          <w:szCs w:val="24"/>
        </w:rPr>
        <w:t xml:space="preserve"> rejestracyjn</w:t>
      </w:r>
      <w:r w:rsidR="00480D00">
        <w:rPr>
          <w:rFonts w:ascii="Times New Roman" w:hAnsi="Times New Roman" w:cs="Times New Roman"/>
          <w:sz w:val="24"/>
          <w:szCs w:val="24"/>
        </w:rPr>
        <w:t>ego</w:t>
      </w:r>
      <w:r w:rsidRPr="00930170">
        <w:rPr>
          <w:rFonts w:ascii="Times New Roman" w:hAnsi="Times New Roman" w:cs="Times New Roman"/>
          <w:sz w:val="24"/>
          <w:szCs w:val="24"/>
        </w:rPr>
        <w:t>, opłatę za rejestrację pojazd</w:t>
      </w:r>
      <w:r w:rsidR="00480D00">
        <w:rPr>
          <w:rFonts w:ascii="Times New Roman" w:hAnsi="Times New Roman" w:cs="Times New Roman"/>
          <w:sz w:val="24"/>
          <w:szCs w:val="24"/>
        </w:rPr>
        <w:t>u</w:t>
      </w:r>
      <w:r w:rsidRPr="00930170">
        <w:rPr>
          <w:rFonts w:ascii="Times New Roman" w:hAnsi="Times New Roman" w:cs="Times New Roman"/>
          <w:sz w:val="24"/>
          <w:szCs w:val="24"/>
        </w:rPr>
        <w:t xml:space="preserve"> </w:t>
      </w:r>
      <w:r w:rsidR="00A9321D">
        <w:rPr>
          <w:rFonts w:ascii="Times New Roman" w:hAnsi="Times New Roman" w:cs="Times New Roman"/>
          <w:sz w:val="24"/>
          <w:szCs w:val="24"/>
        </w:rPr>
        <w:t xml:space="preserve">w wydziale komunikacji </w:t>
      </w:r>
      <w:r w:rsidRPr="00930170">
        <w:rPr>
          <w:rFonts w:ascii="Times New Roman" w:hAnsi="Times New Roman" w:cs="Times New Roman"/>
          <w:sz w:val="24"/>
          <w:szCs w:val="24"/>
        </w:rPr>
        <w:t>i podatek drogowy.</w:t>
      </w:r>
    </w:p>
    <w:p w14:paraId="5885548F" w14:textId="77777777" w:rsidR="0085420E" w:rsidRPr="0085420E" w:rsidRDefault="0085420E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A870D" w14:textId="77777777" w:rsidR="00883E51" w:rsidRDefault="00883E51" w:rsidP="00883E5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9F4">
        <w:rPr>
          <w:rFonts w:ascii="Times New Roman" w:hAnsi="Times New Roman" w:cs="Times New Roman"/>
          <w:sz w:val="24"/>
          <w:szCs w:val="24"/>
        </w:rPr>
        <w:t xml:space="preserve">Zamawiający oświadcza, że Beneficjentami Rzeczywistymi Zamawiającego są osoby fizyczne, które nie zajmują ani nie zajmowały w ciągu ostatnich 12 miesięcy eksponowanych stanowisk politycznych, nie były i nie są bliskimi współpracownikami </w:t>
      </w:r>
      <w:proofErr w:type="spellStart"/>
      <w:r w:rsidRPr="003C79F4">
        <w:rPr>
          <w:rFonts w:ascii="Times New Roman" w:hAnsi="Times New Roman" w:cs="Times New Roman"/>
          <w:sz w:val="24"/>
          <w:szCs w:val="24"/>
        </w:rPr>
        <w:t>PEPa</w:t>
      </w:r>
      <w:proofErr w:type="spellEnd"/>
      <w:r w:rsidRPr="003C79F4">
        <w:rPr>
          <w:rFonts w:ascii="Times New Roman" w:hAnsi="Times New Roman" w:cs="Times New Roman"/>
          <w:sz w:val="24"/>
          <w:szCs w:val="24"/>
        </w:rPr>
        <w:t xml:space="preserve"> lub członkiem ich rodziny.</w:t>
      </w:r>
    </w:p>
    <w:p w14:paraId="275BE75C" w14:textId="77777777" w:rsidR="005E553C" w:rsidRPr="003C79F4" w:rsidRDefault="005E553C" w:rsidP="005E553C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0B78A7" w14:textId="77777777" w:rsidR="00883E51" w:rsidRPr="00EA44DD" w:rsidRDefault="00883E51" w:rsidP="00883E51">
      <w:pPr>
        <w:pStyle w:val="Akapitzlist"/>
        <w:numPr>
          <w:ilvl w:val="0"/>
          <w:numId w:val="32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dokumenty finansowe na potrzeby przeprowadzenia analizy finansowej Zamawiającego, </w:t>
      </w:r>
      <w:r w:rsidRPr="00883E51">
        <w:rPr>
          <w:rFonts w:ascii="Times New Roman" w:hAnsi="Times New Roman" w:cs="Times New Roman"/>
          <w:b/>
          <w:bCs/>
          <w:sz w:val="24"/>
          <w:szCs w:val="24"/>
        </w:rPr>
        <w:t xml:space="preserve">zostaną udostępnione </w:t>
      </w:r>
      <w:r w:rsidRPr="000501A3">
        <w:rPr>
          <w:rFonts w:ascii="Times New Roman" w:hAnsi="Times New Roman" w:cs="Times New Roman"/>
          <w:b/>
          <w:bCs/>
          <w:sz w:val="24"/>
          <w:szCs w:val="24"/>
          <w:u w:val="single"/>
        </w:rPr>
        <w:t>indywidualnie na wniosek Wykonawcy</w:t>
      </w:r>
      <w:r w:rsidRPr="00EA44DD">
        <w:rPr>
          <w:rFonts w:ascii="Times New Roman" w:hAnsi="Times New Roman" w:cs="Times New Roman"/>
          <w:sz w:val="24"/>
          <w:szCs w:val="24"/>
        </w:rPr>
        <w:t xml:space="preserve">, za pośrednictwem platformy zakupowej Zamawiającego pod adresem </w:t>
      </w:r>
      <w:hyperlink r:id="rId9" w:history="1">
        <w:r w:rsidRPr="00EA44DD">
          <w:rPr>
            <w:rStyle w:val="Hipercze"/>
            <w:rFonts w:ascii="Times New Roman" w:hAnsi="Times New Roman" w:cs="Times New Roman"/>
            <w:sz w:val="24"/>
            <w:szCs w:val="24"/>
          </w:rPr>
          <w:t>https://platformazakupowa.pl/pn/pgkslupsk</w:t>
        </w:r>
      </w:hyperlink>
      <w:r>
        <w:rPr>
          <w:rFonts w:ascii="Times New Roman" w:hAnsi="Times New Roman" w:cs="Times New Roman"/>
          <w:sz w:val="24"/>
          <w:szCs w:val="24"/>
        </w:rPr>
        <w:t>, z dokładnym wyszczególnieniem żądanych przez siebie dokumentów.</w:t>
      </w:r>
    </w:p>
    <w:p w14:paraId="0A206AF3" w14:textId="0D65FA4D" w:rsidR="00883E51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niektóre dokumenty </w:t>
      </w:r>
      <w:r>
        <w:rPr>
          <w:rFonts w:ascii="Times New Roman" w:hAnsi="Times New Roman" w:cs="Times New Roman"/>
          <w:sz w:val="24"/>
          <w:szCs w:val="24"/>
        </w:rPr>
        <w:t xml:space="preserve">finansowe </w:t>
      </w:r>
      <w:r w:rsidRPr="00EA44DD">
        <w:rPr>
          <w:rFonts w:ascii="Times New Roman" w:hAnsi="Times New Roman" w:cs="Times New Roman"/>
          <w:sz w:val="24"/>
          <w:szCs w:val="24"/>
        </w:rPr>
        <w:t xml:space="preserve">umożliwiające przeprowadzenie analizy sytuacji finansowej Zamawiającego dostępne są również w </w:t>
      </w:r>
      <w:r w:rsidR="00A9321D">
        <w:rPr>
          <w:rFonts w:ascii="Times New Roman" w:hAnsi="Times New Roman" w:cs="Times New Roman"/>
          <w:sz w:val="24"/>
          <w:szCs w:val="24"/>
        </w:rPr>
        <w:t>elektronicznym systemie KRS.</w:t>
      </w:r>
    </w:p>
    <w:p w14:paraId="18B39C4F" w14:textId="77777777" w:rsidR="00883E51" w:rsidRPr="003C79F4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D8046BC" w14:textId="77777777" w:rsidR="00883E51" w:rsidRPr="00EA44DD" w:rsidRDefault="00883E51" w:rsidP="00883E5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EA774C" w14:textId="77777777" w:rsidR="00246E06" w:rsidRDefault="00246E06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246E06" w:rsidSect="00C1197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C842E" w14:textId="77777777" w:rsidR="00716033" w:rsidRDefault="00716033" w:rsidP="00561396">
      <w:pPr>
        <w:spacing w:after="0" w:line="240" w:lineRule="auto"/>
      </w:pPr>
      <w:r>
        <w:separator/>
      </w:r>
    </w:p>
  </w:endnote>
  <w:endnote w:type="continuationSeparator" w:id="0">
    <w:p w14:paraId="08D78420" w14:textId="77777777" w:rsidR="00716033" w:rsidRDefault="00716033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D119C" w14:textId="77777777" w:rsidR="00716033" w:rsidRDefault="00716033" w:rsidP="00561396">
      <w:pPr>
        <w:spacing w:after="0" w:line="240" w:lineRule="auto"/>
      </w:pPr>
      <w:r>
        <w:separator/>
      </w:r>
    </w:p>
  </w:footnote>
  <w:footnote w:type="continuationSeparator" w:id="0">
    <w:p w14:paraId="77501746" w14:textId="77777777" w:rsidR="00716033" w:rsidRDefault="00716033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540AC" w14:textId="6769DF81" w:rsidR="00883E51" w:rsidRPr="001919ED" w:rsidRDefault="00883E51" w:rsidP="00883E51">
    <w:pPr>
      <w:pStyle w:val="Nagwek"/>
      <w:rPr>
        <w:b/>
        <w:bCs/>
        <w:sz w:val="20"/>
        <w:szCs w:val="20"/>
      </w:rPr>
    </w:pPr>
    <w:r w:rsidRPr="001919ED">
      <w:rPr>
        <w:b/>
        <w:bCs/>
        <w:sz w:val="20"/>
        <w:szCs w:val="20"/>
      </w:rPr>
      <w:t>Nr postępowania</w:t>
    </w:r>
    <w:r w:rsidR="00067ECF">
      <w:rPr>
        <w:b/>
        <w:bCs/>
        <w:sz w:val="20"/>
        <w:szCs w:val="20"/>
      </w:rPr>
      <w:t xml:space="preserve"> 10</w:t>
    </w:r>
    <w:r w:rsidR="00A9321D" w:rsidRPr="00067ECF">
      <w:rPr>
        <w:b/>
        <w:bCs/>
        <w:sz w:val="20"/>
        <w:szCs w:val="20"/>
      </w:rPr>
      <w:t>.</w:t>
    </w:r>
    <w:r w:rsidRPr="00067ECF">
      <w:rPr>
        <w:b/>
        <w:bCs/>
        <w:sz w:val="20"/>
        <w:szCs w:val="20"/>
      </w:rPr>
      <w:t>T</w:t>
    </w:r>
    <w:r w:rsidR="00A9321D" w:rsidRPr="00067ECF">
      <w:rPr>
        <w:b/>
        <w:bCs/>
        <w:sz w:val="20"/>
        <w:szCs w:val="20"/>
      </w:rPr>
      <w:t>.</w:t>
    </w:r>
    <w:r w:rsidRPr="00067ECF">
      <w:rPr>
        <w:b/>
        <w:bCs/>
        <w:sz w:val="20"/>
        <w:szCs w:val="20"/>
      </w:rPr>
      <w:t>202</w:t>
    </w:r>
    <w:r w:rsidR="00DB192A" w:rsidRPr="00067ECF">
      <w:rPr>
        <w:b/>
        <w:bCs/>
        <w:sz w:val="20"/>
        <w:szCs w:val="20"/>
      </w:rPr>
      <w:t>5</w:t>
    </w:r>
  </w:p>
  <w:p w14:paraId="2BCC7E4A" w14:textId="0B2D1CF9" w:rsid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969B3"/>
    <w:multiLevelType w:val="hybridMultilevel"/>
    <w:tmpl w:val="B1441F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A76970"/>
    <w:multiLevelType w:val="hybridMultilevel"/>
    <w:tmpl w:val="8644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659AA"/>
    <w:multiLevelType w:val="hybridMultilevel"/>
    <w:tmpl w:val="4CF48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7648A"/>
    <w:multiLevelType w:val="hybridMultilevel"/>
    <w:tmpl w:val="2DB83D7E"/>
    <w:lvl w:ilvl="0" w:tplc="5B26284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A75690"/>
    <w:multiLevelType w:val="hybridMultilevel"/>
    <w:tmpl w:val="486A7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43347"/>
    <w:multiLevelType w:val="hybridMultilevel"/>
    <w:tmpl w:val="D9EA692E"/>
    <w:lvl w:ilvl="0" w:tplc="CAE67D3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D58A0"/>
    <w:multiLevelType w:val="hybridMultilevel"/>
    <w:tmpl w:val="7754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A7820"/>
    <w:multiLevelType w:val="hybridMultilevel"/>
    <w:tmpl w:val="5860F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F17E52"/>
    <w:multiLevelType w:val="hybridMultilevel"/>
    <w:tmpl w:val="DF7E9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B5238"/>
    <w:multiLevelType w:val="hybridMultilevel"/>
    <w:tmpl w:val="E2BE482C"/>
    <w:lvl w:ilvl="0" w:tplc="40D6E54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28864730"/>
    <w:multiLevelType w:val="hybridMultilevel"/>
    <w:tmpl w:val="A0045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A171EC"/>
    <w:multiLevelType w:val="hybridMultilevel"/>
    <w:tmpl w:val="A4BC6914"/>
    <w:lvl w:ilvl="0" w:tplc="06BA67FC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C95418"/>
    <w:multiLevelType w:val="hybridMultilevel"/>
    <w:tmpl w:val="F9D4C432"/>
    <w:lvl w:ilvl="0" w:tplc="4384AD2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51173"/>
    <w:multiLevelType w:val="multilevel"/>
    <w:tmpl w:val="11AA23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4"/>
      <w:numFmt w:val="decimal"/>
      <w:isLgl/>
      <w:lvlText w:val="%1.%2"/>
      <w:lvlJc w:val="left"/>
      <w:pPr>
        <w:ind w:left="564" w:hanging="56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DBA627E"/>
    <w:multiLevelType w:val="hybridMultilevel"/>
    <w:tmpl w:val="CDF4822A"/>
    <w:lvl w:ilvl="0" w:tplc="8A4628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3381B"/>
    <w:multiLevelType w:val="hybridMultilevel"/>
    <w:tmpl w:val="42FA03AE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6" w15:restartNumberingAfterBreak="0">
    <w:nsid w:val="391766C3"/>
    <w:multiLevelType w:val="hybridMultilevel"/>
    <w:tmpl w:val="967C911A"/>
    <w:lvl w:ilvl="0" w:tplc="867A7D9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7D36EC"/>
    <w:multiLevelType w:val="hybridMultilevel"/>
    <w:tmpl w:val="1ADCBB80"/>
    <w:lvl w:ilvl="0" w:tplc="A552B9B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D00BE4"/>
    <w:multiLevelType w:val="hybridMultilevel"/>
    <w:tmpl w:val="BB5C3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FE56CC"/>
    <w:multiLevelType w:val="hybridMultilevel"/>
    <w:tmpl w:val="483458A0"/>
    <w:lvl w:ilvl="0" w:tplc="06BA67FC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FBA618D"/>
    <w:multiLevelType w:val="hybridMultilevel"/>
    <w:tmpl w:val="2C88C29A"/>
    <w:lvl w:ilvl="0" w:tplc="A54E45B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55864FB1"/>
    <w:multiLevelType w:val="hybridMultilevel"/>
    <w:tmpl w:val="36DC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53D7F"/>
    <w:multiLevelType w:val="hybridMultilevel"/>
    <w:tmpl w:val="A4C0D520"/>
    <w:lvl w:ilvl="0" w:tplc="54D62BB8">
      <w:start w:val="1"/>
      <w:numFmt w:val="decimal"/>
      <w:lvlText w:val="%1)"/>
      <w:lvlJc w:val="left"/>
      <w:pPr>
        <w:ind w:left="99" w:hanging="360"/>
      </w:pPr>
      <w:rPr>
        <w:rFonts w:ascii="Garamond" w:eastAsia="Times New Roman" w:hAnsi="Garamond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3" w15:restartNumberingAfterBreak="0">
    <w:nsid w:val="5C2B2761"/>
    <w:multiLevelType w:val="hybridMultilevel"/>
    <w:tmpl w:val="D59EA634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382C33"/>
    <w:multiLevelType w:val="hybridMultilevel"/>
    <w:tmpl w:val="C240CA00"/>
    <w:lvl w:ilvl="0" w:tplc="196EE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1564A"/>
    <w:multiLevelType w:val="hybridMultilevel"/>
    <w:tmpl w:val="1834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C795E"/>
    <w:multiLevelType w:val="hybridMultilevel"/>
    <w:tmpl w:val="04185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0190A"/>
    <w:multiLevelType w:val="hybridMultilevel"/>
    <w:tmpl w:val="9F7C0488"/>
    <w:lvl w:ilvl="0" w:tplc="0415000F">
      <w:start w:val="1"/>
      <w:numFmt w:val="decimal"/>
      <w:lvlText w:val="%1."/>
      <w:lvlJc w:val="left"/>
      <w:pPr>
        <w:ind w:left="9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8" w15:restartNumberingAfterBreak="0">
    <w:nsid w:val="6A615C4E"/>
    <w:multiLevelType w:val="hybridMultilevel"/>
    <w:tmpl w:val="B26A0BE4"/>
    <w:lvl w:ilvl="0" w:tplc="4F5E4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9807BD"/>
    <w:multiLevelType w:val="hybridMultilevel"/>
    <w:tmpl w:val="0B3C45AC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1745A1"/>
    <w:multiLevelType w:val="hybridMultilevel"/>
    <w:tmpl w:val="5C660A40"/>
    <w:lvl w:ilvl="0" w:tplc="8822F5E0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FC40A67"/>
    <w:multiLevelType w:val="hybridMultilevel"/>
    <w:tmpl w:val="663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F618D4"/>
    <w:multiLevelType w:val="hybridMultilevel"/>
    <w:tmpl w:val="81D4267C"/>
    <w:lvl w:ilvl="0" w:tplc="5B26284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D2E75"/>
    <w:multiLevelType w:val="hybridMultilevel"/>
    <w:tmpl w:val="5FF6EAF6"/>
    <w:lvl w:ilvl="0" w:tplc="98B27C4E">
      <w:start w:val="1"/>
      <w:numFmt w:val="lowerLetter"/>
      <w:lvlText w:val="%1)"/>
      <w:lvlJc w:val="left"/>
      <w:pPr>
        <w:ind w:left="1080" w:hanging="360"/>
      </w:pPr>
      <w:rPr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F06D44"/>
    <w:multiLevelType w:val="hybridMultilevel"/>
    <w:tmpl w:val="26087550"/>
    <w:lvl w:ilvl="0" w:tplc="1F6A6FC0">
      <w:start w:val="1"/>
      <w:numFmt w:val="lowerLetter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D794D33"/>
    <w:multiLevelType w:val="hybridMultilevel"/>
    <w:tmpl w:val="B2D88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1938665">
    <w:abstractNumId w:val="14"/>
  </w:num>
  <w:num w:numId="2" w16cid:durableId="552617510">
    <w:abstractNumId w:val="21"/>
  </w:num>
  <w:num w:numId="3" w16cid:durableId="650869317">
    <w:abstractNumId w:val="25"/>
  </w:num>
  <w:num w:numId="4" w16cid:durableId="2040079891">
    <w:abstractNumId w:val="26"/>
  </w:num>
  <w:num w:numId="5" w16cid:durableId="72165239">
    <w:abstractNumId w:val="3"/>
  </w:num>
  <w:num w:numId="6" w16cid:durableId="499857959">
    <w:abstractNumId w:val="30"/>
  </w:num>
  <w:num w:numId="7" w16cid:durableId="1626232358">
    <w:abstractNumId w:val="20"/>
  </w:num>
  <w:num w:numId="8" w16cid:durableId="1666082895">
    <w:abstractNumId w:val="1"/>
  </w:num>
  <w:num w:numId="9" w16cid:durableId="1188179242">
    <w:abstractNumId w:val="28"/>
  </w:num>
  <w:num w:numId="10" w16cid:durableId="3096774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48783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59472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90319430">
    <w:abstractNumId w:val="18"/>
  </w:num>
  <w:num w:numId="14" w16cid:durableId="1903521297">
    <w:abstractNumId w:val="13"/>
  </w:num>
  <w:num w:numId="15" w16cid:durableId="15274200">
    <w:abstractNumId w:val="8"/>
  </w:num>
  <w:num w:numId="16" w16cid:durableId="500970297">
    <w:abstractNumId w:val="29"/>
  </w:num>
  <w:num w:numId="17" w16cid:durableId="392311599">
    <w:abstractNumId w:val="9"/>
  </w:num>
  <w:num w:numId="18" w16cid:durableId="301155526">
    <w:abstractNumId w:val="23"/>
  </w:num>
  <w:num w:numId="19" w16cid:durableId="2123110485">
    <w:abstractNumId w:val="22"/>
  </w:num>
  <w:num w:numId="20" w16cid:durableId="2050714797">
    <w:abstractNumId w:val="5"/>
  </w:num>
  <w:num w:numId="21" w16cid:durableId="157382377">
    <w:abstractNumId w:val="27"/>
  </w:num>
  <w:num w:numId="22" w16cid:durableId="1673990405">
    <w:abstractNumId w:val="6"/>
  </w:num>
  <w:num w:numId="23" w16cid:durableId="312025430">
    <w:abstractNumId w:val="10"/>
  </w:num>
  <w:num w:numId="24" w16cid:durableId="329799527">
    <w:abstractNumId w:val="17"/>
  </w:num>
  <w:num w:numId="25" w16cid:durableId="423111403">
    <w:abstractNumId w:val="7"/>
  </w:num>
  <w:num w:numId="26" w16cid:durableId="1075736828">
    <w:abstractNumId w:val="31"/>
  </w:num>
  <w:num w:numId="27" w16cid:durableId="328483802">
    <w:abstractNumId w:val="16"/>
  </w:num>
  <w:num w:numId="28" w16cid:durableId="1610813518">
    <w:abstractNumId w:val="2"/>
  </w:num>
  <w:num w:numId="29" w16cid:durableId="1190558931">
    <w:abstractNumId w:val="35"/>
  </w:num>
  <w:num w:numId="30" w16cid:durableId="563372467">
    <w:abstractNumId w:val="4"/>
  </w:num>
  <w:num w:numId="31" w16cid:durableId="4354877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40921272">
    <w:abstractNumId w:val="12"/>
  </w:num>
  <w:num w:numId="33" w16cid:durableId="1540582002">
    <w:abstractNumId w:val="11"/>
  </w:num>
  <w:num w:numId="34" w16cid:durableId="595984951">
    <w:abstractNumId w:val="15"/>
  </w:num>
  <w:num w:numId="35" w16cid:durableId="13993985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68446084">
    <w:abstractNumId w:val="0"/>
  </w:num>
  <w:num w:numId="37" w16cid:durableId="1070881814">
    <w:abstractNumId w:val="34"/>
  </w:num>
  <w:num w:numId="38" w16cid:durableId="258485440">
    <w:abstractNumId w:val="32"/>
  </w:num>
  <w:num w:numId="39" w16cid:durableId="8601715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0409B"/>
    <w:rsid w:val="0000510C"/>
    <w:rsid w:val="00005EC7"/>
    <w:rsid w:val="000067C6"/>
    <w:rsid w:val="00006A0A"/>
    <w:rsid w:val="00006BEF"/>
    <w:rsid w:val="000071E6"/>
    <w:rsid w:val="0001591C"/>
    <w:rsid w:val="0002418B"/>
    <w:rsid w:val="00025558"/>
    <w:rsid w:val="000313DA"/>
    <w:rsid w:val="00035816"/>
    <w:rsid w:val="000431F0"/>
    <w:rsid w:val="00045234"/>
    <w:rsid w:val="000508B5"/>
    <w:rsid w:val="0005522E"/>
    <w:rsid w:val="00064F57"/>
    <w:rsid w:val="00065AAB"/>
    <w:rsid w:val="00066C75"/>
    <w:rsid w:val="00067ECF"/>
    <w:rsid w:val="00071913"/>
    <w:rsid w:val="00071933"/>
    <w:rsid w:val="0007725A"/>
    <w:rsid w:val="0008380C"/>
    <w:rsid w:val="00083E34"/>
    <w:rsid w:val="000A0036"/>
    <w:rsid w:val="000A408E"/>
    <w:rsid w:val="000A4C2D"/>
    <w:rsid w:val="000A66D2"/>
    <w:rsid w:val="000A6990"/>
    <w:rsid w:val="000B361F"/>
    <w:rsid w:val="000B56B1"/>
    <w:rsid w:val="000C3656"/>
    <w:rsid w:val="000C431D"/>
    <w:rsid w:val="000D471E"/>
    <w:rsid w:val="000E1FB6"/>
    <w:rsid w:val="000F06F3"/>
    <w:rsid w:val="000F468C"/>
    <w:rsid w:val="000F4B13"/>
    <w:rsid w:val="001059AD"/>
    <w:rsid w:val="00114D3D"/>
    <w:rsid w:val="0012070B"/>
    <w:rsid w:val="00122F43"/>
    <w:rsid w:val="00137B4D"/>
    <w:rsid w:val="00140995"/>
    <w:rsid w:val="00140D9F"/>
    <w:rsid w:val="00142E01"/>
    <w:rsid w:val="00150EC2"/>
    <w:rsid w:val="00153617"/>
    <w:rsid w:val="001557EB"/>
    <w:rsid w:val="00156ABF"/>
    <w:rsid w:val="001726BC"/>
    <w:rsid w:val="001726CC"/>
    <w:rsid w:val="0017338A"/>
    <w:rsid w:val="00173DC9"/>
    <w:rsid w:val="00174BDA"/>
    <w:rsid w:val="001811CD"/>
    <w:rsid w:val="00182690"/>
    <w:rsid w:val="001919ED"/>
    <w:rsid w:val="001960E1"/>
    <w:rsid w:val="00196C2E"/>
    <w:rsid w:val="00197584"/>
    <w:rsid w:val="001A0577"/>
    <w:rsid w:val="001A1991"/>
    <w:rsid w:val="001B4578"/>
    <w:rsid w:val="001C155B"/>
    <w:rsid w:val="001C1874"/>
    <w:rsid w:val="001C68C1"/>
    <w:rsid w:val="001D7EC6"/>
    <w:rsid w:val="001E5AFE"/>
    <w:rsid w:val="001F1F2E"/>
    <w:rsid w:val="001F3EE6"/>
    <w:rsid w:val="001F659C"/>
    <w:rsid w:val="002128D1"/>
    <w:rsid w:val="002236AC"/>
    <w:rsid w:val="00230D4D"/>
    <w:rsid w:val="00231FB2"/>
    <w:rsid w:val="0023225D"/>
    <w:rsid w:val="00243488"/>
    <w:rsid w:val="0024699E"/>
    <w:rsid w:val="00246E06"/>
    <w:rsid w:val="0025238D"/>
    <w:rsid w:val="0025709F"/>
    <w:rsid w:val="002606C9"/>
    <w:rsid w:val="002709B2"/>
    <w:rsid w:val="002750D5"/>
    <w:rsid w:val="002832BE"/>
    <w:rsid w:val="00284CDE"/>
    <w:rsid w:val="002866CB"/>
    <w:rsid w:val="00286723"/>
    <w:rsid w:val="0028677D"/>
    <w:rsid w:val="00286AB6"/>
    <w:rsid w:val="00291E50"/>
    <w:rsid w:val="002922AA"/>
    <w:rsid w:val="002925C7"/>
    <w:rsid w:val="002946C5"/>
    <w:rsid w:val="00296615"/>
    <w:rsid w:val="0029733A"/>
    <w:rsid w:val="00297620"/>
    <w:rsid w:val="002A63EE"/>
    <w:rsid w:val="002A7223"/>
    <w:rsid w:val="002C14E5"/>
    <w:rsid w:val="002C3CA1"/>
    <w:rsid w:val="002D41B9"/>
    <w:rsid w:val="002E1007"/>
    <w:rsid w:val="002E11C8"/>
    <w:rsid w:val="002E51B0"/>
    <w:rsid w:val="002F0111"/>
    <w:rsid w:val="002F1FC1"/>
    <w:rsid w:val="002F31EB"/>
    <w:rsid w:val="002F338B"/>
    <w:rsid w:val="002F52A9"/>
    <w:rsid w:val="002F720A"/>
    <w:rsid w:val="00300C5E"/>
    <w:rsid w:val="00301E4E"/>
    <w:rsid w:val="00304BA8"/>
    <w:rsid w:val="00306142"/>
    <w:rsid w:val="00307512"/>
    <w:rsid w:val="00314644"/>
    <w:rsid w:val="0031753A"/>
    <w:rsid w:val="00317DD6"/>
    <w:rsid w:val="00321252"/>
    <w:rsid w:val="00323DE1"/>
    <w:rsid w:val="00330A60"/>
    <w:rsid w:val="0033277A"/>
    <w:rsid w:val="00332A4A"/>
    <w:rsid w:val="00336419"/>
    <w:rsid w:val="00337B0A"/>
    <w:rsid w:val="0034089D"/>
    <w:rsid w:val="003412E6"/>
    <w:rsid w:val="00344DF5"/>
    <w:rsid w:val="00346416"/>
    <w:rsid w:val="00347CD7"/>
    <w:rsid w:val="00351603"/>
    <w:rsid w:val="00352DB9"/>
    <w:rsid w:val="00357071"/>
    <w:rsid w:val="00372A28"/>
    <w:rsid w:val="00373E60"/>
    <w:rsid w:val="003750D6"/>
    <w:rsid w:val="003778DD"/>
    <w:rsid w:val="003833EC"/>
    <w:rsid w:val="003854FC"/>
    <w:rsid w:val="00392BC3"/>
    <w:rsid w:val="003930E6"/>
    <w:rsid w:val="00395CE2"/>
    <w:rsid w:val="003A027E"/>
    <w:rsid w:val="003A04E3"/>
    <w:rsid w:val="003A1019"/>
    <w:rsid w:val="003A5147"/>
    <w:rsid w:val="003A64C0"/>
    <w:rsid w:val="003B36DF"/>
    <w:rsid w:val="003B45C6"/>
    <w:rsid w:val="003B683A"/>
    <w:rsid w:val="003B7F83"/>
    <w:rsid w:val="003C1FA3"/>
    <w:rsid w:val="003C6D94"/>
    <w:rsid w:val="003D094F"/>
    <w:rsid w:val="003D2E9B"/>
    <w:rsid w:val="003E0519"/>
    <w:rsid w:val="003E29A4"/>
    <w:rsid w:val="003E5E4B"/>
    <w:rsid w:val="003F3517"/>
    <w:rsid w:val="003F3E3C"/>
    <w:rsid w:val="003F7839"/>
    <w:rsid w:val="004035F5"/>
    <w:rsid w:val="004068F0"/>
    <w:rsid w:val="00406B32"/>
    <w:rsid w:val="0041113F"/>
    <w:rsid w:val="00414B8F"/>
    <w:rsid w:val="004152AA"/>
    <w:rsid w:val="004206E4"/>
    <w:rsid w:val="004213F5"/>
    <w:rsid w:val="00423966"/>
    <w:rsid w:val="004247C5"/>
    <w:rsid w:val="00426881"/>
    <w:rsid w:val="0043027A"/>
    <w:rsid w:val="00430A3F"/>
    <w:rsid w:val="00430D3E"/>
    <w:rsid w:val="0043598F"/>
    <w:rsid w:val="00437A9E"/>
    <w:rsid w:val="004414B7"/>
    <w:rsid w:val="00441F6E"/>
    <w:rsid w:val="00442C28"/>
    <w:rsid w:val="00446270"/>
    <w:rsid w:val="0044752F"/>
    <w:rsid w:val="00447F4C"/>
    <w:rsid w:val="004512B7"/>
    <w:rsid w:val="00453FF5"/>
    <w:rsid w:val="00455A2D"/>
    <w:rsid w:val="00456990"/>
    <w:rsid w:val="004606BF"/>
    <w:rsid w:val="00462680"/>
    <w:rsid w:val="00465C60"/>
    <w:rsid w:val="00476541"/>
    <w:rsid w:val="00477A4B"/>
    <w:rsid w:val="00480D00"/>
    <w:rsid w:val="00482127"/>
    <w:rsid w:val="0048453A"/>
    <w:rsid w:val="00486B79"/>
    <w:rsid w:val="00491DD6"/>
    <w:rsid w:val="004923BC"/>
    <w:rsid w:val="0049479A"/>
    <w:rsid w:val="004A03F3"/>
    <w:rsid w:val="004A045E"/>
    <w:rsid w:val="004B1D54"/>
    <w:rsid w:val="004B46B8"/>
    <w:rsid w:val="004C453C"/>
    <w:rsid w:val="004D7626"/>
    <w:rsid w:val="004F0FCE"/>
    <w:rsid w:val="004F1766"/>
    <w:rsid w:val="004F43A2"/>
    <w:rsid w:val="004F61FE"/>
    <w:rsid w:val="005073E7"/>
    <w:rsid w:val="00517580"/>
    <w:rsid w:val="0051767A"/>
    <w:rsid w:val="00520CD8"/>
    <w:rsid w:val="0052208A"/>
    <w:rsid w:val="00522445"/>
    <w:rsid w:val="005228DA"/>
    <w:rsid w:val="00533095"/>
    <w:rsid w:val="0053634B"/>
    <w:rsid w:val="00537B84"/>
    <w:rsid w:val="0054579D"/>
    <w:rsid w:val="00545CB0"/>
    <w:rsid w:val="005537C4"/>
    <w:rsid w:val="00557112"/>
    <w:rsid w:val="0055739D"/>
    <w:rsid w:val="00561396"/>
    <w:rsid w:val="00563C64"/>
    <w:rsid w:val="005741FC"/>
    <w:rsid w:val="00582EC8"/>
    <w:rsid w:val="0058588F"/>
    <w:rsid w:val="00585EB1"/>
    <w:rsid w:val="0059098C"/>
    <w:rsid w:val="00591105"/>
    <w:rsid w:val="00591571"/>
    <w:rsid w:val="00597CE6"/>
    <w:rsid w:val="00597E1C"/>
    <w:rsid w:val="005A080E"/>
    <w:rsid w:val="005A3A8F"/>
    <w:rsid w:val="005A3B68"/>
    <w:rsid w:val="005A6CA3"/>
    <w:rsid w:val="005A7135"/>
    <w:rsid w:val="005B0029"/>
    <w:rsid w:val="005B7623"/>
    <w:rsid w:val="005C1C52"/>
    <w:rsid w:val="005C4300"/>
    <w:rsid w:val="005C7EA7"/>
    <w:rsid w:val="005D0468"/>
    <w:rsid w:val="005D0F79"/>
    <w:rsid w:val="005D30DD"/>
    <w:rsid w:val="005D6278"/>
    <w:rsid w:val="005D6B02"/>
    <w:rsid w:val="005D72C4"/>
    <w:rsid w:val="005E13A7"/>
    <w:rsid w:val="005E4BFA"/>
    <w:rsid w:val="005E553C"/>
    <w:rsid w:val="005E59A9"/>
    <w:rsid w:val="005E74C4"/>
    <w:rsid w:val="005F06DD"/>
    <w:rsid w:val="005F0B92"/>
    <w:rsid w:val="005F0FAE"/>
    <w:rsid w:val="005F7F92"/>
    <w:rsid w:val="00600685"/>
    <w:rsid w:val="00604FED"/>
    <w:rsid w:val="00605E18"/>
    <w:rsid w:val="006073E7"/>
    <w:rsid w:val="00613E19"/>
    <w:rsid w:val="00621334"/>
    <w:rsid w:val="00625660"/>
    <w:rsid w:val="0064115E"/>
    <w:rsid w:val="006541F7"/>
    <w:rsid w:val="00654D63"/>
    <w:rsid w:val="00663A82"/>
    <w:rsid w:val="00664663"/>
    <w:rsid w:val="006702F2"/>
    <w:rsid w:val="00675811"/>
    <w:rsid w:val="00683BBD"/>
    <w:rsid w:val="00684502"/>
    <w:rsid w:val="00696414"/>
    <w:rsid w:val="006B5138"/>
    <w:rsid w:val="006D4048"/>
    <w:rsid w:val="006E499B"/>
    <w:rsid w:val="006E4EEB"/>
    <w:rsid w:val="006F07D2"/>
    <w:rsid w:val="006F5633"/>
    <w:rsid w:val="007058FB"/>
    <w:rsid w:val="00711250"/>
    <w:rsid w:val="00711357"/>
    <w:rsid w:val="00714EE1"/>
    <w:rsid w:val="00715B8A"/>
    <w:rsid w:val="00716033"/>
    <w:rsid w:val="00721D65"/>
    <w:rsid w:val="007222C5"/>
    <w:rsid w:val="007257E2"/>
    <w:rsid w:val="00725E2E"/>
    <w:rsid w:val="0072688D"/>
    <w:rsid w:val="00754F8E"/>
    <w:rsid w:val="00756B03"/>
    <w:rsid w:val="00772691"/>
    <w:rsid w:val="007743EE"/>
    <w:rsid w:val="007747A7"/>
    <w:rsid w:val="00782031"/>
    <w:rsid w:val="007848EA"/>
    <w:rsid w:val="00793134"/>
    <w:rsid w:val="00797668"/>
    <w:rsid w:val="007A0092"/>
    <w:rsid w:val="007A1A93"/>
    <w:rsid w:val="007A1BB6"/>
    <w:rsid w:val="007A6B51"/>
    <w:rsid w:val="007B152D"/>
    <w:rsid w:val="007B17C7"/>
    <w:rsid w:val="007B44AB"/>
    <w:rsid w:val="007B79A8"/>
    <w:rsid w:val="007D22AC"/>
    <w:rsid w:val="007D32D9"/>
    <w:rsid w:val="007E6640"/>
    <w:rsid w:val="007E749A"/>
    <w:rsid w:val="007E7BCE"/>
    <w:rsid w:val="007F0CC7"/>
    <w:rsid w:val="007F1D64"/>
    <w:rsid w:val="007F2237"/>
    <w:rsid w:val="007F279F"/>
    <w:rsid w:val="007F39F1"/>
    <w:rsid w:val="007F661E"/>
    <w:rsid w:val="007F78D0"/>
    <w:rsid w:val="00802338"/>
    <w:rsid w:val="00816159"/>
    <w:rsid w:val="00822DFC"/>
    <w:rsid w:val="008250C6"/>
    <w:rsid w:val="00841B46"/>
    <w:rsid w:val="00841C20"/>
    <w:rsid w:val="0084599E"/>
    <w:rsid w:val="00847EFA"/>
    <w:rsid w:val="00850FDF"/>
    <w:rsid w:val="008517BE"/>
    <w:rsid w:val="00851D6E"/>
    <w:rsid w:val="0085420E"/>
    <w:rsid w:val="00860488"/>
    <w:rsid w:val="008638FA"/>
    <w:rsid w:val="00883E51"/>
    <w:rsid w:val="00887AD6"/>
    <w:rsid w:val="0089318D"/>
    <w:rsid w:val="00897B95"/>
    <w:rsid w:val="008A10F4"/>
    <w:rsid w:val="008A6621"/>
    <w:rsid w:val="008B149B"/>
    <w:rsid w:val="008B6DEB"/>
    <w:rsid w:val="008C4E0B"/>
    <w:rsid w:val="008C66A4"/>
    <w:rsid w:val="008D36AF"/>
    <w:rsid w:val="008D6330"/>
    <w:rsid w:val="008E3CF1"/>
    <w:rsid w:val="008E4942"/>
    <w:rsid w:val="008E6663"/>
    <w:rsid w:val="008E6C6D"/>
    <w:rsid w:val="008E721F"/>
    <w:rsid w:val="008F610F"/>
    <w:rsid w:val="00900A1C"/>
    <w:rsid w:val="00901E6F"/>
    <w:rsid w:val="00906222"/>
    <w:rsid w:val="00906D77"/>
    <w:rsid w:val="009103AD"/>
    <w:rsid w:val="00910A81"/>
    <w:rsid w:val="00911D93"/>
    <w:rsid w:val="00920CD1"/>
    <w:rsid w:val="00922905"/>
    <w:rsid w:val="009231B9"/>
    <w:rsid w:val="00924A6A"/>
    <w:rsid w:val="00930170"/>
    <w:rsid w:val="0093577C"/>
    <w:rsid w:val="00935D81"/>
    <w:rsid w:val="009363FF"/>
    <w:rsid w:val="009373DA"/>
    <w:rsid w:val="00937E69"/>
    <w:rsid w:val="009404F0"/>
    <w:rsid w:val="00944FD2"/>
    <w:rsid w:val="00945024"/>
    <w:rsid w:val="00947836"/>
    <w:rsid w:val="009479C0"/>
    <w:rsid w:val="009546E8"/>
    <w:rsid w:val="00955EDB"/>
    <w:rsid w:val="00956FAC"/>
    <w:rsid w:val="0096063E"/>
    <w:rsid w:val="00960B3A"/>
    <w:rsid w:val="00961FDD"/>
    <w:rsid w:val="009640CE"/>
    <w:rsid w:val="00974AA8"/>
    <w:rsid w:val="009837EB"/>
    <w:rsid w:val="0098438E"/>
    <w:rsid w:val="00987E19"/>
    <w:rsid w:val="00992B74"/>
    <w:rsid w:val="009A0146"/>
    <w:rsid w:val="009A2361"/>
    <w:rsid w:val="009A4ABB"/>
    <w:rsid w:val="009A77F6"/>
    <w:rsid w:val="009B04BB"/>
    <w:rsid w:val="009B1632"/>
    <w:rsid w:val="009B41C7"/>
    <w:rsid w:val="009B67BB"/>
    <w:rsid w:val="009B6959"/>
    <w:rsid w:val="009C096F"/>
    <w:rsid w:val="009C1439"/>
    <w:rsid w:val="009D0D84"/>
    <w:rsid w:val="009D1BD4"/>
    <w:rsid w:val="009D1F7F"/>
    <w:rsid w:val="009D5D37"/>
    <w:rsid w:val="009D632B"/>
    <w:rsid w:val="009E0716"/>
    <w:rsid w:val="009E3B35"/>
    <w:rsid w:val="009E3BB3"/>
    <w:rsid w:val="009E4E4C"/>
    <w:rsid w:val="009F20DE"/>
    <w:rsid w:val="009F5F34"/>
    <w:rsid w:val="00A07B13"/>
    <w:rsid w:val="00A1125D"/>
    <w:rsid w:val="00A11587"/>
    <w:rsid w:val="00A141EF"/>
    <w:rsid w:val="00A16EF8"/>
    <w:rsid w:val="00A21C39"/>
    <w:rsid w:val="00A27F62"/>
    <w:rsid w:val="00A31DDE"/>
    <w:rsid w:val="00A32260"/>
    <w:rsid w:val="00A32D32"/>
    <w:rsid w:val="00A3513E"/>
    <w:rsid w:val="00A40C15"/>
    <w:rsid w:val="00A42C23"/>
    <w:rsid w:val="00A460C4"/>
    <w:rsid w:val="00A5303F"/>
    <w:rsid w:val="00A549D2"/>
    <w:rsid w:val="00A56FCD"/>
    <w:rsid w:val="00A57AFF"/>
    <w:rsid w:val="00A60044"/>
    <w:rsid w:val="00A62692"/>
    <w:rsid w:val="00A70C4A"/>
    <w:rsid w:val="00A720B2"/>
    <w:rsid w:val="00A72123"/>
    <w:rsid w:val="00A744C3"/>
    <w:rsid w:val="00A74840"/>
    <w:rsid w:val="00A74D3B"/>
    <w:rsid w:val="00A77E2B"/>
    <w:rsid w:val="00A80F29"/>
    <w:rsid w:val="00A83516"/>
    <w:rsid w:val="00A9321D"/>
    <w:rsid w:val="00A93817"/>
    <w:rsid w:val="00A9588C"/>
    <w:rsid w:val="00A97085"/>
    <w:rsid w:val="00AA0E27"/>
    <w:rsid w:val="00AA44B7"/>
    <w:rsid w:val="00AA4BA4"/>
    <w:rsid w:val="00AB3315"/>
    <w:rsid w:val="00AC68C6"/>
    <w:rsid w:val="00AD041C"/>
    <w:rsid w:val="00AD1DDB"/>
    <w:rsid w:val="00AD2570"/>
    <w:rsid w:val="00AD3296"/>
    <w:rsid w:val="00AD658E"/>
    <w:rsid w:val="00AD78FD"/>
    <w:rsid w:val="00AE01EB"/>
    <w:rsid w:val="00AE09B8"/>
    <w:rsid w:val="00AE14DF"/>
    <w:rsid w:val="00AE23CF"/>
    <w:rsid w:val="00AF2003"/>
    <w:rsid w:val="00B00A23"/>
    <w:rsid w:val="00B021E5"/>
    <w:rsid w:val="00B04A0E"/>
    <w:rsid w:val="00B07434"/>
    <w:rsid w:val="00B10A0F"/>
    <w:rsid w:val="00B13434"/>
    <w:rsid w:val="00B14CAB"/>
    <w:rsid w:val="00B16820"/>
    <w:rsid w:val="00B245B9"/>
    <w:rsid w:val="00B257CB"/>
    <w:rsid w:val="00B25EEC"/>
    <w:rsid w:val="00B26EF2"/>
    <w:rsid w:val="00B31332"/>
    <w:rsid w:val="00B33695"/>
    <w:rsid w:val="00B34D6E"/>
    <w:rsid w:val="00B37961"/>
    <w:rsid w:val="00B43D1B"/>
    <w:rsid w:val="00B45857"/>
    <w:rsid w:val="00B469D5"/>
    <w:rsid w:val="00B4739B"/>
    <w:rsid w:val="00B54557"/>
    <w:rsid w:val="00B56478"/>
    <w:rsid w:val="00B62E23"/>
    <w:rsid w:val="00B6490B"/>
    <w:rsid w:val="00B65030"/>
    <w:rsid w:val="00B74376"/>
    <w:rsid w:val="00B76293"/>
    <w:rsid w:val="00B77D31"/>
    <w:rsid w:val="00B8134F"/>
    <w:rsid w:val="00B84FF1"/>
    <w:rsid w:val="00B87D4B"/>
    <w:rsid w:val="00B90EED"/>
    <w:rsid w:val="00B91F0F"/>
    <w:rsid w:val="00B92ED0"/>
    <w:rsid w:val="00B947B7"/>
    <w:rsid w:val="00B94ECE"/>
    <w:rsid w:val="00B95E5D"/>
    <w:rsid w:val="00BA00D0"/>
    <w:rsid w:val="00BA3185"/>
    <w:rsid w:val="00BA58F8"/>
    <w:rsid w:val="00BA5BDC"/>
    <w:rsid w:val="00BC3F60"/>
    <w:rsid w:val="00BC4A69"/>
    <w:rsid w:val="00BC5CDA"/>
    <w:rsid w:val="00BC6C51"/>
    <w:rsid w:val="00BC7170"/>
    <w:rsid w:val="00BD52E8"/>
    <w:rsid w:val="00BE1D99"/>
    <w:rsid w:val="00BE2250"/>
    <w:rsid w:val="00BE4030"/>
    <w:rsid w:val="00BE4110"/>
    <w:rsid w:val="00BE5704"/>
    <w:rsid w:val="00BE7592"/>
    <w:rsid w:val="00BF1759"/>
    <w:rsid w:val="00BF38ED"/>
    <w:rsid w:val="00BF3F0E"/>
    <w:rsid w:val="00BF71DC"/>
    <w:rsid w:val="00C1197E"/>
    <w:rsid w:val="00C147FC"/>
    <w:rsid w:val="00C14E32"/>
    <w:rsid w:val="00C15B41"/>
    <w:rsid w:val="00C15E1A"/>
    <w:rsid w:val="00C234C7"/>
    <w:rsid w:val="00C30FDE"/>
    <w:rsid w:val="00C31865"/>
    <w:rsid w:val="00C32208"/>
    <w:rsid w:val="00C3323D"/>
    <w:rsid w:val="00C474CE"/>
    <w:rsid w:val="00C52121"/>
    <w:rsid w:val="00C56643"/>
    <w:rsid w:val="00C61F77"/>
    <w:rsid w:val="00C6345C"/>
    <w:rsid w:val="00C63C69"/>
    <w:rsid w:val="00C67E55"/>
    <w:rsid w:val="00C71FEF"/>
    <w:rsid w:val="00C8369D"/>
    <w:rsid w:val="00C86649"/>
    <w:rsid w:val="00C92C5A"/>
    <w:rsid w:val="00CA5AAC"/>
    <w:rsid w:val="00CB057E"/>
    <w:rsid w:val="00CB16FF"/>
    <w:rsid w:val="00CC0E32"/>
    <w:rsid w:val="00CC4873"/>
    <w:rsid w:val="00CC75A8"/>
    <w:rsid w:val="00CD4F32"/>
    <w:rsid w:val="00CD6801"/>
    <w:rsid w:val="00CD7851"/>
    <w:rsid w:val="00CE0F74"/>
    <w:rsid w:val="00CE4549"/>
    <w:rsid w:val="00CE5729"/>
    <w:rsid w:val="00CE7CE7"/>
    <w:rsid w:val="00CF322D"/>
    <w:rsid w:val="00D006FB"/>
    <w:rsid w:val="00D039B7"/>
    <w:rsid w:val="00D04222"/>
    <w:rsid w:val="00D061CC"/>
    <w:rsid w:val="00D06EDE"/>
    <w:rsid w:val="00D13F67"/>
    <w:rsid w:val="00D1436A"/>
    <w:rsid w:val="00D1496F"/>
    <w:rsid w:val="00D2678B"/>
    <w:rsid w:val="00D30828"/>
    <w:rsid w:val="00D34829"/>
    <w:rsid w:val="00D41258"/>
    <w:rsid w:val="00D43857"/>
    <w:rsid w:val="00D4625E"/>
    <w:rsid w:val="00D47CD7"/>
    <w:rsid w:val="00D52955"/>
    <w:rsid w:val="00D622E1"/>
    <w:rsid w:val="00D64110"/>
    <w:rsid w:val="00D71594"/>
    <w:rsid w:val="00D75347"/>
    <w:rsid w:val="00D75786"/>
    <w:rsid w:val="00D8122E"/>
    <w:rsid w:val="00D83471"/>
    <w:rsid w:val="00D83C7B"/>
    <w:rsid w:val="00D86FF9"/>
    <w:rsid w:val="00D90149"/>
    <w:rsid w:val="00D94256"/>
    <w:rsid w:val="00D9778D"/>
    <w:rsid w:val="00D97CC8"/>
    <w:rsid w:val="00DA1292"/>
    <w:rsid w:val="00DA6F20"/>
    <w:rsid w:val="00DB192A"/>
    <w:rsid w:val="00DB484C"/>
    <w:rsid w:val="00DB6158"/>
    <w:rsid w:val="00DC241D"/>
    <w:rsid w:val="00DC35FF"/>
    <w:rsid w:val="00DC3602"/>
    <w:rsid w:val="00DC4D6C"/>
    <w:rsid w:val="00DC4F50"/>
    <w:rsid w:val="00DC58C0"/>
    <w:rsid w:val="00DC610C"/>
    <w:rsid w:val="00DD3895"/>
    <w:rsid w:val="00DE1015"/>
    <w:rsid w:val="00DE49DD"/>
    <w:rsid w:val="00DF064E"/>
    <w:rsid w:val="00DF225B"/>
    <w:rsid w:val="00E00EEA"/>
    <w:rsid w:val="00E01942"/>
    <w:rsid w:val="00E0637A"/>
    <w:rsid w:val="00E065F4"/>
    <w:rsid w:val="00E07BC4"/>
    <w:rsid w:val="00E10569"/>
    <w:rsid w:val="00E236FB"/>
    <w:rsid w:val="00E44887"/>
    <w:rsid w:val="00E46297"/>
    <w:rsid w:val="00E518E5"/>
    <w:rsid w:val="00E51994"/>
    <w:rsid w:val="00E57AB6"/>
    <w:rsid w:val="00E615DC"/>
    <w:rsid w:val="00E632C7"/>
    <w:rsid w:val="00E63AA7"/>
    <w:rsid w:val="00E65CDA"/>
    <w:rsid w:val="00E66213"/>
    <w:rsid w:val="00E6709D"/>
    <w:rsid w:val="00E7161B"/>
    <w:rsid w:val="00E72635"/>
    <w:rsid w:val="00E730E5"/>
    <w:rsid w:val="00E74764"/>
    <w:rsid w:val="00E74BC9"/>
    <w:rsid w:val="00E8252C"/>
    <w:rsid w:val="00E84787"/>
    <w:rsid w:val="00E85E92"/>
    <w:rsid w:val="00E922A5"/>
    <w:rsid w:val="00E93BDA"/>
    <w:rsid w:val="00E94FE7"/>
    <w:rsid w:val="00EA09CC"/>
    <w:rsid w:val="00EA320C"/>
    <w:rsid w:val="00EA4D23"/>
    <w:rsid w:val="00EA55A3"/>
    <w:rsid w:val="00EA5CAC"/>
    <w:rsid w:val="00EA717E"/>
    <w:rsid w:val="00EB4FAB"/>
    <w:rsid w:val="00EB5EE3"/>
    <w:rsid w:val="00EC79C7"/>
    <w:rsid w:val="00ED1196"/>
    <w:rsid w:val="00ED4CEE"/>
    <w:rsid w:val="00ED4D50"/>
    <w:rsid w:val="00ED7997"/>
    <w:rsid w:val="00ED7A67"/>
    <w:rsid w:val="00EE5210"/>
    <w:rsid w:val="00EE5F54"/>
    <w:rsid w:val="00EF169B"/>
    <w:rsid w:val="00EF1AC0"/>
    <w:rsid w:val="00EF2245"/>
    <w:rsid w:val="00EF7295"/>
    <w:rsid w:val="00F025FD"/>
    <w:rsid w:val="00F0474E"/>
    <w:rsid w:val="00F07206"/>
    <w:rsid w:val="00F077F1"/>
    <w:rsid w:val="00F2427C"/>
    <w:rsid w:val="00F2681D"/>
    <w:rsid w:val="00F315B5"/>
    <w:rsid w:val="00F35B2B"/>
    <w:rsid w:val="00F36BC5"/>
    <w:rsid w:val="00F37203"/>
    <w:rsid w:val="00F410BB"/>
    <w:rsid w:val="00F41739"/>
    <w:rsid w:val="00F4597E"/>
    <w:rsid w:val="00F519CF"/>
    <w:rsid w:val="00F55BA2"/>
    <w:rsid w:val="00F639DC"/>
    <w:rsid w:val="00F64D2B"/>
    <w:rsid w:val="00F81018"/>
    <w:rsid w:val="00F81C4F"/>
    <w:rsid w:val="00F82567"/>
    <w:rsid w:val="00F82EF0"/>
    <w:rsid w:val="00F848BF"/>
    <w:rsid w:val="00F91F30"/>
    <w:rsid w:val="00F92136"/>
    <w:rsid w:val="00FA5C09"/>
    <w:rsid w:val="00FA6A2C"/>
    <w:rsid w:val="00FB0D42"/>
    <w:rsid w:val="00FB43DF"/>
    <w:rsid w:val="00FB5979"/>
    <w:rsid w:val="00FC26B9"/>
    <w:rsid w:val="00FD2AFE"/>
    <w:rsid w:val="00FD48D2"/>
    <w:rsid w:val="00FD634E"/>
    <w:rsid w:val="00FD7492"/>
    <w:rsid w:val="00FE1863"/>
    <w:rsid w:val="00FE6FC9"/>
    <w:rsid w:val="00FF11E5"/>
    <w:rsid w:val="00FF3B14"/>
    <w:rsid w:val="00FF3D09"/>
    <w:rsid w:val="00FF5259"/>
    <w:rsid w:val="00FF63A7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4F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8</Pages>
  <Words>2835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Buksakowski</dc:creator>
  <cp:keywords/>
  <dc:description/>
  <cp:lastModifiedBy>PGK | Przetarg</cp:lastModifiedBy>
  <cp:revision>4</cp:revision>
  <cp:lastPrinted>2025-04-18T11:04:00Z</cp:lastPrinted>
  <dcterms:created xsi:type="dcterms:W3CDTF">2024-09-17T05:31:00Z</dcterms:created>
  <dcterms:modified xsi:type="dcterms:W3CDTF">2025-04-20T05:18:00Z</dcterms:modified>
</cp:coreProperties>
</file>