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E5" w:rsidRDefault="002E66E5"/>
    <w:p w:rsidR="00D94956" w:rsidRPr="00D94956" w:rsidRDefault="00D94956" w:rsidP="00D949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4956" w:rsidRDefault="00D94956" w:rsidP="00D949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4956">
        <w:rPr>
          <w:rFonts w:ascii="Times New Roman" w:hAnsi="Times New Roman" w:cs="Times New Roman"/>
          <w:sz w:val="28"/>
          <w:szCs w:val="28"/>
          <w:u w:val="single"/>
        </w:rPr>
        <w:t>Opis  Przedmiotu Zamówienia:</w:t>
      </w:r>
    </w:p>
    <w:p w:rsidR="00D94956" w:rsidRPr="00D94956" w:rsidRDefault="00D94956" w:rsidP="00D9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56">
        <w:rPr>
          <w:rFonts w:ascii="Times New Roman" w:hAnsi="Times New Roman" w:cs="Times New Roman"/>
          <w:b/>
          <w:sz w:val="28"/>
          <w:szCs w:val="28"/>
        </w:rPr>
        <w:t>Agregat prądotwórczy  model GP10000 XM/</w:t>
      </w:r>
      <w:proofErr w:type="spellStart"/>
      <w:r w:rsidRPr="00D94956">
        <w:rPr>
          <w:rFonts w:ascii="Times New Roman" w:hAnsi="Times New Roman" w:cs="Times New Roman"/>
          <w:b/>
          <w:sz w:val="28"/>
          <w:szCs w:val="28"/>
        </w:rPr>
        <w:t>HE-AVR</w:t>
      </w:r>
      <w:proofErr w:type="spellEnd"/>
      <w:r w:rsidRPr="00D94956">
        <w:rPr>
          <w:rFonts w:ascii="Times New Roman" w:hAnsi="Times New Roman" w:cs="Times New Roman"/>
          <w:b/>
          <w:sz w:val="28"/>
          <w:szCs w:val="28"/>
        </w:rPr>
        <w:t xml:space="preserve"> (2 sztuki)</w:t>
      </w:r>
    </w:p>
    <w:p w:rsidR="00D94956" w:rsidRP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956">
        <w:rPr>
          <w:rFonts w:ascii="Times New Roman" w:hAnsi="Times New Roman" w:cs="Times New Roman"/>
          <w:sz w:val="28"/>
          <w:szCs w:val="28"/>
        </w:rPr>
        <w:t>- silnik Honda GX 630</w:t>
      </w:r>
    </w:p>
    <w:p w:rsid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956">
        <w:rPr>
          <w:rFonts w:ascii="Times New Roman" w:hAnsi="Times New Roman" w:cs="Times New Roman"/>
          <w:sz w:val="28"/>
          <w:szCs w:val="28"/>
        </w:rPr>
        <w:t>- prądnica MECC ALTE ES20FS</w:t>
      </w:r>
    </w:p>
    <w:p w:rsid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rozruch elektryczny/akumulator w zestawie</w:t>
      </w:r>
    </w:p>
    <w:p w:rsid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powiększony zbiornik 20 litrów</w:t>
      </w:r>
    </w:p>
    <w:p w:rsid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zestaw transportowy/dwa koła plus składane rączki</w:t>
      </w:r>
    </w:p>
    <w:p w:rsid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dostawa do KWP Kielce ul. Kusocińskiego 51 do dnia 05.05.2025 r. w godzinach 8:00-11:00</w:t>
      </w:r>
    </w:p>
    <w:p w:rsidR="00D94956" w:rsidRDefault="00D94956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gwarancja 12 mc.</w:t>
      </w:r>
    </w:p>
    <w:p w:rsidR="008E3DAF" w:rsidRPr="00D94956" w:rsidRDefault="008E3DAF" w:rsidP="00D94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3DAF" w:rsidRPr="00D94956" w:rsidSect="002E66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56" w:rsidRDefault="00D94956" w:rsidP="00D94956">
      <w:pPr>
        <w:spacing w:after="0" w:line="240" w:lineRule="auto"/>
      </w:pPr>
      <w:r>
        <w:separator/>
      </w:r>
    </w:p>
  </w:endnote>
  <w:endnote w:type="continuationSeparator" w:id="1">
    <w:p w:rsidR="00D94956" w:rsidRDefault="00D94956" w:rsidP="00D9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56" w:rsidRDefault="00D94956" w:rsidP="00D94956">
      <w:pPr>
        <w:spacing w:after="0" w:line="240" w:lineRule="auto"/>
      </w:pPr>
      <w:r>
        <w:separator/>
      </w:r>
    </w:p>
  </w:footnote>
  <w:footnote w:type="continuationSeparator" w:id="1">
    <w:p w:rsidR="00D94956" w:rsidRDefault="00D94956" w:rsidP="00D9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56" w:rsidRDefault="00D94956">
    <w:pPr>
      <w:pStyle w:val="Nagwek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956"/>
    <w:rsid w:val="002E66E5"/>
    <w:rsid w:val="008E3DAF"/>
    <w:rsid w:val="00D9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956"/>
  </w:style>
  <w:style w:type="paragraph" w:styleId="Stopka">
    <w:name w:val="footer"/>
    <w:basedOn w:val="Normalny"/>
    <w:link w:val="StopkaZnak"/>
    <w:uiPriority w:val="99"/>
    <w:semiHidden/>
    <w:unhideWhenUsed/>
    <w:rsid w:val="00D9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2</cp:revision>
  <dcterms:created xsi:type="dcterms:W3CDTF">2025-04-17T10:07:00Z</dcterms:created>
  <dcterms:modified xsi:type="dcterms:W3CDTF">2025-04-17T10:21:00Z</dcterms:modified>
</cp:coreProperties>
</file>