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254244F5" w:rsidR="000F4CC2" w:rsidRPr="00266FC9" w:rsidRDefault="00EE2336" w:rsidP="007F04A0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</w:t>
      </w:r>
      <w:r w:rsidR="000F4CC2" w:rsidRPr="00266FC9">
        <w:rPr>
          <w:rFonts w:ascii="Arial" w:hAnsi="Arial" w:cs="Arial"/>
          <w:szCs w:val="24"/>
        </w:rPr>
        <w:t>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28C9415B" w14:textId="291944FA" w:rsidR="000F4CC2" w:rsidRPr="003F0A1C" w:rsidRDefault="000F4CC2" w:rsidP="009A50B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A7CB224" w14:textId="0A9DF5F7" w:rsidR="000F4CC2" w:rsidRPr="003F0A1C" w:rsidRDefault="002D7C2C" w:rsidP="009A50B0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E35F5E" w:rsidRPr="00E35F5E">
        <w:rPr>
          <w:rFonts w:ascii="Arial" w:eastAsia="Calibri" w:hAnsi="Arial" w:cs="Arial"/>
          <w:b/>
          <w:szCs w:val="24"/>
        </w:rPr>
        <w:t>Renowacja kanalizacji deszczowej w ulicy Dębogórskiej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029F28F2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  <w:r w:rsidR="009A50B0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414274" w14:textId="77777777" w:rsidR="009A50B0" w:rsidRDefault="009A50B0" w:rsidP="009A50B0">
      <w:pPr>
        <w:jc w:val="both"/>
        <w:rPr>
          <w:rFonts w:ascii="Arial" w:hAnsi="Arial" w:cs="Arial"/>
          <w:sz w:val="20"/>
        </w:rPr>
      </w:pPr>
    </w:p>
    <w:p w14:paraId="21DF82C0" w14:textId="24CE7A94" w:rsidR="009A50B0" w:rsidRDefault="009A50B0" w:rsidP="009A50B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*należy wskazać jedną z dwóch podstaw dysponowania tj. </w:t>
      </w:r>
    </w:p>
    <w:p w14:paraId="16A7BBEC" w14:textId="77777777" w:rsidR="009A50B0" w:rsidRDefault="009A50B0" w:rsidP="009A50B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444444"/>
          <w:sz w:val="20"/>
          <w:shd w:val="clear" w:color="auto" w:fill="FFFFFF"/>
        </w:rPr>
      </w:pPr>
      <w:r>
        <w:rPr>
          <w:rFonts w:ascii="Arial" w:hAnsi="Arial" w:cs="Arial"/>
          <w:b/>
          <w:bCs/>
          <w:sz w:val="20"/>
        </w:rPr>
        <w:t>Dysponowanie bezpośrednie</w:t>
      </w:r>
      <w:r>
        <w:rPr>
          <w:rFonts w:ascii="Arial" w:hAnsi="Arial" w:cs="Arial"/>
          <w:sz w:val="20"/>
        </w:rPr>
        <w:t xml:space="preserve"> – przy czym za ten rodzaj dysponowania zamawiający uznaje  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stosunek prawny istniejący pomiędzy wykonawcą a osobą, którą wykonawca zamierza skierować do wykonywania zamówienia. Bez znaczenia pozostaje, czy stosunkiem tym będzie umowa o pracę czy umowa cywilnoprawna. </w:t>
      </w:r>
    </w:p>
    <w:p w14:paraId="3BE0FABE" w14:textId="77777777" w:rsidR="009A50B0" w:rsidRDefault="009A50B0" w:rsidP="009A50B0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b/>
          <w:bCs/>
          <w:sz w:val="20"/>
        </w:rPr>
        <w:t>Dysponowanie pośrednie</w:t>
      </w:r>
      <w:r>
        <w:rPr>
          <w:rFonts w:ascii="Arial" w:hAnsi="Arial" w:cs="Arial"/>
          <w:sz w:val="20"/>
        </w:rPr>
        <w:t xml:space="preserve"> – przy czym za ten rodzaj dysponowania zamawiający uznaje sytuację</w:t>
      </w:r>
      <w:r>
        <w:rPr>
          <w:rFonts w:ascii="Arial" w:hAnsi="Arial" w:cs="Arial"/>
          <w:color w:val="444444"/>
          <w:sz w:val="20"/>
          <w:shd w:val="clear" w:color="auto" w:fill="FFFFFF"/>
        </w:rPr>
        <w:t xml:space="preserve">, w której stosunek prawny istnieje między wykonawcą a podmiotem, który dysponuje określoną osobą. </w:t>
      </w:r>
    </w:p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E00276E" w14:textId="77777777" w:rsidR="009A50B0" w:rsidRDefault="009A50B0" w:rsidP="007F6752">
      <w:pPr>
        <w:suppressAutoHyphens w:val="0"/>
        <w:jc w:val="center"/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</w:pPr>
    </w:p>
    <w:p w14:paraId="0E254628" w14:textId="77777777" w:rsidR="009A50B0" w:rsidRDefault="009A50B0" w:rsidP="007F6752">
      <w:pPr>
        <w:suppressAutoHyphens w:val="0"/>
        <w:jc w:val="center"/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</w:pPr>
    </w:p>
    <w:p w14:paraId="103E8986" w14:textId="77777777" w:rsidR="009A50B0" w:rsidRDefault="009A50B0" w:rsidP="007F6752">
      <w:pPr>
        <w:suppressAutoHyphens w:val="0"/>
        <w:jc w:val="center"/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</w:pPr>
    </w:p>
    <w:p w14:paraId="17CB8D40" w14:textId="47011990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675658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583D8494" w14:textId="5D6460A1" w:rsidR="00E57B0A" w:rsidRPr="00675658" w:rsidRDefault="00F20508" w:rsidP="00675658">
    <w:pPr>
      <w:pStyle w:val="Nagwek"/>
    </w:pPr>
    <w:r>
      <w:rPr>
        <w:rFonts w:ascii="Arial" w:eastAsia="Calibri" w:hAnsi="Arial" w:cs="Arial"/>
        <w:b/>
        <w:sz w:val="20"/>
        <w:lang w:eastAsia="en-US"/>
      </w:rPr>
      <w:t xml:space="preserve">Nr sprawy </w:t>
    </w:r>
    <w:r w:rsidR="0061550F">
      <w:rPr>
        <w:rFonts w:ascii="Arial" w:eastAsia="Calibri" w:hAnsi="Arial" w:cs="Arial"/>
        <w:b/>
        <w:sz w:val="20"/>
        <w:lang w:eastAsia="en-US"/>
      </w:rPr>
      <w:t>3</w:t>
    </w:r>
    <w:r w:rsidR="001849D2">
      <w:rPr>
        <w:rFonts w:ascii="Arial" w:eastAsia="Calibri" w:hAnsi="Arial" w:cs="Arial"/>
        <w:b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sz w:val="20"/>
        <w:lang w:eastAsia="en-US"/>
      </w:rPr>
      <w:t>/202</w:t>
    </w:r>
    <w:r w:rsidR="0061550F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675658">
      <w:rPr>
        <w:rFonts w:ascii="Arial" w:eastAsia="Calibri" w:hAnsi="Arial" w:cs="Arial"/>
        <w:b/>
        <w:bCs/>
        <w:sz w:val="20"/>
        <w:lang w:eastAsia="en-US"/>
      </w:rPr>
      <w:t>7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A7040"/>
    <w:multiLevelType w:val="hybridMultilevel"/>
    <w:tmpl w:val="5088EBCE"/>
    <w:lvl w:ilvl="0" w:tplc="0C7C6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2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849D2"/>
    <w:rsid w:val="00293D1E"/>
    <w:rsid w:val="002C5DD9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1550F"/>
    <w:rsid w:val="006230C7"/>
    <w:rsid w:val="006469D3"/>
    <w:rsid w:val="00675658"/>
    <w:rsid w:val="00677A57"/>
    <w:rsid w:val="006C036C"/>
    <w:rsid w:val="006E3541"/>
    <w:rsid w:val="00714696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9A50B0"/>
    <w:rsid w:val="00B742A0"/>
    <w:rsid w:val="00BB3A51"/>
    <w:rsid w:val="00BB5746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35F5E"/>
    <w:rsid w:val="00E4000B"/>
    <w:rsid w:val="00E55C96"/>
    <w:rsid w:val="00E57B0A"/>
    <w:rsid w:val="00EE2336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A5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40</cp:revision>
  <cp:lastPrinted>2022-10-12T06:00:00Z</cp:lastPrinted>
  <dcterms:created xsi:type="dcterms:W3CDTF">2021-06-27T17:17:00Z</dcterms:created>
  <dcterms:modified xsi:type="dcterms:W3CDTF">2025-04-10T13:01:00Z</dcterms:modified>
</cp:coreProperties>
</file>