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132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 </w:t>
      </w:r>
      <w:r w:rsidDel="00000000" w:rsidR="00000000" w:rsidRPr="00000000">
        <w:rPr>
          <w:b w:val="1"/>
          <w:rtl w:val="0"/>
        </w:rPr>
        <w:t xml:space="preserve">“Projekt budowlany, analiza rzeczowo-finansowa oraz budowa budynku wielorodzinnego w Orzyszu”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P2023/7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Etapu I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Oferuję(-jemy) wykonanie Etapu II przedmiotu zamówienia za</w:t>
      </w:r>
      <w:r w:rsidDel="00000000" w:rsidR="00000000" w:rsidRPr="00000000">
        <w:rPr>
          <w:b w:val="1"/>
          <w:sz w:val="20"/>
          <w:szCs w:val="20"/>
          <w:rtl w:val="0"/>
        </w:rPr>
        <w:t xml:space="preserve">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34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ind w:right="13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ŁĄCZNĄ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40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4C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na wykonany przedmiot umowy udzielamy …………. lat (minimum 5 lat, maksimum 10 lat) gwarancji jakości.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5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6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6A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C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6D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7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C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7D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7E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7F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80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81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82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84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87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6"/>
      <w:bookmarkEnd w:id="6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elektronicznym.</w:t>
      </w:r>
    </w:p>
    <w:p w:rsidR="00000000" w:rsidDel="00000000" w:rsidP="00000000" w:rsidRDefault="00000000" w:rsidRPr="00000000" w14:paraId="00000094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CB107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hp5FHbybLnhx+erSD1+GKo84fw==">AMUW2mW06s7cFT3Rh2mu7UdQ8CmXmP+RZqlUpcgEBX9INjp28gZ1on/RNYUNn1dhfHgeo+oEmN7hqD1j7cRrZgTK2VuGhyMJiBZnnBUMLR9fQRTy1uSJHBc238muVXFMUHwONqzuviWS0FAxO2g7jBBVLnYjk7/OJDuBH41fma6vEuceVgMGV+ROtqlUiRlBDnM04c3QnU2SnHlq7U/ZJbbisj43SkKSMA==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2023-04-03T13:32:00Z</dcterms:created>
  <dc:creator>Piotr Wiśniewski</dc:creator>
</cp:coreProperties>
</file>