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022" w:rsidRDefault="000E5022">
      <w:pPr>
        <w:pStyle w:val="Teksttreci30"/>
        <w:shd w:val="clear" w:color="auto" w:fill="auto"/>
      </w:pPr>
      <w:bookmarkStart w:id="0" w:name="_GoBack"/>
      <w:bookmarkEnd w:id="0"/>
      <w:r>
        <w:rPr>
          <w:rStyle w:val="Teksttreci3"/>
          <w:b/>
          <w:bCs/>
          <w:color w:val="000000"/>
        </w:rPr>
        <w:t>REGULAMIN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3"/>
        </w:tabs>
      </w:pPr>
      <w:r>
        <w:rPr>
          <w:rStyle w:val="Teksttreci"/>
          <w:color w:val="000000"/>
        </w:rPr>
        <w:t>Teren strefy rekreacji projektu „ŁAZARSKIE LATO" służy zabawie, rekreacji i wypoczynkowi dzieci i dorosłych, a wstęp jest bezpłatny. Poprzez strefę rekreacji rozumie się wydzielony pergolami i zielenią obszar obok fontanny na Rynku Łazarskim.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3"/>
        </w:tabs>
      </w:pPr>
      <w:r>
        <w:rPr>
          <w:rStyle w:val="Teksttreci"/>
          <w:color w:val="000000"/>
        </w:rPr>
        <w:t>Teren strefy otwarty jest tylko na czas wydarzeń „ŁAZARSKIEGO LATA".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6"/>
        </w:tabs>
      </w:pPr>
      <w:r>
        <w:rPr>
          <w:rStyle w:val="Teksttreci"/>
          <w:color w:val="000000"/>
        </w:rPr>
        <w:t>Organizatorzy zastrzegają sobie prawo do zamknięcia strefy ze względu na złe warunki atmosferyczne, konieczne prace techniczne lub inne.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434"/>
        </w:tabs>
        <w:spacing w:line="266" w:lineRule="auto"/>
      </w:pPr>
      <w:r>
        <w:rPr>
          <w:rStyle w:val="Teksttreci"/>
          <w:color w:val="000000"/>
        </w:rPr>
        <w:t>Dzieci poniżej 13 lat mogą przebywać na terenie strefy jedynie pod opieką rodziców lub opiekunów.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6"/>
        </w:tabs>
        <w:spacing w:line="266" w:lineRule="auto"/>
      </w:pPr>
      <w:r>
        <w:rPr>
          <w:rStyle w:val="Teksttreci"/>
          <w:color w:val="000000"/>
        </w:rPr>
        <w:t>Za bezpieczeństwo dzieci znajdujących się na terenie odpowiedzialni są rodzice lub opiekunowie.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84"/>
        </w:tabs>
        <w:spacing w:line="262" w:lineRule="auto"/>
      </w:pPr>
      <w:r>
        <w:rPr>
          <w:rStyle w:val="Teksttreci"/>
          <w:color w:val="000000"/>
        </w:rPr>
        <w:t>Ze sprzętów znajdujących się na terenie strefy należy korzystać zgodnie z ich przeznaczeniem. Organizator nie ponosi odpowiedzialności za wypadki powstałe w trakcie korzystania z nich, w sposób niezgodny z ich przeznaczeniem lub instrukcjami i poleceniami pracowników. Użytkownicy odpowiadają materialnie za wyrządzone szkody na zasadach określonych w powszechnie obowiązujących przepisach.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6"/>
        </w:tabs>
        <w:spacing w:line="259" w:lineRule="auto"/>
      </w:pPr>
      <w:r>
        <w:rPr>
          <w:rStyle w:val="Teksttreci"/>
          <w:color w:val="000000"/>
        </w:rPr>
        <w:t>Wszystkie osoby przebywające na terenie strefy zobowiązane są do przestrzegania poleceń organizatorów i pracowników „ŁAZARSKIEGO LATA".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76"/>
        </w:tabs>
        <w:spacing w:after="0" w:line="266" w:lineRule="auto"/>
      </w:pPr>
      <w:r>
        <w:rPr>
          <w:rStyle w:val="Teksttreci"/>
          <w:color w:val="000000"/>
        </w:rPr>
        <w:t>Na całym terenie obowiązuje zakaz:</w:t>
      </w:r>
    </w:p>
    <w:p w:rsidR="000E5022" w:rsidRDefault="000E5022">
      <w:pPr>
        <w:pStyle w:val="Teksttreci0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6" w:lineRule="auto"/>
      </w:pPr>
      <w:r>
        <w:rPr>
          <w:rStyle w:val="Teksttreci"/>
          <w:color w:val="000000"/>
        </w:rPr>
        <w:t>zaśmiecania terenu, niszczenia i uszkadzania roślinności, dewastowania urządzeń zabawowo - rekreacyjnych oraz ogrodzeń oraz zakłócania spokoju i porządku publicznego,</w:t>
      </w:r>
    </w:p>
    <w:p w:rsidR="000E5022" w:rsidRDefault="000E5022">
      <w:pPr>
        <w:pStyle w:val="Teksttreci0"/>
        <w:numPr>
          <w:ilvl w:val="0"/>
          <w:numId w:val="2"/>
        </w:numPr>
        <w:shd w:val="clear" w:color="auto" w:fill="auto"/>
        <w:tabs>
          <w:tab w:val="left" w:pos="391"/>
        </w:tabs>
        <w:spacing w:after="0" w:line="266" w:lineRule="auto"/>
      </w:pPr>
      <w:r>
        <w:rPr>
          <w:rStyle w:val="Teksttreci"/>
          <w:color w:val="000000"/>
        </w:rPr>
        <w:t>palenia ognisk oraz używania materiałów pirotechnicznych i szkodliwych substancji chemicznych,</w:t>
      </w:r>
    </w:p>
    <w:p w:rsidR="000E5022" w:rsidRDefault="000E5022">
      <w:pPr>
        <w:pStyle w:val="Teksttreci0"/>
        <w:numPr>
          <w:ilvl w:val="0"/>
          <w:numId w:val="2"/>
        </w:numPr>
        <w:shd w:val="clear" w:color="auto" w:fill="auto"/>
        <w:tabs>
          <w:tab w:val="left" w:pos="391"/>
        </w:tabs>
        <w:spacing w:after="0" w:line="266" w:lineRule="auto"/>
      </w:pPr>
      <w:r>
        <w:rPr>
          <w:rStyle w:val="Teksttreci"/>
          <w:color w:val="000000"/>
        </w:rPr>
        <w:t>wprowadzania zwierząt na część warsztatową oraz do strefy dziecięcej</w:t>
      </w:r>
    </w:p>
    <w:p w:rsidR="000E5022" w:rsidRDefault="000E5022">
      <w:pPr>
        <w:pStyle w:val="Teksttreci0"/>
        <w:numPr>
          <w:ilvl w:val="0"/>
          <w:numId w:val="2"/>
        </w:numPr>
        <w:shd w:val="clear" w:color="auto" w:fill="auto"/>
        <w:tabs>
          <w:tab w:val="left" w:pos="394"/>
        </w:tabs>
        <w:spacing w:after="0" w:line="266" w:lineRule="auto"/>
      </w:pPr>
      <w:r>
        <w:rPr>
          <w:rStyle w:val="Teksttreci"/>
          <w:color w:val="000000"/>
        </w:rPr>
        <w:t>spożywania środków odurzających,</w:t>
      </w:r>
    </w:p>
    <w:p w:rsidR="000E5022" w:rsidRDefault="000E5022">
      <w:pPr>
        <w:pStyle w:val="Teksttreci0"/>
        <w:numPr>
          <w:ilvl w:val="0"/>
          <w:numId w:val="2"/>
        </w:numPr>
        <w:shd w:val="clear" w:color="auto" w:fill="auto"/>
        <w:tabs>
          <w:tab w:val="left" w:pos="394"/>
        </w:tabs>
        <w:spacing w:line="266" w:lineRule="auto"/>
      </w:pPr>
      <w:r>
        <w:rPr>
          <w:rStyle w:val="Teksttreci"/>
          <w:color w:val="000000"/>
        </w:rPr>
        <w:t>palenia tytoniu w obszarze strefy.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384"/>
        </w:tabs>
        <w:spacing w:line="259" w:lineRule="auto"/>
      </w:pPr>
      <w:r>
        <w:rPr>
          <w:rStyle w:val="Teksttreci"/>
          <w:color w:val="000000"/>
        </w:rPr>
        <w:t xml:space="preserve">Wszelkie zauważone uszkodzenia lub zniszczenia prosimy zgłaszać do organizatora </w:t>
      </w:r>
      <w:r w:rsidR="00575EAD">
        <w:rPr>
          <w:rStyle w:val="Teksttreci"/>
          <w:color w:val="000000"/>
        </w:rPr>
        <w:t>pod nr tel. … … …</w:t>
      </w:r>
      <w:r>
        <w:rPr>
          <w:rStyle w:val="Teksttreci"/>
          <w:color w:val="000000"/>
        </w:rPr>
        <w:t xml:space="preserve"> lub animatorom znajdującym się na terenie strefy Łazarskiego Lata.</w:t>
      </w:r>
    </w:p>
    <w:p w:rsidR="000E5022" w:rsidRDefault="000E5022">
      <w:pPr>
        <w:pStyle w:val="Teksttreci0"/>
        <w:numPr>
          <w:ilvl w:val="0"/>
          <w:numId w:val="1"/>
        </w:numPr>
        <w:shd w:val="clear" w:color="auto" w:fill="auto"/>
        <w:tabs>
          <w:tab w:val="left" w:pos="510"/>
        </w:tabs>
        <w:spacing w:line="269" w:lineRule="auto"/>
      </w:pPr>
      <w:r>
        <w:rPr>
          <w:rStyle w:val="Teksttreci"/>
          <w:color w:val="000000"/>
        </w:rPr>
        <w:t>Organizator zastrzega sobie prawo dochodzenia odszkodowania za naruszenie dobrego wizerunku.</w:t>
      </w:r>
    </w:p>
    <w:p w:rsidR="000E5022" w:rsidRDefault="00201ACD">
      <w:pPr>
        <w:pStyle w:val="Teksttreci0"/>
        <w:numPr>
          <w:ilvl w:val="0"/>
          <w:numId w:val="1"/>
        </w:numPr>
        <w:shd w:val="clear" w:color="auto" w:fill="auto"/>
        <w:tabs>
          <w:tab w:val="left" w:pos="502"/>
        </w:tabs>
        <w:spacing w:after="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-82550</wp:posOffset>
                </wp:positionH>
                <wp:positionV relativeFrom="paragraph">
                  <wp:posOffset>546100</wp:posOffset>
                </wp:positionV>
                <wp:extent cx="1880870" cy="58547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87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5022" w:rsidRDefault="000E5022">
                            <w:pPr>
                              <w:pStyle w:val="Teksttreci40"/>
                              <w:shd w:val="clear" w:color="auto" w:fill="auto"/>
                            </w:pPr>
                            <w:r>
                              <w:rPr>
                                <w:rStyle w:val="Teksttreci4"/>
                              </w:rPr>
                              <w:t>POZnan*</w:t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.5pt;margin-top:43pt;width:148.1pt;height:46.1pt;z-index:-2516582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CqDqAIAAKc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" filled="f" stroked="f">
                <v:textbox inset="0,0,0,0">
                  <w:txbxContent>
                    <w:p w:rsidR="000E5022" w:rsidRDefault="000E5022">
                      <w:pPr>
                        <w:pStyle w:val="Teksttreci40"/>
                        <w:shd w:val="clear" w:color="auto" w:fill="auto"/>
                      </w:pPr>
                      <w:r>
                        <w:rPr>
                          <w:rStyle w:val="Teksttreci4"/>
                        </w:rPr>
                        <w:t>POZnan*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E5022">
        <w:rPr>
          <w:rStyle w:val="Teksttreci"/>
          <w:color w:val="000000"/>
        </w:rPr>
        <w:t>Wejście na teren strefy „ŁAZARSKIEGO LATA" oznacza akceptację niniejszego Regulaminu oraz zobowiązanie do jego przestrzegania</w:t>
      </w:r>
    </w:p>
    <w:p w:rsidR="000E5022" w:rsidRDefault="000E5022">
      <w:pPr>
        <w:pStyle w:val="Teksttreci20"/>
        <w:shd w:val="clear" w:color="auto" w:fill="auto"/>
      </w:pPr>
      <w:r>
        <w:rPr>
          <w:rStyle w:val="Teksttreci2"/>
          <w:color w:val="000000"/>
        </w:rPr>
        <w:t>Projekt finansowany z budżetu Miasta Poznania, #poznanwspiera</w:t>
      </w:r>
    </w:p>
    <w:sectPr w:rsidR="000E5022">
      <w:pgSz w:w="11900" w:h="16840"/>
      <w:pgMar w:top="1080" w:right="956" w:bottom="1080" w:left="1008" w:header="652" w:footer="652" w:gutter="0"/>
      <w:pgNumType w:start="1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EAD"/>
    <w:rsid w:val="000E5022"/>
    <w:rsid w:val="00201ACD"/>
    <w:rsid w:val="0057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4F2B7F8F-EE67-4EF3-B346-39E7C867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Courier New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99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uiPriority w:val="99"/>
    <w:locked/>
    <w:rPr>
      <w:rFonts w:ascii="Arial" w:hAnsi="Arial" w:cs="Arial"/>
      <w:color w:val="387BC9"/>
      <w:sz w:val="72"/>
      <w:szCs w:val="72"/>
      <w:u w:val="none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Pr>
      <w:rFonts w:ascii="Calibri" w:hAnsi="Calibri" w:cs="Calibri"/>
      <w:b/>
      <w:bCs/>
      <w:sz w:val="34"/>
      <w:szCs w:val="34"/>
      <w:u w:val="none"/>
    </w:rPr>
  </w:style>
  <w:style w:type="character" w:customStyle="1" w:styleId="Teksttreci">
    <w:name w:val="Tekst treści_"/>
    <w:basedOn w:val="Domylnaczcionkaakapitu"/>
    <w:link w:val="Teksttreci0"/>
    <w:uiPriority w:val="99"/>
    <w:locked/>
    <w:rPr>
      <w:rFonts w:ascii="Calibri" w:hAnsi="Calibri" w:cs="Calibri"/>
      <w:sz w:val="26"/>
      <w:szCs w:val="26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Pr>
      <w:rFonts w:ascii="Calibri" w:hAnsi="Calibri" w:cs="Calibri"/>
      <w:sz w:val="22"/>
      <w:szCs w:val="22"/>
      <w:u w:val="none"/>
    </w:rPr>
  </w:style>
  <w:style w:type="paragraph" w:customStyle="1" w:styleId="Teksttreci40">
    <w:name w:val="Tekst treści (4)"/>
    <w:basedOn w:val="Normalny"/>
    <w:link w:val="Teksttreci4"/>
    <w:uiPriority w:val="99"/>
    <w:pPr>
      <w:shd w:val="clear" w:color="auto" w:fill="FFFFFF"/>
    </w:pPr>
    <w:rPr>
      <w:rFonts w:ascii="Arial" w:hAnsi="Arial" w:cs="Arial"/>
      <w:color w:val="387BC9"/>
      <w:sz w:val="72"/>
      <w:szCs w:val="72"/>
    </w:rPr>
  </w:style>
  <w:style w:type="paragraph" w:customStyle="1" w:styleId="Teksttreci30">
    <w:name w:val="Tekst treści (3)"/>
    <w:basedOn w:val="Normalny"/>
    <w:link w:val="Teksttreci3"/>
    <w:uiPriority w:val="99"/>
    <w:pPr>
      <w:shd w:val="clear" w:color="auto" w:fill="FFFFFF"/>
      <w:spacing w:after="180"/>
    </w:pPr>
    <w:rPr>
      <w:rFonts w:ascii="Calibri" w:hAnsi="Calibri" w:cs="Calibri"/>
      <w:b/>
      <w:bCs/>
      <w:color w:val="auto"/>
      <w:sz w:val="34"/>
      <w:szCs w:val="34"/>
    </w:rPr>
  </w:style>
  <w:style w:type="paragraph" w:customStyle="1" w:styleId="Teksttreci0">
    <w:name w:val="Tekst treści"/>
    <w:basedOn w:val="Normalny"/>
    <w:link w:val="Teksttreci"/>
    <w:uiPriority w:val="99"/>
    <w:pPr>
      <w:shd w:val="clear" w:color="auto" w:fill="FFFFFF"/>
      <w:spacing w:after="140" w:line="264" w:lineRule="auto"/>
    </w:pPr>
    <w:rPr>
      <w:rFonts w:ascii="Calibri" w:hAnsi="Calibri" w:cs="Calibri"/>
      <w:color w:val="auto"/>
      <w:sz w:val="26"/>
      <w:szCs w:val="26"/>
    </w:rPr>
  </w:style>
  <w:style w:type="paragraph" w:customStyle="1" w:styleId="Teksttreci20">
    <w:name w:val="Tekst treści (2)"/>
    <w:basedOn w:val="Normalny"/>
    <w:link w:val="Teksttreci2"/>
    <w:uiPriority w:val="99"/>
    <w:pPr>
      <w:shd w:val="clear" w:color="auto" w:fill="FFFFFF"/>
      <w:spacing w:after="140"/>
      <w:jc w:val="right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1767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Kozielczyk</dc:creator>
  <cp:keywords/>
  <dc:description/>
  <cp:lastModifiedBy>Katarzyna Szafrańska</cp:lastModifiedBy>
  <cp:revision>2</cp:revision>
  <dcterms:created xsi:type="dcterms:W3CDTF">2025-04-22T07:32:00Z</dcterms:created>
  <dcterms:modified xsi:type="dcterms:W3CDTF">2025-04-22T07:32:00Z</dcterms:modified>
</cp:coreProperties>
</file>