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8419" w14:textId="041FD3C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6D1C57FB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</w:t>
      </w:r>
      <w:r w:rsidR="00BA4FF7">
        <w:rPr>
          <w:rFonts w:ascii="Arial Narrow" w:eastAsia="Calibri" w:hAnsi="Arial Narrow" w:cs="Arial"/>
          <w:bCs/>
        </w:rPr>
        <w:t xml:space="preserve">         </w:t>
      </w:r>
      <w:r>
        <w:rPr>
          <w:rFonts w:ascii="Arial Narrow" w:eastAsia="Calibri" w:hAnsi="Arial Narrow" w:cs="Arial"/>
          <w:bCs/>
        </w:rPr>
        <w:t xml:space="preserve">   </w:t>
      </w:r>
      <w:r w:rsidR="00A55348" w:rsidRPr="00A37739">
        <w:rPr>
          <w:rFonts w:ascii="Arial Narrow" w:eastAsia="Calibri" w:hAnsi="Arial Narrow" w:cs="Arial"/>
          <w:bCs/>
        </w:rPr>
        <w:t>Postępowanie nr: PN</w:t>
      </w:r>
      <w:r w:rsidR="005709CF">
        <w:rPr>
          <w:rFonts w:ascii="Arial Narrow" w:eastAsia="Calibri" w:hAnsi="Arial Narrow" w:cs="Arial"/>
          <w:bCs/>
        </w:rPr>
        <w:t>/</w:t>
      </w:r>
      <w:r w:rsidR="00BC64B2">
        <w:rPr>
          <w:rFonts w:ascii="Arial Narrow" w:eastAsia="Calibri" w:hAnsi="Arial Narrow" w:cs="Arial"/>
          <w:bCs/>
        </w:rPr>
        <w:t>08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BC64B2">
        <w:rPr>
          <w:rFonts w:ascii="Arial Narrow" w:eastAsia="Calibri" w:hAnsi="Arial Narrow" w:cs="Arial"/>
          <w:bCs/>
        </w:rPr>
        <w:t>5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61C645A8" w:rsidR="00DB2FA9" w:rsidRDefault="0058278B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CF3F82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Obroki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1118DBDB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</w:t>
      </w:r>
      <w:r w:rsidR="0058278B">
        <w:rPr>
          <w:rFonts w:ascii="Arial Narrow" w:hAnsi="Arial Narrow" w:cs="Arial"/>
        </w:rPr>
        <w:t>-833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>Prawo zamówień publicznych (dalej jako: ustawa Pzp)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043C0737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r w:rsidR="00374771" w:rsidRPr="00374771">
        <w:rPr>
          <w:rFonts w:ascii="Arial Narrow" w:hAnsi="Arial Narrow" w:cs="Arial"/>
          <w:b/>
          <w:bCs/>
        </w:rPr>
        <w:t xml:space="preserve">Sukcesywna dostawa worków </w:t>
      </w:r>
      <w:r w:rsidR="00BC64B2">
        <w:rPr>
          <w:rFonts w:ascii="Arial Narrow" w:hAnsi="Arial Narrow" w:cs="Arial"/>
          <w:b/>
          <w:bCs/>
        </w:rPr>
        <w:t>do selektywnej zbiórki odpadów</w:t>
      </w:r>
      <w:r w:rsidR="00472F32" w:rsidRPr="00861800">
        <w:rPr>
          <w:rFonts w:ascii="Arial Narrow" w:hAnsi="Arial Narrow" w:cs="Arial"/>
        </w:rPr>
        <w:t>”</w:t>
      </w:r>
      <w:r w:rsidRPr="00861800">
        <w:rPr>
          <w:rFonts w:ascii="Arial Narrow" w:hAnsi="Arial Narrow" w:cs="Arial"/>
        </w:rPr>
        <w:t xml:space="preserve">, prowadzonego przez </w:t>
      </w:r>
      <w:r w:rsidR="00B96E01" w:rsidRPr="00B96E01">
        <w:rPr>
          <w:rFonts w:ascii="Arial Narrow" w:hAnsi="Arial Narrow" w:cs="Arial"/>
        </w:rPr>
        <w:t>MPGK Spółka z o.o., ul. Obroki 140, 40-833 Katowice</w:t>
      </w:r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554363EC" w14:textId="60CA0686" w:rsidR="00BC64B2" w:rsidRPr="00BC64B2" w:rsidRDefault="00013560" w:rsidP="00BC64B2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  <w:r w:rsidR="00BC64B2">
        <w:rPr>
          <w:rFonts w:ascii="Arial Narrow" w:hAnsi="Arial Narrow"/>
          <w:color w:val="000000" w:themeColor="text1"/>
        </w:rPr>
        <w:t xml:space="preserve"> </w:t>
      </w:r>
      <w:r w:rsidR="00BC64B2" w:rsidRPr="00BC64B2">
        <w:rPr>
          <w:rFonts w:ascii="Arial Narrow" w:eastAsia="Calibri" w:hAnsi="Arial Narrow"/>
          <w:lang w:eastAsia="en-US"/>
        </w:rPr>
        <w:t>(Dz. U. z 2023 r. poz. 2048 oraz z 2024 r. poz. 1166) lub w art. 54 ust. 1–4 ustawy z dnia 12 maja 2011 r. o refundacji leków, środków spożywczych specjalnego przeznaczenia żywieniowego oraz wyrobów medycznych (Dz. U. z 2024 r. poz. 930),</w:t>
      </w:r>
    </w:p>
    <w:p w14:paraId="6D04CD24" w14:textId="271143BD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 w:rsidR="00FE1D11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AEF44E3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</w:t>
      </w:r>
      <w:r w:rsidR="00FE1D11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 xml:space="preserve">art.85 ust.1, doszło do zakłócenia konkurencji wynikającego z wcześniejszego zaangażowania tego wykonawcy lub podmiotu, który należy z wykonawcą do tej samej grupy kapitałowej w rozumieniu ustawy z </w:t>
      </w:r>
      <w:r w:rsidRPr="00084BF9">
        <w:rPr>
          <w:rFonts w:ascii="Arial Narrow" w:hAnsi="Arial Narrow"/>
          <w:color w:val="000000" w:themeColor="text1"/>
        </w:rPr>
        <w:lastRenderedPageBreak/>
        <w:t>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Pzp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Jednocześnie oświadczam, że w związku z ww. okolicznością, na podstawie art. 110 ust. 2 ustawy Pzp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innego/ych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innego/ych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2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2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FE1D11">
      <w:footerReference w:type="default" r:id="rId7"/>
      <w:pgSz w:w="11906" w:h="16838"/>
      <w:pgMar w:top="567" w:right="991" w:bottom="709" w:left="709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2807"/>
    <w:multiLevelType w:val="hybridMultilevel"/>
    <w:tmpl w:val="AEA8D642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705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44743">
    <w:abstractNumId w:val="7"/>
  </w:num>
  <w:num w:numId="4" w16cid:durableId="1113943204">
    <w:abstractNumId w:val="0"/>
  </w:num>
  <w:num w:numId="5" w16cid:durableId="1888565935">
    <w:abstractNumId w:val="12"/>
  </w:num>
  <w:num w:numId="6" w16cid:durableId="1780370976">
    <w:abstractNumId w:val="8"/>
  </w:num>
  <w:num w:numId="7" w16cid:durableId="134374945">
    <w:abstractNumId w:val="5"/>
  </w:num>
  <w:num w:numId="8" w16cid:durableId="1980455126">
    <w:abstractNumId w:val="11"/>
  </w:num>
  <w:num w:numId="9" w16cid:durableId="771514093">
    <w:abstractNumId w:val="1"/>
  </w:num>
  <w:num w:numId="10" w16cid:durableId="1787700087">
    <w:abstractNumId w:val="4"/>
  </w:num>
  <w:num w:numId="11" w16cid:durableId="574559848">
    <w:abstractNumId w:val="2"/>
  </w:num>
  <w:num w:numId="12" w16cid:durableId="2131165904">
    <w:abstractNumId w:val="10"/>
  </w:num>
  <w:num w:numId="13" w16cid:durableId="1076780925">
    <w:abstractNumId w:val="9"/>
  </w:num>
  <w:num w:numId="14" w16cid:durableId="210381311">
    <w:abstractNumId w:val="3"/>
  </w:num>
  <w:num w:numId="15" w16cid:durableId="476915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0F307D"/>
    <w:rsid w:val="0016175C"/>
    <w:rsid w:val="00186F17"/>
    <w:rsid w:val="001877B6"/>
    <w:rsid w:val="00187C72"/>
    <w:rsid w:val="001A7D92"/>
    <w:rsid w:val="00211BAC"/>
    <w:rsid w:val="00222079"/>
    <w:rsid w:val="00275F04"/>
    <w:rsid w:val="00295BB2"/>
    <w:rsid w:val="002A063A"/>
    <w:rsid w:val="00303CF1"/>
    <w:rsid w:val="00305999"/>
    <w:rsid w:val="00322B81"/>
    <w:rsid w:val="00374771"/>
    <w:rsid w:val="00383D10"/>
    <w:rsid w:val="0039498A"/>
    <w:rsid w:val="00430563"/>
    <w:rsid w:val="00472F32"/>
    <w:rsid w:val="0049542E"/>
    <w:rsid w:val="004B6498"/>
    <w:rsid w:val="004F32F0"/>
    <w:rsid w:val="005472DE"/>
    <w:rsid w:val="0056247B"/>
    <w:rsid w:val="005709CF"/>
    <w:rsid w:val="005775FC"/>
    <w:rsid w:val="0058278B"/>
    <w:rsid w:val="005D469B"/>
    <w:rsid w:val="00691169"/>
    <w:rsid w:val="006B09A6"/>
    <w:rsid w:val="00724BAB"/>
    <w:rsid w:val="007353C1"/>
    <w:rsid w:val="00752057"/>
    <w:rsid w:val="00764D8B"/>
    <w:rsid w:val="0078267B"/>
    <w:rsid w:val="007D1825"/>
    <w:rsid w:val="00861800"/>
    <w:rsid w:val="00894A9D"/>
    <w:rsid w:val="008A6ACE"/>
    <w:rsid w:val="008E498E"/>
    <w:rsid w:val="0093626E"/>
    <w:rsid w:val="009747FC"/>
    <w:rsid w:val="009D216C"/>
    <w:rsid w:val="009D47A8"/>
    <w:rsid w:val="00A37739"/>
    <w:rsid w:val="00A55348"/>
    <w:rsid w:val="00A934E8"/>
    <w:rsid w:val="00A93B33"/>
    <w:rsid w:val="00B96E01"/>
    <w:rsid w:val="00BA4FF7"/>
    <w:rsid w:val="00BC64B2"/>
    <w:rsid w:val="00C77652"/>
    <w:rsid w:val="00CA117F"/>
    <w:rsid w:val="00D016F6"/>
    <w:rsid w:val="00DB2FA9"/>
    <w:rsid w:val="00E57EC4"/>
    <w:rsid w:val="00E80D80"/>
    <w:rsid w:val="00EA2A95"/>
    <w:rsid w:val="00EB267F"/>
    <w:rsid w:val="00F33722"/>
    <w:rsid w:val="00F54B17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Teresa Manowska</cp:lastModifiedBy>
  <cp:revision>3</cp:revision>
  <cp:lastPrinted>2021-07-19T06:54:00Z</cp:lastPrinted>
  <dcterms:created xsi:type="dcterms:W3CDTF">2024-04-26T10:43:00Z</dcterms:created>
  <dcterms:modified xsi:type="dcterms:W3CDTF">2025-03-05T11:24:00Z</dcterms:modified>
</cp:coreProperties>
</file>