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B26" w:rsidRPr="00AF6B26" w:rsidRDefault="00F52A8A" w:rsidP="00BF6420">
      <w:pPr>
        <w:pStyle w:val="Nagwek1"/>
      </w:pPr>
      <w:r>
        <w:t>Załącznik nr 2.2</w:t>
      </w:r>
      <w:r w:rsidR="00AF6B26" w:rsidRPr="00AF6B26">
        <w:t xml:space="preserve"> do SWZ – Kosztorys ofertowy wraz ze szczegółowym opisem przedmiotu zamówienia                                                                                                                                   </w:t>
      </w:r>
    </w:p>
    <w:tbl>
      <w:tblPr>
        <w:tblW w:w="15309" w:type="dxa"/>
        <w:tblInd w:w="-572" w:type="dxa"/>
        <w:tblLayout w:type="fixed"/>
        <w:tblCellMar>
          <w:left w:w="74" w:type="dxa"/>
          <w:right w:w="70" w:type="dxa"/>
        </w:tblCellMar>
        <w:tblLook w:val="0000" w:firstRow="0" w:lastRow="0" w:firstColumn="0" w:lastColumn="0" w:noHBand="0" w:noVBand="0"/>
      </w:tblPr>
      <w:tblGrid>
        <w:gridCol w:w="807"/>
        <w:gridCol w:w="5289"/>
        <w:gridCol w:w="1701"/>
        <w:gridCol w:w="1075"/>
        <w:gridCol w:w="1207"/>
        <w:gridCol w:w="1207"/>
        <w:gridCol w:w="1207"/>
        <w:gridCol w:w="1207"/>
        <w:gridCol w:w="1609"/>
      </w:tblGrid>
      <w:tr w:rsidR="00AF6B26" w:rsidRPr="00AF6B26" w:rsidTr="0030662D">
        <w:trPr>
          <w:trHeight w:val="86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F6B26" w:rsidRPr="00AF6B26" w:rsidRDefault="00AF6B26" w:rsidP="002D365B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Lp</w:t>
            </w:r>
          </w:p>
        </w:tc>
        <w:tc>
          <w:tcPr>
            <w:tcW w:w="5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F6B26" w:rsidRPr="00AF6B26" w:rsidRDefault="00AF6B26" w:rsidP="002D365B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Asortyment</w:t>
            </w:r>
          </w:p>
          <w:p w:rsidR="00AF6B26" w:rsidRPr="00AF6B26" w:rsidRDefault="00AF6B26" w:rsidP="002D365B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caps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F6B26" w:rsidRPr="00AF6B26" w:rsidRDefault="00AF6B26" w:rsidP="002D365B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NAZWA ASORTYMENTU NA FAKTURZE*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F6B26" w:rsidRPr="00AF6B26" w:rsidRDefault="00AF6B26" w:rsidP="002D365B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Jedn.</w:t>
            </w:r>
            <w:r w:rsidRPr="00AF6B26">
              <w:rPr>
                <w:rFonts w:ascii="Arial Narrow" w:hAnsi="Arial Narrow" w:cstheme="minorHAnsi"/>
                <w:b/>
                <w:bCs/>
                <w:caps/>
              </w:rPr>
              <w:br/>
              <w:t>miary</w:t>
            </w:r>
          </w:p>
          <w:p w:rsidR="00AF6B26" w:rsidRPr="00AF6B26" w:rsidRDefault="00AF6B26" w:rsidP="002D365B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F6B26" w:rsidRPr="00AF6B26" w:rsidRDefault="00AF6B26" w:rsidP="002D365B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caps/>
              </w:rPr>
            </w:pPr>
          </w:p>
          <w:p w:rsidR="00AF6B26" w:rsidRPr="00AF6B26" w:rsidRDefault="00AF6B26" w:rsidP="002D365B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IloŚĆ</w:t>
            </w:r>
          </w:p>
          <w:p w:rsidR="00AF6B26" w:rsidRPr="00AF6B26" w:rsidRDefault="00AF6B26" w:rsidP="002D365B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(A)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F6B26" w:rsidRPr="00AF6B26" w:rsidRDefault="00AF6B26" w:rsidP="002D365B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  <w:spacing w:val="-4"/>
              </w:rPr>
              <w:t>Cena jedn.</w:t>
            </w:r>
          </w:p>
          <w:p w:rsidR="00AF6B26" w:rsidRPr="00AF6B26" w:rsidRDefault="00AF6B26" w:rsidP="002D365B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  <w:spacing w:val="-4"/>
              </w:rPr>
              <w:t>brutto</w:t>
            </w:r>
            <w:r w:rsidRPr="00AF6B26">
              <w:rPr>
                <w:rFonts w:ascii="Arial Narrow" w:hAnsi="Arial Narrow" w:cstheme="minorHAnsi"/>
                <w:b/>
                <w:bCs/>
              </w:rPr>
              <w:t>*</w:t>
            </w:r>
          </w:p>
          <w:p w:rsidR="00AF6B26" w:rsidRPr="00AF6B26" w:rsidRDefault="00AF6B26" w:rsidP="002D365B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</w:rPr>
              <w:t>(B)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AF6B26" w:rsidRPr="00AF6B26" w:rsidRDefault="00AF6B26" w:rsidP="002D365B">
            <w:pPr>
              <w:spacing w:line="276" w:lineRule="auto"/>
              <w:jc w:val="center"/>
              <w:rPr>
                <w:rFonts w:ascii="Arial Narrow" w:hAnsi="Arial Narrow" w:cstheme="minorHAnsi"/>
                <w:b/>
              </w:rPr>
            </w:pPr>
            <w:r w:rsidRPr="00AF6B26">
              <w:rPr>
                <w:rFonts w:ascii="Arial Narrow" w:hAnsi="Arial Narrow" w:cstheme="minorHAnsi"/>
                <w:b/>
              </w:rPr>
              <w:t>STAWKA VAT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F6B26" w:rsidRPr="00AF6B26" w:rsidRDefault="00AF6B26" w:rsidP="002D365B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Wartość brutto</w:t>
            </w:r>
            <w:r w:rsidRPr="00AF6B26">
              <w:rPr>
                <w:rFonts w:ascii="Arial Narrow" w:hAnsi="Arial Narrow" w:cstheme="minorHAnsi"/>
                <w:b/>
                <w:bCs/>
              </w:rPr>
              <w:t>*</w:t>
            </w:r>
          </w:p>
          <w:p w:rsidR="00AF6B26" w:rsidRPr="00AF6B26" w:rsidRDefault="00AF6B26" w:rsidP="002D365B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</w:rPr>
              <w:t>(A)x(B)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F6B26" w:rsidRPr="00AF6B26" w:rsidRDefault="00AF6B26" w:rsidP="002D365B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spacing w:val="-4"/>
              </w:rPr>
              <w:t>Producent/</w:t>
            </w:r>
            <w:r w:rsidRPr="00AF6B26">
              <w:rPr>
                <w:rFonts w:ascii="Arial Narrow" w:hAnsi="Arial Narrow" w:cstheme="minorHAnsi"/>
                <w:b/>
                <w:bCs/>
                <w:spacing w:val="-4"/>
              </w:rPr>
              <w:br/>
              <w:t>Numer katalogowy</w:t>
            </w:r>
            <w:r w:rsidRPr="00AF6B26">
              <w:rPr>
                <w:rFonts w:ascii="Arial Narrow" w:hAnsi="Arial Narrow" w:cstheme="minorHAnsi"/>
                <w:b/>
                <w:bCs/>
              </w:rPr>
              <w:t>*</w:t>
            </w:r>
          </w:p>
        </w:tc>
      </w:tr>
      <w:tr w:rsidR="00AF6B26" w:rsidRPr="00AF6B26" w:rsidTr="0030662D">
        <w:trPr>
          <w:trHeight w:val="284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F6B26" w:rsidRPr="00AF6B26" w:rsidRDefault="00AF6B26" w:rsidP="002D365B">
            <w:pPr>
              <w:jc w:val="center"/>
              <w:rPr>
                <w:rFonts w:ascii="Arial Narrow" w:hAnsi="Arial Narrow" w:cstheme="minorHAnsi"/>
                <w:b/>
              </w:rPr>
            </w:pPr>
            <w:r w:rsidRPr="00AF6B26">
              <w:rPr>
                <w:rFonts w:ascii="Arial Narrow" w:hAnsi="Arial Narrow" w:cstheme="minorHAnsi"/>
                <w:b/>
              </w:rPr>
              <w:t>1</w:t>
            </w:r>
          </w:p>
        </w:tc>
        <w:tc>
          <w:tcPr>
            <w:tcW w:w="5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F6B26" w:rsidRPr="00C317CF" w:rsidRDefault="00940133" w:rsidP="00726359">
            <w:pPr>
              <w:jc w:val="both"/>
              <w:rPr>
                <w:rFonts w:ascii="Arial Narrow" w:hAnsi="Arial Narrow" w:cstheme="minorHAnsi"/>
              </w:rPr>
            </w:pPr>
            <w:r>
              <w:rPr>
                <w:rFonts w:ascii="Arial Narrow" w:eastAsia="Arial" w:hAnsi="Arial Narrow" w:cstheme="minorHAnsi"/>
                <w:bCs/>
                <w:color w:val="000000"/>
                <w:w w:val="90"/>
                <w:sz w:val="22"/>
              </w:rPr>
              <w:t>Aparat anestezjologiczny do MRI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6B26" w:rsidRPr="00AF6B26" w:rsidRDefault="00AF6B26" w:rsidP="002D365B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F6B26" w:rsidRPr="00AF6B26" w:rsidRDefault="00436497" w:rsidP="002D365B">
            <w:pPr>
              <w:jc w:val="center"/>
              <w:rPr>
                <w:rFonts w:ascii="Arial Narrow" w:hAnsi="Arial Narrow" w:cstheme="minorHAnsi"/>
              </w:rPr>
            </w:pPr>
            <w:proofErr w:type="spellStart"/>
            <w:r>
              <w:rPr>
                <w:rFonts w:ascii="Arial Narrow" w:hAnsi="Arial Narrow" w:cstheme="minorHAnsi"/>
              </w:rPr>
              <w:t>kpl</w:t>
            </w:r>
            <w:proofErr w:type="spellEnd"/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F6B26" w:rsidRPr="00AF6B26" w:rsidRDefault="00AF6B26" w:rsidP="002D365B">
            <w:pPr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F6B26" w:rsidRPr="00AF6B26" w:rsidRDefault="00AF6B26" w:rsidP="002D365B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AF6B26" w:rsidRPr="00AF6B26" w:rsidRDefault="00AF6B26" w:rsidP="002D365B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F6B26" w:rsidRPr="00AF6B26" w:rsidRDefault="00AF6B26" w:rsidP="002D365B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F6B26" w:rsidRPr="00AF6B26" w:rsidRDefault="00AF6B26" w:rsidP="002D365B">
            <w:pPr>
              <w:snapToGrid w:val="0"/>
              <w:rPr>
                <w:rFonts w:ascii="Arial Narrow" w:hAnsi="Arial Narrow" w:cstheme="minorHAnsi"/>
              </w:rPr>
            </w:pPr>
          </w:p>
        </w:tc>
      </w:tr>
    </w:tbl>
    <w:p w:rsidR="00AF6B26" w:rsidRPr="00AF6B26" w:rsidRDefault="00AF6B26" w:rsidP="00AF6B26">
      <w:pPr>
        <w:rPr>
          <w:rFonts w:ascii="Arial Narrow" w:hAnsi="Arial Narrow" w:cstheme="minorHAnsi"/>
        </w:rPr>
      </w:pPr>
    </w:p>
    <w:p w:rsidR="00C22E7F" w:rsidRDefault="00AF6B26" w:rsidP="00BF6420">
      <w:pPr>
        <w:pStyle w:val="Listapunktowana"/>
      </w:pPr>
      <w:r w:rsidRPr="00AF6B26">
        <w:t>wypełnia Wykonawca</w:t>
      </w:r>
      <w:r w:rsidRPr="00AF6B26">
        <w:tab/>
      </w:r>
    </w:p>
    <w:p w:rsidR="00AF6B26" w:rsidRPr="00C22E7F" w:rsidRDefault="00AF6B26" w:rsidP="00C22E7F">
      <w:pPr>
        <w:rPr>
          <w:rFonts w:ascii="Arial Narrow" w:hAnsi="Arial Narrow" w:cstheme="minorHAnsi"/>
        </w:rPr>
      </w:pPr>
      <w:r w:rsidRPr="00AF6B26">
        <w:rPr>
          <w:rFonts w:ascii="Arial Narrow" w:hAnsi="Arial Narrow" w:cstheme="minorHAnsi"/>
        </w:rPr>
        <w:tab/>
      </w:r>
      <w:r w:rsidRPr="00AF6B26">
        <w:rPr>
          <w:rFonts w:ascii="Arial Narrow" w:hAnsi="Arial Narrow" w:cstheme="minorHAnsi"/>
        </w:rPr>
        <w:tab/>
      </w:r>
      <w:r w:rsidRPr="00AF6B26">
        <w:rPr>
          <w:rFonts w:ascii="Arial Narrow" w:hAnsi="Arial Narrow" w:cstheme="minorHAnsi"/>
        </w:rPr>
        <w:tab/>
      </w:r>
      <w:r w:rsidRPr="00AF6B26">
        <w:rPr>
          <w:rFonts w:ascii="Arial Narrow" w:hAnsi="Arial Narrow" w:cstheme="minorHAnsi"/>
        </w:rPr>
        <w:tab/>
      </w:r>
      <w:r w:rsidRPr="00AF6B26">
        <w:rPr>
          <w:rFonts w:ascii="Arial Narrow" w:hAnsi="Arial Narrow" w:cstheme="minorHAnsi"/>
        </w:rPr>
        <w:tab/>
      </w:r>
      <w:r w:rsidRPr="00AF6B26">
        <w:rPr>
          <w:rFonts w:ascii="Arial Narrow" w:hAnsi="Arial Narrow" w:cstheme="minorHAnsi"/>
        </w:rPr>
        <w:tab/>
        <w:t xml:space="preserve">                                                                                                                            </w:t>
      </w:r>
    </w:p>
    <w:p w:rsidR="00434185" w:rsidRDefault="00AF6B26" w:rsidP="00BF6420">
      <w:pPr>
        <w:pStyle w:val="Nagwek1"/>
        <w:rPr>
          <w:lang w:eastAsia="zh-CN"/>
        </w:rPr>
      </w:pPr>
      <w:r w:rsidRPr="00AF6B26">
        <w:rPr>
          <w:lang w:eastAsia="zh-CN"/>
        </w:rPr>
        <w:t>Szczegółowy opis przedmiotu zamówienia</w:t>
      </w:r>
    </w:p>
    <w:tbl>
      <w:tblPr>
        <w:tblW w:w="15441" w:type="dxa"/>
        <w:jc w:val="center"/>
        <w:tblLayout w:type="fixed"/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1052"/>
        <w:gridCol w:w="7727"/>
        <w:gridCol w:w="992"/>
        <w:gridCol w:w="3119"/>
        <w:gridCol w:w="2551"/>
      </w:tblGrid>
      <w:tr w:rsidR="002D365B" w:rsidTr="008400A4">
        <w:trPr>
          <w:tblHeader/>
          <w:jc w:val="center"/>
        </w:trPr>
        <w:tc>
          <w:tcPr>
            <w:tcW w:w="105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2D365B" w:rsidRDefault="002D365B" w:rsidP="002D365B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7727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2D365B" w:rsidRDefault="002D365B" w:rsidP="002D365B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zh-CN"/>
              </w:rPr>
              <w:t>Parametr</w:t>
            </w:r>
          </w:p>
        </w:tc>
        <w:tc>
          <w:tcPr>
            <w:tcW w:w="99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2D365B" w:rsidRDefault="002D365B" w:rsidP="002D365B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zh-CN"/>
              </w:rPr>
              <w:t>Parametr graniczny</w:t>
            </w:r>
          </w:p>
        </w:tc>
        <w:tc>
          <w:tcPr>
            <w:tcW w:w="311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2D365B" w:rsidRDefault="002D365B" w:rsidP="002D365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  <w:lang w:eastAsia="zh-CN"/>
              </w:rPr>
              <w:t xml:space="preserve">Parametry oferowane </w:t>
            </w:r>
          </w:p>
          <w:p w:rsidR="002D365B" w:rsidRDefault="002D365B" w:rsidP="002D365B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  <w:lang w:eastAsia="zh-CN"/>
              </w:rPr>
              <w:t>/podać zakres lub opisać/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/ </w:t>
            </w:r>
          </w:p>
        </w:tc>
        <w:tc>
          <w:tcPr>
            <w:tcW w:w="255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CCCCCC"/>
            <w:vAlign w:val="center"/>
          </w:tcPr>
          <w:p w:rsidR="002D365B" w:rsidRDefault="002D365B" w:rsidP="002D365B">
            <w:pPr>
              <w:widowControl w:val="0"/>
              <w:spacing w:line="288" w:lineRule="auto"/>
              <w:jc w:val="center"/>
              <w:rPr>
                <w:rFonts w:ascii="Arial Narrow" w:hAnsi="Arial Narrow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color w:val="00000A"/>
                <w:sz w:val="20"/>
                <w:szCs w:val="20"/>
                <w:lang w:eastAsia="zh-CN"/>
              </w:rPr>
              <w:t>Punktacja dodatkowa</w:t>
            </w:r>
          </w:p>
        </w:tc>
      </w:tr>
      <w:tr w:rsidR="002D365B" w:rsidTr="00940133">
        <w:trPr>
          <w:trHeight w:val="266"/>
          <w:jc w:val="center"/>
        </w:trPr>
        <w:tc>
          <w:tcPr>
            <w:tcW w:w="15441" w:type="dxa"/>
            <w:gridSpan w:val="5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726359" w:rsidRPr="00940133" w:rsidRDefault="00940133" w:rsidP="00940133">
            <w:pPr>
              <w:pStyle w:val="Tekstpodstawowy"/>
              <w:tabs>
                <w:tab w:val="left" w:pos="2410"/>
              </w:tabs>
              <w:ind w:left="1800"/>
              <w:rPr>
                <w:rFonts w:ascii="Arial Narrow" w:hAnsi="Arial Narrow"/>
                <w:b/>
                <w:i/>
                <w:lang w:eastAsia="zh-CN"/>
              </w:rPr>
            </w:pPr>
            <w:r w:rsidRPr="00940133">
              <w:rPr>
                <w:rFonts w:ascii="Arial Narrow" w:eastAsia="Arial" w:hAnsi="Arial Narrow" w:cstheme="minorHAnsi"/>
                <w:b/>
                <w:bCs/>
                <w:color w:val="000000"/>
                <w:w w:val="90"/>
                <w:sz w:val="22"/>
              </w:rPr>
              <w:t>Aparat anestezjologiczny do MRI</w:t>
            </w:r>
          </w:p>
        </w:tc>
      </w:tr>
      <w:tr w:rsidR="002D365B" w:rsidTr="008400A4">
        <w:trPr>
          <w:jc w:val="center"/>
        </w:trPr>
        <w:tc>
          <w:tcPr>
            <w:tcW w:w="15441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2D365B" w:rsidRDefault="002D365B" w:rsidP="002D365B">
            <w:pPr>
              <w:keepNext/>
              <w:widowControl w:val="0"/>
              <w:numPr>
                <w:ilvl w:val="0"/>
                <w:numId w:val="2"/>
              </w:numPr>
              <w:spacing w:line="288" w:lineRule="auto"/>
              <w:ind w:left="142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bCs/>
                <w:i/>
                <w:sz w:val="20"/>
                <w:szCs w:val="20"/>
                <w:lang w:eastAsia="zh-CN"/>
              </w:rPr>
              <w:t xml:space="preserve"> WYMAGANIA OGÓLNE</w:t>
            </w:r>
          </w:p>
        </w:tc>
      </w:tr>
      <w:tr w:rsidR="002D365B" w:rsidTr="008400A4">
        <w:trPr>
          <w:cantSplit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4"/>
              <w:contextualSpacing/>
              <w:rPr>
                <w:rFonts w:ascii="Arial Narrow" w:eastAsia="Calibri" w:hAnsi="Arial Narrow"/>
                <w:b/>
                <w:caps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84010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4010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Oferowany model / producent / kraj pochodzenia /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2D365B" w:rsidTr="008400A4">
        <w:trPr>
          <w:cantSplit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84010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4010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Wyrób fabrycznie nowy z </w:t>
            </w:r>
            <w:r w:rsid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min. </w:t>
            </w:r>
            <w:r w:rsidRPr="0084010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2024 roku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r w:rsidR="008400A4">
              <w:rPr>
                <w:rFonts w:ascii="Arial Narrow" w:hAnsi="Arial Narrow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D0B2E" w:rsidTr="008400A4">
        <w:trPr>
          <w:cantSplit/>
          <w:trHeight w:val="27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D0B2E" w:rsidRDefault="008D0B2E" w:rsidP="008D0B2E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D0B2E" w:rsidRPr="009E4FE2" w:rsidRDefault="00940133" w:rsidP="00940133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Aparat może być użytkowany w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pomieszczeniach skanerów MRI z magnesami 1,5 ; 3,0 T w polu magnetycznym do co najmniej 400 </w:t>
            </w:r>
            <w:proofErr w:type="spellStart"/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Gs</w:t>
            </w:r>
            <w:proofErr w:type="spellEnd"/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D0B2E" w:rsidRDefault="008D0B2E" w:rsidP="008D0B2E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r w:rsidR="00940133">
              <w:rPr>
                <w:rFonts w:ascii="Arial Narrow" w:hAnsi="Arial Narrow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D0B2E" w:rsidRDefault="008D0B2E" w:rsidP="008D0B2E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D0B2E" w:rsidRDefault="008D0B2E" w:rsidP="008D0B2E">
            <w:pPr>
              <w:widowControl w:val="0"/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940133" w:rsidTr="00696D40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133" w:rsidRPr="00940133" w:rsidRDefault="00940133" w:rsidP="00940133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Dwa wbudowane czujniki pola,  sygnalizujące przekroczenie wartości dopuszczalnej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Pr="00146B31" w:rsidRDefault="00940133" w:rsidP="00940133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highlight w:val="yellow"/>
                <w:lang w:eastAsia="zh-CN"/>
              </w:rPr>
            </w:pPr>
            <w:r w:rsidRPr="00146B31">
              <w:rPr>
                <w:rFonts w:ascii="Arial Narrow" w:hAnsi="Arial Narrow"/>
                <w:sz w:val="20"/>
                <w:szCs w:val="20"/>
                <w:highlight w:val="yellow"/>
                <w:lang w:eastAsia="zh-CN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jc w:val="center"/>
            </w:pPr>
            <w:r w:rsidRPr="008577E3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940133" w:rsidTr="00696D40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133" w:rsidRPr="00940133" w:rsidRDefault="00940133" w:rsidP="00940133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Dodatkowe wskaźniki alarmu wbudowane w górnej części urządzenia widoczne z większej odległości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Pr="003A47A4" w:rsidRDefault="00940133" w:rsidP="00940133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jc w:val="center"/>
            </w:pPr>
            <w:r w:rsidRPr="008577E3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940133" w:rsidTr="00696D40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133" w:rsidRPr="00940133" w:rsidRDefault="00940133" w:rsidP="00940133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Zasilanie dostosowane do 230V, 50 </w:t>
            </w:r>
            <w:proofErr w:type="spellStart"/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Hz</w:t>
            </w:r>
            <w:proofErr w:type="spellEnd"/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Pr="003A47A4" w:rsidRDefault="00940133" w:rsidP="00940133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40133" w:rsidRDefault="00940133" w:rsidP="00940133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940133" w:rsidTr="00940133">
        <w:trPr>
          <w:cantSplit/>
          <w:trHeight w:hRule="exact" w:val="31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133" w:rsidRPr="00940133" w:rsidRDefault="00940133" w:rsidP="00940133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Aparat jezdny, hamulec centralny,  wysuwany blat/półka do pisania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Pr="003A47A4" w:rsidRDefault="00940133" w:rsidP="00940133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40133" w:rsidRDefault="00940133" w:rsidP="00940133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940133" w:rsidTr="00696D40">
        <w:trPr>
          <w:cantSplit/>
          <w:trHeight w:hRule="exact" w:val="288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133" w:rsidRPr="00940133" w:rsidRDefault="00820AF7" w:rsidP="00940133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Minimum t</w:t>
            </w:r>
            <w:r w:rsidR="00940133"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rzy szuflady na akcesoria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Pr="003A47A4" w:rsidRDefault="00940133" w:rsidP="00940133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E41775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40133" w:rsidRDefault="00940133" w:rsidP="00940133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940133" w:rsidTr="00940133">
        <w:trPr>
          <w:cantSplit/>
          <w:trHeight w:hRule="exact" w:val="486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40133" w:rsidRPr="00940133" w:rsidRDefault="00940133" w:rsidP="00940133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Zasilanie gazowe (O</w:t>
            </w:r>
            <w:r w:rsidRPr="00146B31">
              <w:rPr>
                <w:rFonts w:ascii="Arial Narrow" w:hAnsi="Arial Narrow"/>
                <w:color w:val="000000" w:themeColor="text1"/>
                <w:sz w:val="20"/>
                <w:szCs w:val="20"/>
                <w:vertAlign w:val="subscript"/>
                <w:lang w:eastAsia="zh-CN"/>
              </w:rPr>
              <w:t>2</w:t>
            </w:r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powietrze</w:t>
            </w:r>
            <w:r w:rsidR="00820AF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</w:t>
            </w:r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podtlenek azotu) z istniejącej sieci centralnej, zakres ciśnień zasilających od 2,8 </w:t>
            </w:r>
            <w:proofErr w:type="spellStart"/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kPa</w:t>
            </w:r>
            <w:proofErr w:type="spellEnd"/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x 100 do 6,0 </w:t>
            </w:r>
            <w:proofErr w:type="spellStart"/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kPa</w:t>
            </w:r>
            <w:proofErr w:type="spellEnd"/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x 100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40133" w:rsidRDefault="00940133" w:rsidP="00940133">
            <w:pPr>
              <w:jc w:val="center"/>
            </w:pPr>
            <w:r w:rsidRPr="00E41775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r w:rsidR="009229E2">
              <w:rPr>
                <w:rFonts w:ascii="Arial Narrow" w:hAnsi="Arial Narrow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40133" w:rsidRDefault="00940133" w:rsidP="00940133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940133" w:rsidTr="00AB464D">
        <w:trPr>
          <w:cantSplit/>
          <w:trHeight w:hRule="exact" w:val="34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40133" w:rsidRPr="009E4FE2" w:rsidRDefault="00940133" w:rsidP="00940133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Awaryjne zasilanie elektryczne całego systemu na minimum 40 minut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40133" w:rsidRDefault="00940133" w:rsidP="00940133">
            <w:pPr>
              <w:jc w:val="center"/>
            </w:pPr>
            <w:r w:rsidRPr="00483B77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40133" w:rsidRDefault="00940133" w:rsidP="00940133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940133" w:rsidTr="00696D40">
        <w:trPr>
          <w:cantSplit/>
          <w:trHeight w:hRule="exact" w:val="34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40133" w:rsidRPr="00940133" w:rsidRDefault="00940133" w:rsidP="00940133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Uchwyty aktywne do przynajmniej dwóch parowników mocowanych jednocześnie.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40133" w:rsidRDefault="00940133" w:rsidP="00940133">
            <w:pPr>
              <w:jc w:val="center"/>
            </w:pPr>
            <w:r w:rsidRPr="00483B77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40133" w:rsidRDefault="00940133" w:rsidP="00940133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40133" w:rsidRPr="00EA1E29" w:rsidRDefault="00940133" w:rsidP="00940133">
            <w:pPr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940133" w:rsidTr="00696D40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40133" w:rsidRPr="00940133" w:rsidRDefault="00940133" w:rsidP="00940133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Zabezpieczenie uniemożliwiające jednoczesną podaż dwóch środków wziewnych jednocześnie.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40133" w:rsidRDefault="00940133" w:rsidP="00940133">
            <w:pPr>
              <w:jc w:val="center"/>
            </w:pPr>
            <w:r w:rsidRPr="00483B77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940133" w:rsidTr="00696D40">
        <w:trPr>
          <w:cantSplit/>
          <w:trHeight w:hRule="exact" w:val="437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40133" w:rsidRPr="00940133" w:rsidRDefault="00940133" w:rsidP="00940133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Ssak</w:t>
            </w:r>
            <w:r w:rsidRPr="00146B3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in</w:t>
            </w:r>
            <w:r w:rsidR="00514710" w:rsidRPr="00146B3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ż</w:t>
            </w:r>
            <w:r w:rsidRPr="00146B3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ektorowy </w:t>
            </w:r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z regulacją siły ssania i zbiornikiem na wydzieliny oraz jednym zbiornikiem zapasowym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40133" w:rsidRDefault="00940133" w:rsidP="00940133">
            <w:pPr>
              <w:jc w:val="center"/>
            </w:pPr>
            <w:r w:rsidRPr="00483B77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940133" w:rsidRPr="003B5625" w:rsidTr="00CB23A8">
        <w:trPr>
          <w:cantSplit/>
          <w:trHeight w:hRule="exact" w:val="27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40133" w:rsidRPr="00940133" w:rsidRDefault="00940133" w:rsidP="00940133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Precyzyjne przepływomierze, regulacja przepływu ze skokiem 10 ml/min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40133" w:rsidRDefault="00940133" w:rsidP="00940133">
            <w:pPr>
              <w:jc w:val="center"/>
            </w:pPr>
            <w:r w:rsidRPr="00483B77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Pr="003B5625" w:rsidRDefault="00940133" w:rsidP="00940133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40133" w:rsidRPr="00255EF8" w:rsidRDefault="00940133" w:rsidP="00940133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55EF8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940133" w:rsidRPr="003B5625" w:rsidTr="00696D40">
        <w:trPr>
          <w:cantSplit/>
          <w:trHeight w:hRule="exact" w:val="35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40133" w:rsidRPr="00940133" w:rsidRDefault="00940133" w:rsidP="00940133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Sumaryczny przepływomierz świeżych gazów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40133" w:rsidRDefault="00940133" w:rsidP="00940133">
            <w:pPr>
              <w:jc w:val="center"/>
            </w:pPr>
            <w:r w:rsidRPr="00483B77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Pr="003B5625" w:rsidRDefault="00940133" w:rsidP="00940133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jc w:val="center"/>
            </w:pPr>
            <w:r w:rsidRPr="00BE49A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940133" w:rsidRPr="003B5625" w:rsidTr="00696D40">
        <w:trPr>
          <w:cantSplit/>
          <w:trHeight w:hRule="exact" w:val="497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40133" w:rsidRPr="00940133" w:rsidRDefault="00940133" w:rsidP="00940133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System automatycznego utrzymywania stężenia tlenu w mieszaninie oddechowej z podtlenkiem azotu na poziomie minimum 23%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40133" w:rsidRDefault="00940133" w:rsidP="00940133">
            <w:pPr>
              <w:jc w:val="center"/>
            </w:pPr>
            <w:r w:rsidRPr="00483B77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Pr="003B5625" w:rsidRDefault="00940133" w:rsidP="00940133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40133" w:rsidRDefault="00940133" w:rsidP="00940133">
            <w:pPr>
              <w:jc w:val="center"/>
            </w:pPr>
            <w:r w:rsidRPr="00F470C2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940133" w:rsidRPr="003B5625" w:rsidTr="00CB23A8">
        <w:trPr>
          <w:cantSplit/>
          <w:trHeight w:hRule="exact" w:val="29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40133" w:rsidRPr="00940133" w:rsidRDefault="00940133" w:rsidP="00940133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Kompaktowy system oddechowy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40133" w:rsidRDefault="00940133" w:rsidP="00940133">
            <w:pPr>
              <w:jc w:val="center"/>
            </w:pPr>
            <w:r w:rsidRPr="00483B77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Pr="003B5625" w:rsidRDefault="00940133" w:rsidP="00940133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40133" w:rsidRDefault="00940133" w:rsidP="00940133">
            <w:pPr>
              <w:jc w:val="center"/>
            </w:pPr>
            <w:r w:rsidRPr="00F470C2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940133" w:rsidRPr="003B5625" w:rsidTr="00940133">
        <w:trPr>
          <w:cantSplit/>
          <w:trHeight w:hRule="exact" w:val="431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40133" w:rsidRPr="00726359" w:rsidRDefault="00940133" w:rsidP="00940133">
            <w:p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Zawór APL z funkcją zwolnienia ciśnienia w układzie bez konieczności skręcania do minimum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40133" w:rsidRDefault="00940133" w:rsidP="00940133">
            <w:pPr>
              <w:jc w:val="center"/>
            </w:pPr>
            <w:r w:rsidRPr="00483B77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Pr="003B5625" w:rsidRDefault="00940133" w:rsidP="00940133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40133" w:rsidRDefault="00940133" w:rsidP="00940133">
            <w:pPr>
              <w:jc w:val="center"/>
            </w:pPr>
            <w:r w:rsidRPr="0064368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940133" w:rsidRPr="003B5625" w:rsidTr="00940133">
        <w:trPr>
          <w:cantSplit/>
          <w:trHeight w:hRule="exact" w:val="431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40133" w:rsidRPr="00940133" w:rsidRDefault="00940133" w:rsidP="00940133">
            <w:p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Kompaktowy system oddechowy zamocowany na ramieniu obrotowym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40133" w:rsidRPr="00483B77" w:rsidRDefault="00940133" w:rsidP="00940133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Pr="003B5625" w:rsidRDefault="00940133" w:rsidP="00940133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40133" w:rsidRDefault="00940133" w:rsidP="00940133">
            <w:pPr>
              <w:jc w:val="center"/>
            </w:pPr>
            <w:r w:rsidRPr="004A2632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940133" w:rsidRPr="003B5625" w:rsidTr="00940133">
        <w:trPr>
          <w:cantSplit/>
          <w:trHeight w:hRule="exact" w:val="431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40133" w:rsidRPr="00940133" w:rsidRDefault="00940133" w:rsidP="00940133">
            <w:p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Możliwa zmiana mocowania systemu oddechowego, mocowanie z lewej lub prawej strony aparatu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40133" w:rsidRPr="00483B77" w:rsidRDefault="00940133" w:rsidP="00940133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Pr="003B5625" w:rsidRDefault="00940133" w:rsidP="00940133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40133" w:rsidRDefault="00940133" w:rsidP="00940133">
            <w:pPr>
              <w:jc w:val="center"/>
            </w:pPr>
            <w:r w:rsidRPr="004A2632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940133" w:rsidRPr="003B5625" w:rsidTr="00940133">
        <w:trPr>
          <w:cantSplit/>
          <w:trHeight w:hRule="exact" w:val="54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40133" w:rsidRPr="00940133" w:rsidRDefault="00940133" w:rsidP="00940133">
            <w:p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Niezależny przepływomierz tlenu do podaży O</w:t>
            </w:r>
            <w:r w:rsidRPr="00CA2D54">
              <w:rPr>
                <w:rFonts w:ascii="Arial Narrow" w:hAnsi="Arial Narrow"/>
                <w:color w:val="000000" w:themeColor="text1"/>
                <w:sz w:val="20"/>
                <w:szCs w:val="20"/>
                <w:vertAlign w:val="subscript"/>
                <w:lang w:eastAsia="zh-CN"/>
              </w:rPr>
              <w:t>2</w:t>
            </w:r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przez kaniulę donosową lub innym sposobem. Podaż możliwa w każdym trybie wentylacji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40133" w:rsidRPr="00483B77" w:rsidRDefault="00940133" w:rsidP="00940133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Pr="003B5625" w:rsidRDefault="00940133" w:rsidP="00940133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40133" w:rsidRDefault="00940133" w:rsidP="00940133">
            <w:pPr>
              <w:jc w:val="center"/>
            </w:pPr>
            <w:r w:rsidRPr="004A2632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940133" w:rsidRPr="003B5625" w:rsidTr="00940133">
        <w:trPr>
          <w:cantSplit/>
          <w:trHeight w:hRule="exact" w:val="431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40133" w:rsidRPr="00940133" w:rsidRDefault="00940133" w:rsidP="00940133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Obejście tlenowe o wydajności co najmniej od 25 l/min do 75 l/min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40133" w:rsidRPr="00483B77" w:rsidRDefault="00940133" w:rsidP="00940133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Pr="003B5625" w:rsidRDefault="00940133" w:rsidP="00940133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40133" w:rsidRDefault="00940133" w:rsidP="00940133">
            <w:pPr>
              <w:jc w:val="center"/>
            </w:pPr>
            <w:r w:rsidRPr="004A2632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940133" w:rsidRPr="003B5625" w:rsidTr="00AB464D">
        <w:trPr>
          <w:cantSplit/>
          <w:trHeight w:hRule="exact" w:val="34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40133" w:rsidRPr="00940133" w:rsidRDefault="00940133" w:rsidP="00940133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Aparat przygotowany do pracy z wielorazowymi i z jednorazowymi zbiornikami pochłaniaczy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40133" w:rsidRPr="00483B77" w:rsidRDefault="00940133" w:rsidP="00940133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Pr="003B5625" w:rsidRDefault="00940133" w:rsidP="00940133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40133" w:rsidRPr="0064368C" w:rsidRDefault="00940133" w:rsidP="00940133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4A2632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940133" w:rsidRPr="003B5625" w:rsidTr="00AB464D">
        <w:trPr>
          <w:cantSplit/>
          <w:trHeight w:hRule="exact" w:val="34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40133" w:rsidRPr="00940133" w:rsidRDefault="00940133" w:rsidP="00940133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Wielorazowy pochłaniacz o pojemności co najmniej 1,5 L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40133" w:rsidRDefault="00940133" w:rsidP="00940133">
            <w:pPr>
              <w:jc w:val="center"/>
            </w:pPr>
            <w:r w:rsidRPr="00483B77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Pr="003B5625" w:rsidRDefault="00940133" w:rsidP="00940133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40133" w:rsidRDefault="00940133" w:rsidP="00940133">
            <w:pPr>
              <w:jc w:val="center"/>
            </w:pPr>
            <w:r w:rsidRPr="00103E4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940133" w:rsidRPr="003B5625" w:rsidTr="00AB464D">
        <w:trPr>
          <w:cantSplit/>
          <w:trHeight w:hRule="exact" w:val="34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40133" w:rsidRPr="00940133" w:rsidRDefault="00940133" w:rsidP="00940133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Układ odprowadzania gazów znieczulających, wskaźnik siły ssania sieci odciągowej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40133" w:rsidRDefault="00940133" w:rsidP="00940133">
            <w:pPr>
              <w:jc w:val="center"/>
            </w:pPr>
            <w:r w:rsidRPr="00483B77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Pr="003B5625" w:rsidRDefault="00940133" w:rsidP="00940133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40133" w:rsidRDefault="00940133" w:rsidP="00940133">
            <w:pPr>
              <w:jc w:val="center"/>
            </w:pPr>
            <w:r w:rsidRPr="00103E4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940133" w:rsidRPr="003B5625" w:rsidTr="00514710">
        <w:trPr>
          <w:cantSplit/>
          <w:trHeight w:hRule="exact" w:val="38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40133" w:rsidRPr="00940133" w:rsidRDefault="00940133" w:rsidP="00940133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B36DF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Tryb uśpienia (wygaszacz ekranu), gdy aparat pozostaje w trybie gotowości przez dłuższy czas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40133" w:rsidRPr="00483B77" w:rsidRDefault="00940133" w:rsidP="00940133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Pr="003B5625" w:rsidRDefault="00940133" w:rsidP="00940133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40133" w:rsidRDefault="00940133" w:rsidP="00940133">
            <w:pPr>
              <w:jc w:val="center"/>
            </w:pPr>
            <w:r w:rsidRPr="00F0306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940133" w:rsidRPr="003B5625" w:rsidTr="00AB464D">
        <w:trPr>
          <w:cantSplit/>
          <w:trHeight w:hRule="exact" w:val="34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40133" w:rsidRPr="00940133" w:rsidRDefault="00940133" w:rsidP="00940133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Kalibracja czujnika przepływu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40133" w:rsidRPr="00483B77" w:rsidRDefault="00940133" w:rsidP="00940133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Pr="003B5625" w:rsidRDefault="00940133" w:rsidP="00940133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40133" w:rsidRDefault="00940133" w:rsidP="00940133">
            <w:pPr>
              <w:jc w:val="center"/>
            </w:pPr>
            <w:r w:rsidRPr="00F0306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940133" w:rsidRPr="003B5625" w:rsidTr="00AB464D">
        <w:trPr>
          <w:cantSplit/>
          <w:trHeight w:hRule="exact" w:val="34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40133" w:rsidRPr="00940133" w:rsidRDefault="00940133" w:rsidP="00940133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Kolorowy ekran do prezentacji parametrów wentylacji min. 6”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40133" w:rsidRPr="00483B77" w:rsidRDefault="00940133" w:rsidP="00940133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Pr="003B5625" w:rsidRDefault="00940133" w:rsidP="00940133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40133" w:rsidRDefault="00940133" w:rsidP="00940133">
            <w:pPr>
              <w:jc w:val="center"/>
            </w:pPr>
            <w:r w:rsidRPr="00F0306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940133" w:rsidRPr="003B5625" w:rsidTr="00AB464D">
        <w:trPr>
          <w:cantSplit/>
          <w:trHeight w:hRule="exact" w:val="34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40133" w:rsidRPr="00940133" w:rsidRDefault="00940133" w:rsidP="00940133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Ekran respiratora wbudowany w panel przedni aparatu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40133" w:rsidRPr="00483B77" w:rsidRDefault="00940133" w:rsidP="00940133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Pr="003B5625" w:rsidRDefault="00940133" w:rsidP="00940133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40133" w:rsidRDefault="00940133" w:rsidP="00940133">
            <w:pPr>
              <w:jc w:val="center"/>
            </w:pPr>
            <w:r w:rsidRPr="00F0306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940133" w:rsidRPr="003B5625" w:rsidTr="00AB464D">
        <w:trPr>
          <w:cantSplit/>
          <w:trHeight w:hRule="exact" w:val="34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40133" w:rsidRPr="00940133" w:rsidRDefault="00940133" w:rsidP="00940133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Precyzyjny i ekonomiczny respirator niezużywający gazów do napędu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40133" w:rsidRDefault="00940133" w:rsidP="00940133">
            <w:pPr>
              <w:jc w:val="center"/>
            </w:pPr>
            <w:r w:rsidRPr="004D53B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Pr="003B5625" w:rsidRDefault="00940133" w:rsidP="00940133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40133" w:rsidRDefault="00940133" w:rsidP="00940133">
            <w:pPr>
              <w:jc w:val="center"/>
            </w:pPr>
            <w:r w:rsidRPr="00AB1A8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940133" w:rsidRPr="003B5625" w:rsidTr="00AB464D">
        <w:trPr>
          <w:cantSplit/>
          <w:trHeight w:hRule="exact" w:val="34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40133" w:rsidRPr="00940133" w:rsidRDefault="00940133" w:rsidP="00940133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Wentylacja ręczna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40133" w:rsidRDefault="00940133" w:rsidP="00940133">
            <w:pPr>
              <w:jc w:val="center"/>
            </w:pPr>
            <w:r w:rsidRPr="004D53B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Pr="003B5625" w:rsidRDefault="00940133" w:rsidP="00940133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40133" w:rsidRDefault="00940133" w:rsidP="00940133">
            <w:pPr>
              <w:jc w:val="center"/>
            </w:pPr>
            <w:r w:rsidRPr="00AB1A8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940133" w:rsidRPr="003B5625" w:rsidTr="00AB464D">
        <w:trPr>
          <w:cantSplit/>
          <w:trHeight w:hRule="exact" w:val="34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40133" w:rsidRPr="00940133" w:rsidRDefault="00940133" w:rsidP="00940133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Oddychanie spontaniczne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40133" w:rsidRDefault="00940133" w:rsidP="00940133">
            <w:pPr>
              <w:jc w:val="center"/>
            </w:pPr>
            <w:r w:rsidRPr="004D53B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Pr="003B5625" w:rsidRDefault="00940133" w:rsidP="00940133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40133" w:rsidRDefault="00940133" w:rsidP="00940133">
            <w:pPr>
              <w:jc w:val="center"/>
            </w:pPr>
            <w:r w:rsidRPr="00AB1A8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940133" w:rsidRPr="003B5625" w:rsidTr="00AB464D">
        <w:trPr>
          <w:cantSplit/>
          <w:trHeight w:hRule="exact" w:val="34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40133" w:rsidRPr="00940133" w:rsidRDefault="00940133" w:rsidP="00940133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Wentylacja kontrolowana ciśnieniowo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40133" w:rsidRDefault="00940133" w:rsidP="00940133">
            <w:pPr>
              <w:jc w:val="center"/>
            </w:pPr>
            <w:r w:rsidRPr="004D53B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Pr="003B5625" w:rsidRDefault="00940133" w:rsidP="00940133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40133" w:rsidRDefault="00940133" w:rsidP="00940133">
            <w:pPr>
              <w:jc w:val="center"/>
            </w:pPr>
            <w:r w:rsidRPr="00AB1A8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940133" w:rsidRPr="003B5625" w:rsidTr="00AB464D">
        <w:trPr>
          <w:cantSplit/>
          <w:trHeight w:hRule="exact" w:val="34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40133" w:rsidRPr="00940133" w:rsidRDefault="00940133" w:rsidP="00940133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Wentylacja kontrolowana objętościowo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40133" w:rsidRDefault="00940133" w:rsidP="00940133">
            <w:pPr>
              <w:jc w:val="center"/>
            </w:pPr>
            <w:r w:rsidRPr="004D53B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Pr="003B5625" w:rsidRDefault="00940133" w:rsidP="00940133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40133" w:rsidRDefault="00940133" w:rsidP="00940133">
            <w:pPr>
              <w:jc w:val="center"/>
            </w:pPr>
            <w:r w:rsidRPr="00AB1A8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940133" w:rsidRPr="003B5625" w:rsidTr="00AB464D">
        <w:trPr>
          <w:cantSplit/>
          <w:trHeight w:hRule="exact" w:val="34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40133" w:rsidRPr="00940133" w:rsidRDefault="00940133" w:rsidP="00940133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Wentylacja SIMV/PS, z regulowanym wyzwalaczem przepływowym w zakresie min od 2 do 10 l/min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40133" w:rsidRDefault="00940133" w:rsidP="00940133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Pr="003B5625" w:rsidRDefault="00940133" w:rsidP="00940133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40133" w:rsidRDefault="00940133" w:rsidP="00940133">
            <w:pPr>
              <w:jc w:val="center"/>
            </w:pPr>
            <w:r w:rsidRPr="00AB1A8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726359" w:rsidRPr="003B5625" w:rsidTr="001F7884">
        <w:trPr>
          <w:cantSplit/>
          <w:trHeight w:hRule="exact" w:val="32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 w:themeFill="background1"/>
            <w:vAlign w:val="center"/>
          </w:tcPr>
          <w:p w:rsidR="00726359" w:rsidRDefault="00726359" w:rsidP="009E4FE2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26359" w:rsidRPr="00940133" w:rsidRDefault="00940133" w:rsidP="00726359">
            <w:pPr>
              <w:rPr>
                <w:rFonts w:ascii="Arial Narrow" w:hAnsi="Arial Narrow"/>
                <w:i/>
                <w:color w:val="000000" w:themeColor="text1"/>
                <w:sz w:val="20"/>
                <w:szCs w:val="20"/>
                <w:lang w:eastAsia="zh-CN"/>
              </w:rPr>
            </w:pPr>
            <w:r w:rsidRPr="00AB464D">
              <w:rPr>
                <w:rFonts w:ascii="Arial Narrow" w:eastAsia="Cambria" w:hAnsi="Arial Narrow"/>
                <w:b/>
                <w:i/>
                <w:sz w:val="18"/>
                <w:szCs w:val="20"/>
              </w:rPr>
              <w:t>REGULACJE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 w:themeFill="background1"/>
          </w:tcPr>
          <w:p w:rsidR="00726359" w:rsidRPr="00726359" w:rsidRDefault="00726359" w:rsidP="00726359">
            <w:pPr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 w:themeFill="background1"/>
            <w:vAlign w:val="center"/>
          </w:tcPr>
          <w:p w:rsidR="00726359" w:rsidRPr="003B5625" w:rsidRDefault="00726359" w:rsidP="00726359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 w:themeFill="background1"/>
          </w:tcPr>
          <w:p w:rsidR="00726359" w:rsidRDefault="00726359" w:rsidP="00726359">
            <w:pPr>
              <w:jc w:val="center"/>
            </w:pPr>
          </w:p>
        </w:tc>
      </w:tr>
      <w:tr w:rsidR="00940133" w:rsidRPr="003B5625" w:rsidTr="00696D40">
        <w:trPr>
          <w:cantSplit/>
          <w:trHeight w:hRule="exact" w:val="343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40133" w:rsidRPr="00940133" w:rsidRDefault="00940133" w:rsidP="00940133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Minimalny zakres PEEP od 2 do 20 cm H</w:t>
            </w:r>
            <w:r w:rsidRPr="00512782">
              <w:rPr>
                <w:rFonts w:ascii="Arial Narrow" w:hAnsi="Arial Narrow"/>
                <w:color w:val="000000" w:themeColor="text1"/>
                <w:sz w:val="20"/>
                <w:szCs w:val="20"/>
                <w:vertAlign w:val="subscript"/>
                <w:lang w:eastAsia="zh-CN"/>
              </w:rPr>
              <w:t>2</w:t>
            </w:r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40133" w:rsidRPr="00726359" w:rsidRDefault="00940133" w:rsidP="00940133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F25EFC">
              <w:rPr>
                <w:rFonts w:ascii="Arial Narrow" w:hAnsi="Arial Narrow"/>
                <w:sz w:val="20"/>
                <w:szCs w:val="20"/>
                <w:lang w:eastAsia="zh-CN"/>
              </w:rPr>
              <w:t>TAK,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Pr="003B5625" w:rsidRDefault="00940133" w:rsidP="00940133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40133" w:rsidRDefault="00940133" w:rsidP="00940133">
            <w:pPr>
              <w:jc w:val="center"/>
            </w:pPr>
            <w:r w:rsidRPr="0064368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940133" w:rsidRPr="003B5625" w:rsidTr="00696D40">
        <w:trPr>
          <w:cantSplit/>
          <w:trHeight w:hRule="exact" w:val="271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40133" w:rsidRPr="00940133" w:rsidRDefault="00940133" w:rsidP="00940133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Regulacja stosunku wdechu do wydechu minimum od 4:1 do 1:4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40133" w:rsidRDefault="00940133" w:rsidP="00940133">
            <w:r w:rsidRPr="009721F0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Pr="003B5625" w:rsidRDefault="00940133" w:rsidP="00940133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40133" w:rsidRDefault="00940133" w:rsidP="00940133">
            <w:pPr>
              <w:jc w:val="center"/>
            </w:pPr>
            <w:r w:rsidRPr="0064368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940133" w:rsidRPr="003B5625" w:rsidTr="00696D40">
        <w:trPr>
          <w:cantSplit/>
          <w:trHeight w:hRule="exact" w:val="28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40133" w:rsidRPr="00940133" w:rsidRDefault="00940133" w:rsidP="00940133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Regulacja częstości oddechu minimum od 5 do 60 /min wentylacja objętościowa i ciśnieniowa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40133" w:rsidRDefault="00940133" w:rsidP="00940133">
            <w:r w:rsidRPr="009721F0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Pr="003B5625" w:rsidRDefault="00940133" w:rsidP="00940133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40133" w:rsidRDefault="00940133" w:rsidP="00940133">
            <w:pPr>
              <w:jc w:val="center"/>
            </w:pPr>
            <w:r w:rsidRPr="00F470C2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940133" w:rsidRPr="003B5625" w:rsidTr="00696D40">
        <w:trPr>
          <w:cantSplit/>
          <w:trHeight w:hRule="exact" w:val="27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40133" w:rsidRPr="00940133" w:rsidRDefault="00940133" w:rsidP="00940133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Zakres objętości oddechowej minimum od 20-1400 ml w trybie wentylacji objętościowej VCV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40133" w:rsidRDefault="00940133" w:rsidP="00940133">
            <w:r w:rsidRPr="009721F0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Pr="003B5625" w:rsidRDefault="00940133" w:rsidP="00940133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40133" w:rsidRDefault="00940133" w:rsidP="00940133">
            <w:pPr>
              <w:jc w:val="center"/>
            </w:pPr>
            <w:r w:rsidRPr="00596E5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940133" w:rsidRPr="003B5625" w:rsidTr="00104B98">
        <w:trPr>
          <w:cantSplit/>
          <w:trHeight w:hRule="exact" w:val="336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40133" w:rsidRPr="00940133" w:rsidRDefault="00940133" w:rsidP="00940133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Regulacja ciśnienia wdechowego przy PCV minimum od 5 do 60 cm H</w:t>
            </w:r>
            <w:r w:rsidRPr="00512782">
              <w:rPr>
                <w:rFonts w:ascii="Arial Narrow" w:hAnsi="Arial Narrow"/>
                <w:color w:val="000000" w:themeColor="text1"/>
                <w:sz w:val="20"/>
                <w:szCs w:val="20"/>
                <w:vertAlign w:val="subscript"/>
                <w:lang w:eastAsia="zh-CN"/>
              </w:rPr>
              <w:t>2</w:t>
            </w:r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O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40133" w:rsidRDefault="00940133" w:rsidP="00940133">
            <w:r w:rsidRPr="009721F0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Pr="003B5625" w:rsidRDefault="00940133" w:rsidP="00940133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40133" w:rsidRDefault="00940133" w:rsidP="00940133">
            <w:pPr>
              <w:jc w:val="center"/>
            </w:pPr>
            <w:r w:rsidRPr="00596E5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940133" w:rsidRPr="003B5625" w:rsidTr="00104B98">
        <w:trPr>
          <w:cantSplit/>
          <w:trHeight w:hRule="exact" w:val="28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Default="00940133" w:rsidP="00940133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40133" w:rsidRPr="00940133" w:rsidRDefault="00940133" w:rsidP="00940133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4013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Regulowana pauza wdechowa w zakresie minimum od 0 do 50%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40133" w:rsidRDefault="00940133" w:rsidP="00940133">
            <w:r w:rsidRPr="009721F0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40133" w:rsidRPr="003B5625" w:rsidRDefault="00940133" w:rsidP="00940133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40133" w:rsidRDefault="00940133" w:rsidP="00940133">
            <w:pPr>
              <w:jc w:val="center"/>
            </w:pPr>
            <w:r w:rsidRPr="00596E5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9E4FE2" w:rsidRPr="003B5625" w:rsidTr="00C317CF">
        <w:trPr>
          <w:cantSplit/>
          <w:trHeight w:hRule="exact" w:val="281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E4FE2" w:rsidRDefault="009E4FE2" w:rsidP="00940133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E4FE2" w:rsidRPr="009E4FE2" w:rsidRDefault="00940133" w:rsidP="009E4FE2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B464D">
              <w:rPr>
                <w:rFonts w:ascii="Arial Narrow" w:eastAsia="Cambria" w:hAnsi="Arial Narrow"/>
                <w:b/>
                <w:i/>
                <w:sz w:val="18"/>
                <w:szCs w:val="20"/>
              </w:rPr>
              <w:t>ALARMY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9E4FE2" w:rsidRDefault="009E4FE2" w:rsidP="009E4FE2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9E4FE2" w:rsidRPr="003B5625" w:rsidRDefault="009E4FE2" w:rsidP="009E4FE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9E4FE2" w:rsidRDefault="009E4FE2" w:rsidP="009E4FE2">
            <w:pPr>
              <w:jc w:val="center"/>
            </w:pPr>
          </w:p>
        </w:tc>
      </w:tr>
      <w:tr w:rsidR="00881C3F" w:rsidRPr="003B5625" w:rsidTr="00696D40">
        <w:trPr>
          <w:cantSplit/>
          <w:trHeight w:hRule="exact" w:val="28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81C3F" w:rsidRDefault="00881C3F" w:rsidP="00881C3F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81C3F" w:rsidRPr="00881C3F" w:rsidRDefault="00881C3F" w:rsidP="00881C3F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81C3F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Wysokiej i niskiej wentylacji minutowej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81C3F" w:rsidRDefault="00881C3F" w:rsidP="00881C3F">
            <w:pPr>
              <w:jc w:val="center"/>
            </w:pPr>
            <w:r w:rsidRPr="00185AA5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81C3F" w:rsidRPr="003B5625" w:rsidRDefault="00881C3F" w:rsidP="00881C3F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81C3F" w:rsidRDefault="00881C3F" w:rsidP="00881C3F">
            <w:pPr>
              <w:jc w:val="center"/>
            </w:pPr>
            <w:r w:rsidRPr="00596E5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81C3F" w:rsidRPr="003B5625" w:rsidTr="00696D40">
        <w:trPr>
          <w:cantSplit/>
          <w:trHeight w:hRule="exact" w:val="361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81C3F" w:rsidRDefault="00881C3F" w:rsidP="00881C3F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81C3F" w:rsidRPr="00881C3F" w:rsidRDefault="00881C3F" w:rsidP="00881C3F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81C3F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Minimalnego i maksymalnego ciśnienia wdechowego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81C3F" w:rsidRPr="00F25EFC" w:rsidRDefault="00881C3F" w:rsidP="00881C3F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F25EFC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81C3F" w:rsidRPr="003B5625" w:rsidRDefault="00881C3F" w:rsidP="00881C3F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81C3F" w:rsidRDefault="00881C3F" w:rsidP="00881C3F">
            <w:pPr>
              <w:jc w:val="center"/>
            </w:pPr>
            <w:r w:rsidRPr="00596E5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81C3F" w:rsidRPr="003B5625" w:rsidTr="00696D40">
        <w:trPr>
          <w:cantSplit/>
          <w:trHeight w:hRule="exact" w:val="288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81C3F" w:rsidRDefault="00881C3F" w:rsidP="00881C3F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81C3F" w:rsidRPr="00881C3F" w:rsidRDefault="00881C3F" w:rsidP="00881C3F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81C3F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Niskiej wentylacji minutowej lub niskiej częstotliwości oddechów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81C3F" w:rsidRDefault="00881C3F" w:rsidP="00881C3F">
            <w:pPr>
              <w:jc w:val="center"/>
            </w:pPr>
            <w:r w:rsidRPr="00483D26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81C3F" w:rsidRPr="003B5625" w:rsidRDefault="00881C3F" w:rsidP="00881C3F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81C3F" w:rsidRDefault="00881C3F" w:rsidP="00881C3F">
            <w:pPr>
              <w:jc w:val="center"/>
            </w:pPr>
            <w:r w:rsidRPr="00596E5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81C3F" w:rsidRPr="003B5625" w:rsidTr="00696D40">
        <w:trPr>
          <w:cantSplit/>
          <w:trHeight w:hRule="exact" w:val="291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81C3F" w:rsidRDefault="00881C3F" w:rsidP="00881C3F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81C3F" w:rsidRPr="00881C3F" w:rsidRDefault="00881C3F" w:rsidP="00881C3F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81C3F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Braku zasilania w energię elektryczną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81C3F" w:rsidRDefault="00881C3F" w:rsidP="00881C3F">
            <w:pPr>
              <w:jc w:val="center"/>
            </w:pPr>
            <w:r w:rsidRPr="00483D26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81C3F" w:rsidRPr="003B5625" w:rsidRDefault="00881C3F" w:rsidP="00881C3F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81C3F" w:rsidRDefault="00881C3F" w:rsidP="00881C3F">
            <w:pPr>
              <w:jc w:val="center"/>
            </w:pPr>
            <w:r w:rsidRPr="00596E5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81C3F" w:rsidRPr="003B5625" w:rsidTr="00881C3F">
        <w:trPr>
          <w:cantSplit/>
          <w:trHeight w:hRule="exact" w:val="277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81C3F" w:rsidRDefault="00881C3F" w:rsidP="00881C3F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81C3F" w:rsidRPr="00881C3F" w:rsidRDefault="00881C3F" w:rsidP="00881C3F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81C3F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Niskiego ciśnienia zasilania tlenem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81C3F" w:rsidRDefault="00881C3F" w:rsidP="00881C3F">
            <w:pPr>
              <w:jc w:val="center"/>
            </w:pPr>
            <w:r w:rsidRPr="00483D26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81C3F" w:rsidRPr="003B5625" w:rsidRDefault="00881C3F" w:rsidP="00881C3F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81C3F" w:rsidRDefault="00881C3F" w:rsidP="00881C3F">
            <w:pPr>
              <w:jc w:val="center"/>
            </w:pPr>
            <w:r w:rsidRPr="00596E5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81C3F" w:rsidRPr="003B5625" w:rsidTr="00881C3F">
        <w:trPr>
          <w:cantSplit/>
          <w:trHeight w:hRule="exact" w:val="28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81C3F" w:rsidRDefault="00881C3F" w:rsidP="00881C3F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81C3F" w:rsidRPr="00881C3F" w:rsidRDefault="00881C3F" w:rsidP="00881C3F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81C3F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Bezdechu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81C3F" w:rsidRDefault="00881C3F" w:rsidP="00881C3F">
            <w:pPr>
              <w:jc w:val="center"/>
            </w:pPr>
            <w:r w:rsidRPr="00483D26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81C3F" w:rsidRPr="003B5625" w:rsidRDefault="00881C3F" w:rsidP="00881C3F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81C3F" w:rsidRDefault="00881C3F" w:rsidP="00881C3F">
            <w:pPr>
              <w:jc w:val="center"/>
            </w:pPr>
            <w:r w:rsidRPr="00596E5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81C3F" w:rsidRPr="003B5625" w:rsidTr="001F7884">
        <w:trPr>
          <w:cantSplit/>
          <w:trHeight w:hRule="exact" w:val="22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81C3F" w:rsidRDefault="00881C3F" w:rsidP="00881C3F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81C3F" w:rsidRPr="00881C3F" w:rsidRDefault="00881C3F" w:rsidP="00881C3F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B464D">
              <w:rPr>
                <w:rFonts w:ascii="Arial Narrow" w:eastAsia="Cambria" w:hAnsi="Arial Narrow"/>
                <w:b/>
                <w:i/>
                <w:sz w:val="18"/>
                <w:szCs w:val="20"/>
              </w:rPr>
              <w:t>POMIAR I OBRAZOWANIE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81C3F" w:rsidRPr="00483D26" w:rsidRDefault="00881C3F" w:rsidP="00881C3F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81C3F" w:rsidRPr="003B5625" w:rsidRDefault="00881C3F" w:rsidP="00881C3F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81C3F" w:rsidRPr="00596E55" w:rsidRDefault="00881C3F" w:rsidP="00881C3F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</w:p>
        </w:tc>
      </w:tr>
      <w:tr w:rsidR="00AB464D" w:rsidRPr="003B5625" w:rsidTr="00881C3F">
        <w:trPr>
          <w:cantSplit/>
          <w:trHeight w:hRule="exact" w:val="28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Default="00AB464D" w:rsidP="00AB46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AB464D" w:rsidRPr="00881C3F" w:rsidRDefault="00AB464D" w:rsidP="00AB46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81C3F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Pomiar pojemności minutowej MV, prezentacja liczbowa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7965C7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Pr="003B5625" w:rsidRDefault="00AB464D" w:rsidP="00AB46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045243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B464D" w:rsidRPr="003B5625" w:rsidTr="00881C3F">
        <w:trPr>
          <w:cantSplit/>
          <w:trHeight w:hRule="exact" w:val="28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Default="00AB464D" w:rsidP="00AB46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AB464D" w:rsidRPr="00881C3F" w:rsidRDefault="00AB464D" w:rsidP="00AB46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81C3F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Pomiar objętości oddechowej TV, prezentacja liczbowa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7965C7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Pr="003B5625" w:rsidRDefault="00AB464D" w:rsidP="00AB46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045243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B464D" w:rsidRPr="003B5625" w:rsidTr="00881C3F">
        <w:trPr>
          <w:cantSplit/>
          <w:trHeight w:hRule="exact" w:val="28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Default="00AB464D" w:rsidP="00AB46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AB464D" w:rsidRPr="00881C3F" w:rsidRDefault="00AB464D" w:rsidP="00AB46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81C3F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Pomiar częstotliwości oddechowej f, prezentacja liczbowa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7965C7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Pr="003B5625" w:rsidRDefault="00AB464D" w:rsidP="00AB46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045243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B464D" w:rsidRPr="003B5625" w:rsidTr="00881C3F">
        <w:trPr>
          <w:cantSplit/>
          <w:trHeight w:hRule="exact" w:val="28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Default="00AB464D" w:rsidP="00AB46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AB464D" w:rsidRPr="00881C3F" w:rsidRDefault="00AB464D" w:rsidP="00AB46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81C3F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Pomiar ciśnienia szczytowego, prezentacja liczbowa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7965C7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Pr="003B5625" w:rsidRDefault="00AB464D" w:rsidP="00AB46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045243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B464D" w:rsidRPr="003B5625" w:rsidTr="00881C3F">
        <w:trPr>
          <w:cantSplit/>
          <w:trHeight w:hRule="exact" w:val="28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Default="00AB464D" w:rsidP="00AB46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AB464D" w:rsidRPr="00881C3F" w:rsidRDefault="00AB464D" w:rsidP="00AB46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81C3F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Pomiar ciśnienia Plateau, prezentacja liczbowa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7965C7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Pr="003B5625" w:rsidRDefault="00AB464D" w:rsidP="00AB46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045243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B464D" w:rsidRPr="003B5625" w:rsidTr="00881C3F">
        <w:trPr>
          <w:cantSplit/>
          <w:trHeight w:hRule="exact" w:val="28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Default="00AB464D" w:rsidP="00AB46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AB464D" w:rsidRPr="00881C3F" w:rsidRDefault="00AB464D" w:rsidP="00AB46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81C3F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Ciśnienie średniego, prezentacja liczbowa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7965C7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Pr="003B5625" w:rsidRDefault="00AB464D" w:rsidP="00AB46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DF1CC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B464D" w:rsidRPr="003B5625" w:rsidTr="00881C3F">
        <w:trPr>
          <w:cantSplit/>
          <w:trHeight w:hRule="exact" w:val="28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Default="00AB464D" w:rsidP="00AB46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AB464D" w:rsidRPr="00881C3F" w:rsidRDefault="00AB464D" w:rsidP="00AB46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81C3F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Pomiar ciśnienia PEEP, prezentacja liczbowa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7965C7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Pr="003B5625" w:rsidRDefault="00AB464D" w:rsidP="00AB46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DF1CC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B464D" w:rsidRPr="003B5625" w:rsidTr="00881C3F">
        <w:trPr>
          <w:cantSplit/>
          <w:trHeight w:hRule="exact" w:val="28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Default="00AB464D" w:rsidP="00AB46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AB464D" w:rsidRPr="00881C3F" w:rsidRDefault="00AB464D" w:rsidP="00AB46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81C3F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Obrazowanie krzywej ciśnienia w drogach oddechowych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7965C7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Pr="003B5625" w:rsidRDefault="00AB464D" w:rsidP="00AB46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DF1CC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81C3F" w:rsidRPr="003B5625" w:rsidTr="00881C3F">
        <w:trPr>
          <w:cantSplit/>
          <w:trHeight w:hRule="exact" w:val="28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81C3F" w:rsidRDefault="00881C3F" w:rsidP="00AB464D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81C3F" w:rsidRPr="00AB464D" w:rsidRDefault="00AB464D" w:rsidP="00881C3F">
            <w:pPr>
              <w:rPr>
                <w:rFonts w:ascii="Arial Narrow" w:hAnsi="Arial Narrow"/>
                <w:b/>
                <w:i/>
                <w:color w:val="000000" w:themeColor="text1"/>
                <w:sz w:val="20"/>
                <w:szCs w:val="20"/>
                <w:lang w:eastAsia="zh-CN"/>
              </w:rPr>
            </w:pPr>
            <w:r w:rsidRPr="00AB464D">
              <w:rPr>
                <w:rFonts w:ascii="Arial Narrow" w:hAnsi="Arial Narrow"/>
                <w:b/>
                <w:i/>
                <w:color w:val="000000" w:themeColor="text1"/>
                <w:sz w:val="18"/>
                <w:szCs w:val="20"/>
                <w:lang w:eastAsia="zh-CN"/>
              </w:rPr>
              <w:t>Inne</w:t>
            </w:r>
            <w:r w:rsidR="001F7884">
              <w:rPr>
                <w:rFonts w:ascii="Arial Narrow" w:hAnsi="Arial Narrow"/>
                <w:b/>
                <w:i/>
                <w:color w:val="000000" w:themeColor="text1"/>
                <w:sz w:val="18"/>
                <w:szCs w:val="20"/>
                <w:lang w:eastAsia="zh-CN"/>
              </w:rPr>
              <w:t xml:space="preserve"> (dla aparat</w:t>
            </w:r>
            <w:r w:rsidR="00104B98">
              <w:rPr>
                <w:rFonts w:ascii="Arial Narrow" w:hAnsi="Arial Narrow"/>
                <w:b/>
                <w:i/>
                <w:color w:val="000000" w:themeColor="text1"/>
                <w:sz w:val="18"/>
                <w:szCs w:val="20"/>
                <w:lang w:eastAsia="zh-CN"/>
              </w:rPr>
              <w:t xml:space="preserve"> anestezjologiczny</w:t>
            </w:r>
            <w:r w:rsidR="001F7884">
              <w:rPr>
                <w:rFonts w:ascii="Arial Narrow" w:hAnsi="Arial Narrow"/>
                <w:b/>
                <w:i/>
                <w:color w:val="000000" w:themeColor="text1"/>
                <w:sz w:val="18"/>
                <w:szCs w:val="20"/>
                <w:lang w:eastAsia="zh-CN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81C3F" w:rsidRPr="00483D26" w:rsidRDefault="00881C3F" w:rsidP="00881C3F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81C3F" w:rsidRPr="003B5625" w:rsidRDefault="00881C3F" w:rsidP="00881C3F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81C3F" w:rsidRPr="00596E55" w:rsidRDefault="00881C3F" w:rsidP="00881C3F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</w:p>
        </w:tc>
      </w:tr>
      <w:tr w:rsidR="00AB464D" w:rsidRPr="003B5625" w:rsidTr="00881C3F">
        <w:trPr>
          <w:cantSplit/>
          <w:trHeight w:hRule="exact" w:val="28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Default="00AB464D" w:rsidP="00AB46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AB464D" w:rsidRPr="00881C3F" w:rsidRDefault="00AB464D" w:rsidP="00AB46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81C3F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Komunikacja z aparatem w języku polskim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4D" w:rsidRPr="00483D26" w:rsidRDefault="00AB464D" w:rsidP="00AB464D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Pr="003B5625" w:rsidRDefault="00AB464D" w:rsidP="00AB46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8B5B80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20AF7" w:rsidRPr="003B5625" w:rsidTr="007D788E">
        <w:trPr>
          <w:cantSplit/>
          <w:trHeight w:hRule="exact" w:val="2556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20AF7" w:rsidRDefault="00820AF7" w:rsidP="00820AF7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20AF7" w:rsidRPr="00176391" w:rsidRDefault="00820AF7" w:rsidP="00820AF7">
            <w:pPr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176391">
              <w:rPr>
                <w:rFonts w:ascii="Arial Narrow" w:hAnsi="Arial Narrow"/>
                <w:sz w:val="20"/>
                <w:szCs w:val="20"/>
                <w:lang w:eastAsia="zh-CN"/>
              </w:rPr>
              <w:t>Akcesoria dostarczane z aparatem:</w:t>
            </w:r>
          </w:p>
          <w:p w:rsidR="00820AF7" w:rsidRPr="00176391" w:rsidRDefault="00820AF7" w:rsidP="00820AF7">
            <w:pPr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176391">
              <w:rPr>
                <w:rFonts w:ascii="Arial Narrow" w:hAnsi="Arial Narrow"/>
                <w:sz w:val="20"/>
                <w:szCs w:val="20"/>
                <w:lang w:eastAsia="zh-CN"/>
              </w:rPr>
              <w:t xml:space="preserve">• akcesoria ssaka (1 </w:t>
            </w:r>
            <w:proofErr w:type="spellStart"/>
            <w:r w:rsidRPr="00176391">
              <w:rPr>
                <w:rFonts w:ascii="Arial Narrow" w:hAnsi="Arial Narrow"/>
                <w:sz w:val="20"/>
                <w:szCs w:val="20"/>
                <w:lang w:eastAsia="zh-CN"/>
              </w:rPr>
              <w:t>kpl</w:t>
            </w:r>
            <w:proofErr w:type="spellEnd"/>
            <w:r w:rsidRPr="00176391">
              <w:rPr>
                <w:rFonts w:ascii="Arial Narrow" w:hAnsi="Arial Narrow"/>
                <w:sz w:val="20"/>
                <w:szCs w:val="20"/>
                <w:lang w:eastAsia="zh-CN"/>
              </w:rPr>
              <w:t>.)</w:t>
            </w:r>
          </w:p>
          <w:p w:rsidR="00820AF7" w:rsidRPr="00176391" w:rsidRDefault="00820AF7" w:rsidP="00820AF7">
            <w:pPr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176391">
              <w:rPr>
                <w:rFonts w:ascii="Arial Narrow" w:hAnsi="Arial Narrow"/>
                <w:sz w:val="20"/>
                <w:szCs w:val="20"/>
                <w:lang w:eastAsia="zh-CN"/>
              </w:rPr>
              <w:t>• jednorazowe zbiorniki z wapnem sodowanym (6 szt.)</w:t>
            </w:r>
          </w:p>
          <w:p w:rsidR="00820AF7" w:rsidRPr="00176391" w:rsidRDefault="00820AF7" w:rsidP="00820AF7">
            <w:pPr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176391">
              <w:rPr>
                <w:rFonts w:ascii="Arial Narrow" w:hAnsi="Arial Narrow"/>
                <w:sz w:val="20"/>
                <w:szCs w:val="20"/>
                <w:lang w:eastAsia="zh-CN"/>
              </w:rPr>
              <w:t>• wielorazowy zbiornik pochłaniacza (1 szt.)</w:t>
            </w:r>
          </w:p>
          <w:p w:rsidR="00820AF7" w:rsidRPr="00176391" w:rsidRDefault="00820AF7" w:rsidP="00820AF7">
            <w:pPr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176391">
              <w:rPr>
                <w:rFonts w:ascii="Arial Narrow" w:hAnsi="Arial Narrow"/>
                <w:sz w:val="20"/>
                <w:szCs w:val="20"/>
                <w:lang w:eastAsia="zh-CN"/>
              </w:rPr>
              <w:t>• wkłady żelowane do ssaka (25 szt.)</w:t>
            </w:r>
          </w:p>
          <w:p w:rsidR="00820AF7" w:rsidRPr="00176391" w:rsidRDefault="00820AF7" w:rsidP="00820AF7">
            <w:pPr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176391">
              <w:rPr>
                <w:rFonts w:ascii="Arial Narrow" w:hAnsi="Arial Narrow"/>
                <w:sz w:val="20"/>
                <w:szCs w:val="20"/>
                <w:lang w:eastAsia="zh-CN"/>
              </w:rPr>
              <w:t>• zestaw węży wysokociśnieniowych (dł.</w:t>
            </w:r>
            <w:r w:rsidR="007D788E" w:rsidRPr="00176391">
              <w:rPr>
                <w:rFonts w:ascii="Arial Narrow" w:hAnsi="Arial Narrow"/>
                <w:sz w:val="20"/>
                <w:szCs w:val="20"/>
                <w:lang w:eastAsia="zh-CN"/>
              </w:rPr>
              <w:t xml:space="preserve"> min</w:t>
            </w:r>
            <w:r w:rsidRPr="00176391">
              <w:rPr>
                <w:rFonts w:ascii="Arial Narrow" w:hAnsi="Arial Narrow"/>
                <w:sz w:val="20"/>
                <w:szCs w:val="20"/>
                <w:lang w:eastAsia="zh-CN"/>
              </w:rPr>
              <w:t xml:space="preserve"> 5 m) do O</w:t>
            </w:r>
            <w:r w:rsidRPr="00176391">
              <w:rPr>
                <w:rFonts w:ascii="Arial Narrow" w:hAnsi="Arial Narrow"/>
                <w:sz w:val="20"/>
                <w:szCs w:val="20"/>
                <w:vertAlign w:val="subscript"/>
                <w:lang w:eastAsia="zh-CN"/>
              </w:rPr>
              <w:t>2</w:t>
            </w:r>
            <w:r w:rsidRPr="00176391">
              <w:rPr>
                <w:rFonts w:ascii="Arial Narrow" w:hAnsi="Arial Narrow"/>
                <w:sz w:val="20"/>
                <w:szCs w:val="20"/>
                <w:lang w:eastAsia="zh-CN"/>
              </w:rPr>
              <w:t>, N</w:t>
            </w:r>
            <w:r w:rsidRPr="00176391">
              <w:rPr>
                <w:rFonts w:ascii="Arial Narrow" w:hAnsi="Arial Narrow"/>
                <w:sz w:val="20"/>
                <w:szCs w:val="20"/>
                <w:vertAlign w:val="subscript"/>
                <w:lang w:eastAsia="zh-CN"/>
              </w:rPr>
              <w:t>2</w:t>
            </w:r>
            <w:r w:rsidRPr="00176391">
              <w:rPr>
                <w:rFonts w:ascii="Arial Narrow" w:hAnsi="Arial Narrow"/>
                <w:sz w:val="20"/>
                <w:szCs w:val="20"/>
                <w:lang w:eastAsia="zh-CN"/>
              </w:rPr>
              <w:t>O, Powietrze; wtyki AGA</w:t>
            </w:r>
          </w:p>
          <w:p w:rsidR="00820AF7" w:rsidRPr="00176391" w:rsidRDefault="00820AF7" w:rsidP="00820AF7">
            <w:pPr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176391">
              <w:rPr>
                <w:rFonts w:ascii="Arial Narrow" w:hAnsi="Arial Narrow"/>
                <w:sz w:val="20"/>
                <w:szCs w:val="20"/>
                <w:lang w:eastAsia="zh-CN"/>
              </w:rPr>
              <w:t xml:space="preserve">• rura odciągu gazów, długość </w:t>
            </w:r>
            <w:r w:rsidR="0034422C">
              <w:rPr>
                <w:rFonts w:ascii="Arial Narrow" w:hAnsi="Arial Narrow"/>
                <w:sz w:val="20"/>
                <w:szCs w:val="20"/>
                <w:lang w:eastAsia="zh-CN"/>
              </w:rPr>
              <w:t xml:space="preserve">min. </w:t>
            </w:r>
            <w:r w:rsidRPr="00176391">
              <w:rPr>
                <w:rFonts w:ascii="Arial Narrow" w:hAnsi="Arial Narrow"/>
                <w:sz w:val="20"/>
                <w:szCs w:val="20"/>
                <w:lang w:eastAsia="zh-CN"/>
              </w:rPr>
              <w:t>5 m, wtyk do odciągu typu DIN</w:t>
            </w:r>
          </w:p>
          <w:p w:rsidR="00820AF7" w:rsidRPr="00176391" w:rsidRDefault="00820AF7" w:rsidP="00820AF7">
            <w:pPr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176391">
              <w:rPr>
                <w:rFonts w:ascii="Arial Narrow" w:hAnsi="Arial Narrow"/>
                <w:sz w:val="20"/>
                <w:szCs w:val="20"/>
                <w:lang w:eastAsia="zh-CN"/>
              </w:rPr>
              <w:t>• czujnik przepływu wielorazowego użytku (1 szt.)</w:t>
            </w:r>
          </w:p>
          <w:p w:rsidR="00820AF7" w:rsidRPr="00176391" w:rsidRDefault="00820AF7" w:rsidP="00820AF7">
            <w:pPr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176391">
              <w:rPr>
                <w:rFonts w:ascii="Arial Narrow" w:hAnsi="Arial Narrow"/>
                <w:sz w:val="20"/>
                <w:szCs w:val="20"/>
                <w:lang w:eastAsia="zh-CN"/>
              </w:rPr>
              <w:t xml:space="preserve">• jednorazowe układy oddechowe dla dorosłych (dł. rur  </w:t>
            </w:r>
            <w:r w:rsidR="00453B76">
              <w:rPr>
                <w:rFonts w:ascii="Arial Narrow" w:hAnsi="Arial Narrow"/>
                <w:sz w:val="20"/>
                <w:szCs w:val="20"/>
                <w:lang w:eastAsia="zh-CN"/>
              </w:rPr>
              <w:t xml:space="preserve">od </w:t>
            </w:r>
            <w:r w:rsidRPr="00176391">
              <w:rPr>
                <w:rFonts w:ascii="Arial Narrow" w:hAnsi="Arial Narrow"/>
                <w:sz w:val="20"/>
                <w:szCs w:val="20"/>
                <w:lang w:eastAsia="zh-CN"/>
              </w:rPr>
              <w:t xml:space="preserve">2,6 m  </w:t>
            </w:r>
            <w:r w:rsidR="00453B76">
              <w:rPr>
                <w:rFonts w:ascii="Arial Narrow" w:hAnsi="Arial Narrow"/>
                <w:sz w:val="20"/>
                <w:szCs w:val="20"/>
                <w:lang w:eastAsia="zh-CN"/>
              </w:rPr>
              <w:t xml:space="preserve">do </w:t>
            </w:r>
            <w:r w:rsidRPr="00176391">
              <w:rPr>
                <w:rFonts w:ascii="Arial Narrow" w:hAnsi="Arial Narrow"/>
                <w:sz w:val="20"/>
                <w:szCs w:val="20"/>
                <w:lang w:eastAsia="zh-CN"/>
              </w:rPr>
              <w:t>3 m) (10szt.)</w:t>
            </w:r>
          </w:p>
          <w:p w:rsidR="007D788E" w:rsidRPr="00881C3F" w:rsidRDefault="007D788E" w:rsidP="00820AF7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176391">
              <w:rPr>
                <w:rFonts w:ascii="Arial Narrow" w:hAnsi="Arial Narrow"/>
                <w:sz w:val="20"/>
                <w:szCs w:val="20"/>
                <w:lang w:eastAsia="zh-CN"/>
              </w:rPr>
              <w:t xml:space="preserve">• dwa parowniki : </w:t>
            </w:r>
            <w:r w:rsidR="005F7856" w:rsidRPr="00176391">
              <w:rPr>
                <w:rFonts w:ascii="Arial Narrow" w:hAnsi="Arial Narrow"/>
                <w:sz w:val="20"/>
                <w:szCs w:val="20"/>
                <w:lang w:eastAsia="zh-CN"/>
              </w:rPr>
              <w:t xml:space="preserve">jeden </w:t>
            </w:r>
            <w:r w:rsidRPr="00176391">
              <w:rPr>
                <w:rFonts w:ascii="Arial Narrow" w:hAnsi="Arial Narrow"/>
                <w:sz w:val="20"/>
                <w:szCs w:val="20"/>
                <w:lang w:eastAsia="zh-CN"/>
              </w:rPr>
              <w:t xml:space="preserve">do podaży </w:t>
            </w:r>
            <w:proofErr w:type="spellStart"/>
            <w:r w:rsidRPr="00176391">
              <w:rPr>
                <w:rFonts w:ascii="Arial Narrow" w:hAnsi="Arial Narrow"/>
                <w:sz w:val="20"/>
                <w:szCs w:val="20"/>
                <w:lang w:eastAsia="zh-CN"/>
              </w:rPr>
              <w:t>sevofluranu</w:t>
            </w:r>
            <w:proofErr w:type="spellEnd"/>
            <w:r w:rsidRPr="00176391">
              <w:rPr>
                <w:rFonts w:ascii="Arial Narrow" w:hAnsi="Arial Narrow"/>
                <w:sz w:val="20"/>
                <w:szCs w:val="20"/>
                <w:lang w:eastAsia="zh-CN"/>
              </w:rPr>
              <w:t xml:space="preserve"> i </w:t>
            </w:r>
            <w:r w:rsidR="005F7856" w:rsidRPr="00176391">
              <w:rPr>
                <w:rFonts w:ascii="Arial Narrow" w:hAnsi="Arial Narrow"/>
                <w:sz w:val="20"/>
                <w:szCs w:val="20"/>
                <w:lang w:eastAsia="zh-CN"/>
              </w:rPr>
              <w:t xml:space="preserve">drugi </w:t>
            </w:r>
            <w:r w:rsidR="00784BEB" w:rsidRPr="00176391">
              <w:rPr>
                <w:rFonts w:ascii="Arial Narrow" w:hAnsi="Arial Narrow"/>
                <w:sz w:val="20"/>
                <w:szCs w:val="20"/>
                <w:lang w:eastAsia="zh-CN"/>
              </w:rPr>
              <w:t xml:space="preserve">do podaży </w:t>
            </w:r>
            <w:proofErr w:type="spellStart"/>
            <w:r w:rsidR="00766B85" w:rsidRPr="00176391">
              <w:rPr>
                <w:rFonts w:ascii="Arial Narrow" w:hAnsi="Arial Narrow"/>
                <w:sz w:val="20"/>
                <w:szCs w:val="20"/>
                <w:lang w:eastAsia="zh-CN"/>
              </w:rPr>
              <w:t>desfluranu</w:t>
            </w:r>
            <w:proofErr w:type="spellEnd"/>
            <w:r w:rsidR="005F7856" w:rsidRPr="00176391">
              <w:rPr>
                <w:rFonts w:ascii="Arial Narrow" w:hAnsi="Arial Narrow"/>
                <w:sz w:val="20"/>
                <w:szCs w:val="20"/>
                <w:lang w:eastAsia="zh-CN"/>
              </w:rPr>
              <w:t xml:space="preserve"> </w:t>
            </w:r>
            <w:r w:rsidRPr="00176391">
              <w:rPr>
                <w:rFonts w:ascii="Arial Narrow" w:hAnsi="Arial Narrow"/>
                <w:sz w:val="20"/>
                <w:szCs w:val="20"/>
                <w:lang w:eastAsia="zh-CN"/>
              </w:rPr>
              <w:t xml:space="preserve">mogące pracować w środowisku rezonansu magnetycznego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20AF7" w:rsidRDefault="00820AF7" w:rsidP="00820AF7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20AF7" w:rsidRPr="003B5625" w:rsidRDefault="00820AF7" w:rsidP="00820AF7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20AF7" w:rsidRDefault="00820AF7" w:rsidP="00820AF7">
            <w:pPr>
              <w:jc w:val="center"/>
            </w:pPr>
            <w:r w:rsidRPr="003923E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81C3F" w:rsidRPr="003B5625" w:rsidTr="00AB464D">
        <w:trPr>
          <w:cantSplit/>
          <w:trHeight w:hRule="exact" w:val="28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D0CECE" w:themeFill="background2" w:themeFillShade="E6"/>
            <w:vAlign w:val="center"/>
          </w:tcPr>
          <w:p w:rsidR="00881C3F" w:rsidRDefault="00881C3F" w:rsidP="00AB464D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D0CECE" w:themeFill="background2" w:themeFillShade="E6"/>
          </w:tcPr>
          <w:p w:rsidR="00881C3F" w:rsidRPr="00881C3F" w:rsidRDefault="00881C3F" w:rsidP="00881C3F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B464D">
              <w:rPr>
                <w:rFonts w:ascii="Arial Narrow" w:eastAsia="Cambria" w:hAnsi="Arial Narrow"/>
                <w:b/>
                <w:i/>
                <w:sz w:val="22"/>
                <w:szCs w:val="20"/>
              </w:rPr>
              <w:t>Monitor funkcji życiowych</w:t>
            </w:r>
            <w:r w:rsidR="00683C08">
              <w:rPr>
                <w:rFonts w:ascii="Arial Narrow" w:eastAsia="Cambria" w:hAnsi="Arial Narrow"/>
                <w:b/>
                <w:i/>
                <w:sz w:val="22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D0CECE" w:themeFill="background2" w:themeFillShade="E6"/>
          </w:tcPr>
          <w:p w:rsidR="00881C3F" w:rsidRPr="00483D26" w:rsidRDefault="00881C3F" w:rsidP="00881C3F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D0CECE" w:themeFill="background2" w:themeFillShade="E6"/>
            <w:vAlign w:val="center"/>
          </w:tcPr>
          <w:p w:rsidR="00881C3F" w:rsidRPr="003B5625" w:rsidRDefault="00881C3F" w:rsidP="00881C3F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D0CECE" w:themeFill="background2" w:themeFillShade="E6"/>
          </w:tcPr>
          <w:p w:rsidR="00881C3F" w:rsidRPr="00596E55" w:rsidRDefault="00881C3F" w:rsidP="00881C3F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</w:p>
        </w:tc>
      </w:tr>
      <w:tr w:rsidR="00881C3F" w:rsidRPr="003B5625" w:rsidTr="00881C3F">
        <w:trPr>
          <w:cantSplit/>
          <w:trHeight w:hRule="exact" w:val="28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81C3F" w:rsidRDefault="00881C3F" w:rsidP="00AB464D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81C3F" w:rsidRPr="00881C3F" w:rsidRDefault="00881C3F" w:rsidP="00881C3F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B464D">
              <w:rPr>
                <w:rFonts w:ascii="Arial Narrow" w:eastAsia="Cambria" w:hAnsi="Arial Narrow"/>
                <w:b/>
                <w:i/>
                <w:sz w:val="20"/>
                <w:szCs w:val="20"/>
              </w:rPr>
              <w:t>Parametry ogólne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81C3F" w:rsidRPr="00483D26" w:rsidRDefault="00881C3F" w:rsidP="00881C3F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81C3F" w:rsidRPr="003B5625" w:rsidRDefault="00881C3F" w:rsidP="00881C3F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81C3F" w:rsidRPr="00596E55" w:rsidRDefault="00881C3F" w:rsidP="00881C3F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</w:p>
        </w:tc>
      </w:tr>
      <w:tr w:rsidR="00AB464D" w:rsidRPr="003B5625" w:rsidTr="00453B76">
        <w:trPr>
          <w:cantSplit/>
          <w:trHeight w:hRule="exact" w:val="586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Default="00AB464D" w:rsidP="00AB46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AB464D" w:rsidRPr="00881C3F" w:rsidRDefault="00AB464D" w:rsidP="00AB46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81C3F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Monitor funkcji życiowych pacjenta przeznaczony do pracy w środowisku MRI ze skanerami 1,5 T ;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881C3F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3,0 T, na podstawie jezdnej, dla pełnego zakresu pacjentów - dzieci i dorosłych.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4D" w:rsidRPr="00483D26" w:rsidRDefault="00AB464D" w:rsidP="00AB464D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Pr="003B5625" w:rsidRDefault="00AB464D" w:rsidP="00AB46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6C4D97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B464D" w:rsidRPr="003B5625" w:rsidTr="00881C3F">
        <w:trPr>
          <w:cantSplit/>
          <w:trHeight w:hRule="exact" w:val="28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Default="00AB464D" w:rsidP="00AB46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AB464D" w:rsidRPr="00881C3F" w:rsidRDefault="00AB464D" w:rsidP="00AB46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81C3F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Praca monitora możliwa w polu jednorodnym </w:t>
            </w:r>
            <w:r w:rsidR="00696D4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min. </w:t>
            </w:r>
            <w:r w:rsidRPr="00881C3F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200 </w:t>
            </w:r>
            <w:proofErr w:type="spellStart"/>
            <w:r w:rsidRPr="00881C3F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Gs</w:t>
            </w:r>
            <w:proofErr w:type="spellEnd"/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396E34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r w:rsidR="00696D40">
              <w:rPr>
                <w:rFonts w:ascii="Arial Narrow" w:hAnsi="Arial Narrow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Pr="003B5625" w:rsidRDefault="00AB464D" w:rsidP="00AB46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6C4D97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B464D" w:rsidRPr="003B5625" w:rsidTr="00881C3F">
        <w:trPr>
          <w:cantSplit/>
          <w:trHeight w:hRule="exact" w:val="28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Default="00AB464D" w:rsidP="00AB46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AB464D" w:rsidRPr="00881C3F" w:rsidRDefault="00AB464D" w:rsidP="00AB46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81C3F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Monitor na podstawie jezdnej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396E34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Pr="003B5625" w:rsidRDefault="00AB464D" w:rsidP="00AB46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6C4D97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B464D" w:rsidRPr="003B5625" w:rsidTr="00881C3F">
        <w:trPr>
          <w:cantSplit/>
          <w:trHeight w:hRule="exact" w:val="28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Default="00AB464D" w:rsidP="00AB46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AB464D" w:rsidRPr="00881C3F" w:rsidRDefault="00AB464D" w:rsidP="00AB46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81C3F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Oprogramowanie w języku polskim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396E34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Pr="003B5625" w:rsidRDefault="00AB464D" w:rsidP="00AB46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6C4D97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B464D" w:rsidRPr="003B5625" w:rsidTr="00881C3F">
        <w:trPr>
          <w:cantSplit/>
          <w:trHeight w:hRule="exact" w:val="28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Default="00AB464D" w:rsidP="00AB46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AB464D" w:rsidRPr="00881C3F" w:rsidRDefault="00AB464D" w:rsidP="00AB46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81C3F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Zasilanie sieciowe 230 VAC, 50/60 </w:t>
            </w:r>
            <w:proofErr w:type="spellStart"/>
            <w:r w:rsidRPr="00881C3F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Hz</w:t>
            </w:r>
            <w:proofErr w:type="spellEnd"/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396E34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Pr="003B5625" w:rsidRDefault="00AB464D" w:rsidP="00AB46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6C4D97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B464D" w:rsidRPr="003B5625" w:rsidTr="00881C3F">
        <w:trPr>
          <w:cantSplit/>
          <w:trHeight w:hRule="exact" w:val="28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Default="00AB464D" w:rsidP="00AB46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AB464D" w:rsidRPr="00881C3F" w:rsidRDefault="00AB464D" w:rsidP="00AB46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81C3F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Zasilanie akumulatorowe na min. 6 godz. pracy ciągłej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4D" w:rsidRPr="00483D26" w:rsidRDefault="00AB464D" w:rsidP="00AB464D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Pr="003B5625" w:rsidRDefault="00AB464D" w:rsidP="00AB46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6C4D97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B464D" w:rsidRPr="003B5625" w:rsidTr="00881C3F">
        <w:trPr>
          <w:cantSplit/>
          <w:trHeight w:hRule="exact" w:val="28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Default="00AB464D" w:rsidP="00AB46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AB464D" w:rsidRPr="00881C3F" w:rsidRDefault="00AB464D" w:rsidP="00AB46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81C3F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Kolorowy ekran dotykowy monitora o przekątnej min. 15”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4D" w:rsidRPr="00483D26" w:rsidRDefault="00AB464D" w:rsidP="00AB464D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Pr="003B5625" w:rsidRDefault="00AB464D" w:rsidP="00AB46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6C4D97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81C3F" w:rsidRPr="003B5625" w:rsidTr="00881C3F">
        <w:trPr>
          <w:cantSplit/>
          <w:trHeight w:hRule="exact" w:val="28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81C3F" w:rsidRDefault="00881C3F" w:rsidP="00AB464D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81C3F" w:rsidRPr="00AB464D" w:rsidRDefault="00881C3F" w:rsidP="00881C3F">
            <w:pPr>
              <w:rPr>
                <w:rFonts w:ascii="Arial Narrow" w:hAnsi="Arial Narrow"/>
                <w:b/>
                <w:i/>
                <w:color w:val="000000" w:themeColor="text1"/>
                <w:sz w:val="20"/>
                <w:szCs w:val="20"/>
                <w:lang w:eastAsia="zh-CN"/>
              </w:rPr>
            </w:pPr>
            <w:r w:rsidRPr="00AB464D">
              <w:rPr>
                <w:rFonts w:ascii="Arial Narrow" w:hAnsi="Arial Narrow"/>
                <w:b/>
                <w:i/>
                <w:color w:val="000000" w:themeColor="text1"/>
                <w:sz w:val="20"/>
                <w:szCs w:val="20"/>
                <w:lang w:eastAsia="zh-CN"/>
              </w:rPr>
              <w:t>Pomiary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81C3F" w:rsidRPr="00483D26" w:rsidRDefault="00881C3F" w:rsidP="00881C3F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81C3F" w:rsidRPr="003B5625" w:rsidRDefault="00881C3F" w:rsidP="00881C3F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81C3F" w:rsidRPr="00596E55" w:rsidRDefault="00881C3F" w:rsidP="00881C3F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</w:p>
        </w:tc>
      </w:tr>
      <w:tr w:rsidR="00AB464D" w:rsidRPr="003B5625" w:rsidTr="001C59E3">
        <w:trPr>
          <w:cantSplit/>
          <w:trHeight w:hRule="exact" w:val="461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Default="00AB464D" w:rsidP="00AB46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AB464D" w:rsidRPr="00AB464D" w:rsidRDefault="00AB464D" w:rsidP="00AB46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B464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Monitorowanie: EKG, NIBP, SpO</w:t>
            </w:r>
            <w:r w:rsidRPr="007D788E">
              <w:rPr>
                <w:rFonts w:ascii="Arial Narrow" w:hAnsi="Arial Narrow"/>
                <w:color w:val="000000" w:themeColor="text1"/>
                <w:sz w:val="20"/>
                <w:szCs w:val="20"/>
                <w:vertAlign w:val="subscript"/>
                <w:lang w:eastAsia="zh-CN"/>
              </w:rPr>
              <w:t>2</w:t>
            </w:r>
            <w:r w:rsidRPr="00AB464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pomiar wdechowych i wydechowych wartości gazów anestetycznych, CO</w:t>
            </w:r>
            <w:r w:rsidRPr="007D788E">
              <w:rPr>
                <w:rFonts w:ascii="Arial Narrow" w:hAnsi="Arial Narrow"/>
                <w:color w:val="000000" w:themeColor="text1"/>
                <w:sz w:val="20"/>
                <w:szCs w:val="20"/>
                <w:vertAlign w:val="subscript"/>
                <w:lang w:eastAsia="zh-CN"/>
              </w:rPr>
              <w:t>2</w:t>
            </w:r>
            <w:r w:rsidRPr="00AB464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N</w:t>
            </w:r>
            <w:r w:rsidRPr="007D788E">
              <w:rPr>
                <w:rFonts w:ascii="Arial Narrow" w:hAnsi="Arial Narrow"/>
                <w:color w:val="000000" w:themeColor="text1"/>
                <w:sz w:val="20"/>
                <w:szCs w:val="20"/>
                <w:vertAlign w:val="subscript"/>
                <w:lang w:eastAsia="zh-CN"/>
              </w:rPr>
              <w:t>2</w:t>
            </w:r>
            <w:r w:rsidRPr="00AB464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O i O</w:t>
            </w:r>
            <w:r w:rsidRPr="007D788E">
              <w:rPr>
                <w:rFonts w:ascii="Arial Narrow" w:hAnsi="Arial Narrow"/>
                <w:color w:val="000000" w:themeColor="text1"/>
                <w:sz w:val="20"/>
                <w:szCs w:val="20"/>
                <w:vertAlign w:val="subscript"/>
                <w:lang w:eastAsia="zh-C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4D" w:rsidRPr="00483D26" w:rsidRDefault="00AB464D" w:rsidP="00AB464D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Pr="003B5625" w:rsidRDefault="00AB464D" w:rsidP="00AB46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1254D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B464D" w:rsidRPr="003B5625" w:rsidTr="00881C3F">
        <w:trPr>
          <w:cantSplit/>
          <w:trHeight w:hRule="exact" w:val="28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Default="00AB464D" w:rsidP="00AB46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AB464D" w:rsidRPr="00AB464D" w:rsidRDefault="00AB464D" w:rsidP="00AB46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B464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Pomiar EKG, czujnik bezprzewodowy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BF477D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Pr="003B5625" w:rsidRDefault="00AB464D" w:rsidP="00AB46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1254D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B464D" w:rsidRPr="003B5625" w:rsidTr="00881C3F">
        <w:trPr>
          <w:cantSplit/>
          <w:trHeight w:hRule="exact" w:val="28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Default="00AB464D" w:rsidP="00AB46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AB464D" w:rsidRPr="00AB464D" w:rsidRDefault="00AB464D" w:rsidP="00AB46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B464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Częstość akcji serca, dokładność ± 5 uderzeń/min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BF477D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Pr="003B5625" w:rsidRDefault="00AB464D" w:rsidP="00AB46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1254D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B464D" w:rsidRPr="003B5625" w:rsidTr="00881C3F">
        <w:trPr>
          <w:cantSplit/>
          <w:trHeight w:hRule="exact" w:val="28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Default="00AB464D" w:rsidP="00AB46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AB464D" w:rsidRPr="00AB464D" w:rsidRDefault="00AB464D" w:rsidP="00AB46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B464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Trzy odprowadzenia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BF477D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Pr="003B5625" w:rsidRDefault="00AB464D" w:rsidP="00AB46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1254D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B464D" w:rsidRPr="003B5625" w:rsidTr="00881C3F">
        <w:trPr>
          <w:cantSplit/>
          <w:trHeight w:hRule="exact" w:val="28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Default="00AB464D" w:rsidP="00AB46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AB464D" w:rsidRPr="00AB464D" w:rsidRDefault="00AB464D" w:rsidP="00AB46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B464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Zestaw startowy: elektrody i żel w dostawie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BF477D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Pr="003B5625" w:rsidRDefault="00AB464D" w:rsidP="00AB46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1254D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B464D" w:rsidRPr="003B5625" w:rsidTr="00881C3F">
        <w:trPr>
          <w:cantSplit/>
          <w:trHeight w:hRule="exact" w:val="28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Default="00AB464D" w:rsidP="00AB46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AB464D" w:rsidRPr="00AB464D" w:rsidRDefault="00AB464D" w:rsidP="00AB46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B464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SpO</w:t>
            </w:r>
            <w:r w:rsidRPr="00AE3529">
              <w:rPr>
                <w:rFonts w:ascii="Arial Narrow" w:hAnsi="Arial Narrow"/>
                <w:color w:val="000000" w:themeColor="text1"/>
                <w:sz w:val="20"/>
                <w:szCs w:val="20"/>
                <w:vertAlign w:val="subscript"/>
                <w:lang w:eastAsia="zh-CN"/>
              </w:rPr>
              <w:t>2</w:t>
            </w:r>
            <w:r w:rsidRPr="00AB464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czujnik bezprzewodowy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BF477D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Pr="003B5625" w:rsidRDefault="00AB464D" w:rsidP="00AB46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1254D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B464D" w:rsidRPr="003B5625" w:rsidTr="00881C3F">
        <w:trPr>
          <w:cantSplit/>
          <w:trHeight w:hRule="exact" w:val="28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Default="00AB464D" w:rsidP="00AB46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AB464D" w:rsidRPr="00AB464D" w:rsidRDefault="00AB464D" w:rsidP="00AB46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B464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Adaptery pomiarowe dla dorosłych</w:t>
            </w:r>
            <w:r w:rsidR="00453B76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i dzieci</w:t>
            </w:r>
            <w:r w:rsidRPr="00AB464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wielorazowe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BF477D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Pr="003B5625" w:rsidRDefault="00AB464D" w:rsidP="00AB46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1254D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B464D" w:rsidRPr="003B5625" w:rsidTr="00881C3F">
        <w:trPr>
          <w:cantSplit/>
          <w:trHeight w:hRule="exact" w:val="28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Default="00AB464D" w:rsidP="00AB46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AB464D" w:rsidRPr="00AB464D" w:rsidRDefault="00AB464D" w:rsidP="00AB46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B464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NIBP, pomiar oscylometryczny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BF477D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Pr="003B5625" w:rsidRDefault="00AB464D" w:rsidP="00AB46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1254D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B464D" w:rsidRPr="003B5625" w:rsidTr="00881C3F">
        <w:trPr>
          <w:cantSplit/>
          <w:trHeight w:hRule="exact" w:val="28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Default="00AB464D" w:rsidP="00AB46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AB464D" w:rsidRPr="00AB464D" w:rsidRDefault="00AB464D" w:rsidP="00AB46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B464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Mankiety pomiarowe dla dorosłych</w:t>
            </w:r>
            <w:r w:rsidR="00453B76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i</w:t>
            </w:r>
            <w:r w:rsidRPr="00AB464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dzieci</w:t>
            </w:r>
            <w:r w:rsidR="00453B76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AB464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– w dostawie co najmniej cztery rozmiary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4D" w:rsidRPr="00483D26" w:rsidRDefault="00AB464D" w:rsidP="00AB464D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Pr="003B5625" w:rsidRDefault="00AB464D" w:rsidP="00AB46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1254D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B464D" w:rsidRPr="003B5625" w:rsidTr="00881C3F">
        <w:trPr>
          <w:cantSplit/>
          <w:trHeight w:hRule="exact" w:val="28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Default="00AB464D" w:rsidP="00AB46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AB464D" w:rsidRPr="00AB464D" w:rsidRDefault="00AB464D" w:rsidP="00AB46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B464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Kapnografia, N</w:t>
            </w:r>
            <w:r w:rsidRPr="007D788E">
              <w:rPr>
                <w:rFonts w:ascii="Arial Narrow" w:hAnsi="Arial Narrow"/>
                <w:color w:val="000000" w:themeColor="text1"/>
                <w:sz w:val="20"/>
                <w:szCs w:val="20"/>
                <w:vertAlign w:val="subscript"/>
                <w:lang w:eastAsia="zh-CN"/>
              </w:rPr>
              <w:t>2</w:t>
            </w:r>
            <w:r w:rsidRPr="00AB464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O, O</w:t>
            </w:r>
            <w:r w:rsidRPr="007D788E">
              <w:rPr>
                <w:rFonts w:ascii="Arial Narrow" w:hAnsi="Arial Narrow"/>
                <w:color w:val="000000" w:themeColor="text1"/>
                <w:sz w:val="20"/>
                <w:szCs w:val="20"/>
                <w:vertAlign w:val="subscript"/>
                <w:lang w:eastAsia="zh-CN"/>
              </w:rPr>
              <w:t xml:space="preserve">2 </w:t>
            </w:r>
            <w:r w:rsidRPr="00AB464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i pomiar gazów anestetycznych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4D" w:rsidRPr="00483D26" w:rsidRDefault="00AB464D" w:rsidP="00AB464D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Pr="003B5625" w:rsidRDefault="00AB464D" w:rsidP="00AB46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1254D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B464D" w:rsidRPr="003B5625" w:rsidTr="00881C3F">
        <w:trPr>
          <w:cantSplit/>
          <w:trHeight w:hRule="exact" w:val="28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Default="00AB464D" w:rsidP="00AB46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AB464D" w:rsidRPr="00AB464D" w:rsidRDefault="00AB464D" w:rsidP="00AB46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B464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Przepływ próbkowania 200 ml/min lub mniejszy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4D" w:rsidRPr="00483D26" w:rsidRDefault="00AB464D" w:rsidP="00AB464D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Pr="003B5625" w:rsidRDefault="00AB464D" w:rsidP="00AB46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1254D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B464D" w:rsidRPr="003B5625" w:rsidTr="00881C3F">
        <w:trPr>
          <w:cantSplit/>
          <w:trHeight w:hRule="exact" w:val="28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Default="00AB464D" w:rsidP="00AB46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AB464D" w:rsidRPr="00AB464D" w:rsidRDefault="00AB464D" w:rsidP="00AB46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B464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Pomiar w strumieniu bocznym, identyfikacja anestetyku automatyczna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4D" w:rsidRPr="00483D26" w:rsidRDefault="00AB464D" w:rsidP="00AB464D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Pr="003B5625" w:rsidRDefault="00AB464D" w:rsidP="00AB46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1254D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81C3F" w:rsidRPr="003B5625" w:rsidTr="00881C3F">
        <w:trPr>
          <w:cantSplit/>
          <w:trHeight w:hRule="exact" w:val="28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81C3F" w:rsidRDefault="00881C3F" w:rsidP="00AB464D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81C3F" w:rsidRPr="00AB464D" w:rsidRDefault="00AB464D" w:rsidP="00881C3F">
            <w:pPr>
              <w:rPr>
                <w:rFonts w:ascii="Arial Narrow" w:hAnsi="Arial Narrow"/>
                <w:b/>
                <w:i/>
                <w:color w:val="000000" w:themeColor="text1"/>
                <w:sz w:val="20"/>
                <w:szCs w:val="20"/>
                <w:lang w:eastAsia="zh-CN"/>
              </w:rPr>
            </w:pPr>
            <w:r w:rsidRPr="00AB464D">
              <w:rPr>
                <w:rFonts w:ascii="Arial Narrow" w:hAnsi="Arial Narrow"/>
                <w:b/>
                <w:i/>
                <w:color w:val="000000" w:themeColor="text1"/>
                <w:sz w:val="20"/>
                <w:szCs w:val="20"/>
                <w:lang w:eastAsia="zh-CN"/>
              </w:rPr>
              <w:t>Inne</w:t>
            </w:r>
            <w:r w:rsidR="001F7884">
              <w:rPr>
                <w:rFonts w:ascii="Arial Narrow" w:hAnsi="Arial Narrow"/>
                <w:b/>
                <w:i/>
                <w:color w:val="000000" w:themeColor="text1"/>
                <w:sz w:val="20"/>
                <w:szCs w:val="20"/>
                <w:lang w:eastAsia="zh-CN"/>
              </w:rPr>
              <w:t xml:space="preserve"> (dla monitor funkcji życiowych)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81C3F" w:rsidRPr="00483D26" w:rsidRDefault="00881C3F" w:rsidP="00881C3F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81C3F" w:rsidRPr="003B5625" w:rsidRDefault="00881C3F" w:rsidP="00881C3F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81C3F" w:rsidRPr="00596E55" w:rsidRDefault="00881C3F" w:rsidP="00881C3F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</w:p>
        </w:tc>
      </w:tr>
      <w:tr w:rsidR="00AB464D" w:rsidRPr="003B5625" w:rsidTr="00453B76">
        <w:trPr>
          <w:cantSplit/>
          <w:trHeight w:hRule="exact" w:val="298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Default="00AB464D" w:rsidP="00AB46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AB464D" w:rsidRPr="00AB464D" w:rsidRDefault="00AB464D" w:rsidP="00AB46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B464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Trendy graficzne i tabelaryczne, wszystkich monitorowanych parametrów, czas zbierania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min. </w:t>
            </w:r>
            <w:r w:rsidRPr="00AB464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8 godzin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4D" w:rsidRPr="00483D26" w:rsidRDefault="00AB464D" w:rsidP="00AB464D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Pr="003B5625" w:rsidRDefault="00AB464D" w:rsidP="00AB46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B464D" w:rsidRPr="00596E55" w:rsidRDefault="00AB464D" w:rsidP="00AB464D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596E5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B464D" w:rsidRPr="003B5625" w:rsidTr="00881C3F">
        <w:trPr>
          <w:cantSplit/>
          <w:trHeight w:hRule="exact" w:val="28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Default="00AB464D" w:rsidP="00AB46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AB464D" w:rsidRPr="00AB464D" w:rsidRDefault="00AB464D" w:rsidP="00AB46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B464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Wbudowany w monitor miernik i sygnalizator przekroczenia limitów natężenia pola magnetycznego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4D" w:rsidRPr="00483D26" w:rsidRDefault="00AB464D" w:rsidP="00AB464D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Pr="003B5625" w:rsidRDefault="00AB464D" w:rsidP="00AB46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B464D" w:rsidRPr="00596E55" w:rsidRDefault="00AB464D" w:rsidP="00AB464D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AB464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B464D" w:rsidRPr="003B5625" w:rsidTr="00881C3F">
        <w:trPr>
          <w:cantSplit/>
          <w:trHeight w:hRule="exact" w:val="28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Default="00AB464D" w:rsidP="00AB46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AB464D" w:rsidRPr="00AB464D" w:rsidRDefault="00AB464D" w:rsidP="00AB46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B464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Eksport danych przez port USB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4D" w:rsidRPr="00483D26" w:rsidRDefault="00AB464D" w:rsidP="00AB464D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Pr="003B5625" w:rsidRDefault="00AB464D" w:rsidP="00AB46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B464D" w:rsidRPr="00596E55" w:rsidRDefault="00AB464D" w:rsidP="00AB464D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AB464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B464D" w:rsidRPr="003B5625" w:rsidTr="00AB464D">
        <w:trPr>
          <w:cantSplit/>
          <w:trHeight w:hRule="exact" w:val="582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Default="00AB464D" w:rsidP="00AB46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AB464D" w:rsidRPr="00AB464D" w:rsidRDefault="00AB464D" w:rsidP="00AB46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B464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rozbudowy w przyszłości o dodatkowy monitor obsługowo- podglądowy, umieszczony w sterowni, transmisja danych między monitorami bezprzewodowa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96746F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Pr="003B5625" w:rsidRDefault="00AB464D" w:rsidP="00AB46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596E5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B464D" w:rsidRPr="003B5625" w:rsidTr="00AB464D">
        <w:trPr>
          <w:cantSplit/>
          <w:trHeight w:hRule="exact" w:val="303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Default="00AB464D" w:rsidP="00AB46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AB464D" w:rsidRPr="00AB464D" w:rsidRDefault="00AB464D" w:rsidP="00AB46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B464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rozbudowy w przyszłości o drukarkę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96746F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464D" w:rsidRPr="003B5625" w:rsidRDefault="00AB464D" w:rsidP="00AB46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B464D" w:rsidRDefault="00AB464D" w:rsidP="00AB464D">
            <w:pPr>
              <w:jc w:val="center"/>
            </w:pPr>
            <w:r w:rsidRPr="00596E5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20AF7" w:rsidRPr="003B5625" w:rsidTr="00820AF7">
        <w:trPr>
          <w:cantSplit/>
          <w:trHeight w:hRule="exact" w:val="140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20AF7" w:rsidRDefault="00820AF7" w:rsidP="00AB46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20AF7" w:rsidRPr="00820AF7" w:rsidRDefault="00820AF7" w:rsidP="00820AF7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20AF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Akcesoria dostarczane z monitorem:</w:t>
            </w:r>
          </w:p>
          <w:p w:rsidR="00820AF7" w:rsidRPr="00820AF7" w:rsidRDefault="00820AF7" w:rsidP="00820AF7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20AF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• elektrody i żel - zestaw startowy,</w:t>
            </w:r>
          </w:p>
          <w:p w:rsidR="00820AF7" w:rsidRPr="00820AF7" w:rsidRDefault="00820AF7" w:rsidP="00820AF7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20AF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• mankiety pomiarowe NIPC dla dorosłych</w:t>
            </w:r>
            <w:r w:rsidR="00453B76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i dzieci </w:t>
            </w:r>
            <w:r w:rsidRPr="00820AF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– cztery rozmiary</w:t>
            </w:r>
            <w:r w:rsidR="001D0AD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(3 dla dorosłych i 1 dla dzieci)</w:t>
            </w:r>
          </w:p>
          <w:p w:rsidR="00820AF7" w:rsidRPr="00820AF7" w:rsidRDefault="00820AF7" w:rsidP="00820AF7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20AF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• adaptery pomiarowe SpO</w:t>
            </w:r>
            <w:r w:rsidRPr="007D788E">
              <w:rPr>
                <w:rFonts w:ascii="Arial Narrow" w:hAnsi="Arial Narrow"/>
                <w:color w:val="000000" w:themeColor="text1"/>
                <w:sz w:val="20"/>
                <w:szCs w:val="20"/>
                <w:vertAlign w:val="subscript"/>
                <w:lang w:eastAsia="zh-CN"/>
              </w:rPr>
              <w:t>2</w:t>
            </w:r>
            <w:r w:rsidRPr="00820AF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dla dorosłych</w:t>
            </w:r>
            <w:r w:rsidR="00453B76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i </w:t>
            </w:r>
            <w:r w:rsidRPr="00820AF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dzieci</w:t>
            </w:r>
          </w:p>
          <w:p w:rsidR="00820AF7" w:rsidRPr="00820AF7" w:rsidRDefault="00820AF7" w:rsidP="00820AF7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20AF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• linie próbkujące (10 szt.),</w:t>
            </w:r>
          </w:p>
          <w:p w:rsidR="00820AF7" w:rsidRPr="00AB464D" w:rsidRDefault="00820AF7" w:rsidP="00820AF7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20AF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• pułapki wodne do modułu gazowego (12 szt.).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20AF7" w:rsidRPr="0096746F" w:rsidRDefault="00820AF7" w:rsidP="00AB464D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20AF7" w:rsidRPr="003B5625" w:rsidRDefault="00820AF7" w:rsidP="00AB464D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20AF7" w:rsidRPr="00596E55" w:rsidRDefault="00820AF7" w:rsidP="00AB464D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596E5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0807BF" w:rsidTr="008400A4">
        <w:trPr>
          <w:cantSplit/>
          <w:trHeight w:val="343"/>
          <w:jc w:val="center"/>
        </w:trPr>
        <w:tc>
          <w:tcPr>
            <w:tcW w:w="15441" w:type="dxa"/>
            <w:gridSpan w:val="5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D9D9D9"/>
            <w:vAlign w:val="center"/>
          </w:tcPr>
          <w:p w:rsidR="000807BF" w:rsidRPr="00940133" w:rsidRDefault="00940133" w:rsidP="00940133">
            <w:pPr>
              <w:widowControl w:val="0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zh-CN"/>
              </w:rPr>
              <w:t xml:space="preserve"> </w:t>
            </w:r>
            <w:r w:rsidR="000807BF" w:rsidRPr="00940133">
              <w:rPr>
                <w:rFonts w:ascii="Arial Narrow" w:hAnsi="Arial Narrow"/>
                <w:b/>
                <w:sz w:val="20"/>
                <w:szCs w:val="20"/>
                <w:lang w:eastAsia="zh-CN"/>
              </w:rPr>
              <w:t xml:space="preserve">Inne wymagania </w:t>
            </w:r>
          </w:p>
        </w:tc>
      </w:tr>
      <w:tr w:rsidR="000807BF" w:rsidTr="00A91DAD">
        <w:trPr>
          <w:cantSplit/>
          <w:trHeight w:val="61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807BF" w:rsidRPr="00AB464D" w:rsidRDefault="000807BF" w:rsidP="00AB464D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jc w:val="right"/>
              <w:rPr>
                <w:rFonts w:ascii="Arial Narrow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807BF" w:rsidRPr="008B127A" w:rsidRDefault="000807BF" w:rsidP="000807BF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Pełna gwarancja na przedmiot zamówienia oraz wszystkie elementy systemu (wymagany </w:t>
            </w:r>
          </w:p>
          <w:p w:rsidR="000807BF" w:rsidRDefault="000807BF" w:rsidP="000807BF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okres min.</w:t>
            </w:r>
            <w:r w:rsidR="00F52A8A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r w:rsidR="00881C3F">
              <w:rPr>
                <w:rFonts w:ascii="Arial Narrow" w:hAnsi="Arial Narrow"/>
                <w:color w:val="000000" w:themeColor="text1"/>
                <w:sz w:val="20"/>
                <w:szCs w:val="20"/>
              </w:rPr>
              <w:t>24</w:t>
            </w: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miesiące)</w:t>
            </w:r>
          </w:p>
          <w:p w:rsidR="00F52A8A" w:rsidRPr="008B127A" w:rsidRDefault="00F52A8A" w:rsidP="000807BF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807BF" w:rsidRDefault="000807BF" w:rsidP="000807BF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807BF" w:rsidRDefault="000807BF" w:rsidP="000807BF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0807BF" w:rsidRDefault="00F52A8A" w:rsidP="000807BF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zh-CN"/>
              </w:rPr>
              <w:t>24 miesiące – 0 pkt.</w:t>
            </w:r>
          </w:p>
          <w:p w:rsidR="00F52A8A" w:rsidRDefault="00F52A8A" w:rsidP="000807BF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zh-CN"/>
              </w:rPr>
              <w:t>30 miesięcy – 10 pkt.</w:t>
            </w:r>
          </w:p>
          <w:p w:rsidR="00F52A8A" w:rsidRDefault="00F52A8A" w:rsidP="000807B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zh-CN"/>
              </w:rPr>
              <w:t>36 miesięcy – 20 pkt.</w:t>
            </w:r>
          </w:p>
        </w:tc>
      </w:tr>
      <w:tr w:rsidR="000807BF" w:rsidTr="00813D57">
        <w:trPr>
          <w:cantSplit/>
          <w:trHeight w:val="361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807BF" w:rsidRDefault="000807BF" w:rsidP="00AB46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807BF" w:rsidRPr="008B127A" w:rsidRDefault="000807BF" w:rsidP="000807BF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Autoryzowany Serwis Producenta  (podać nazwę i adres serwisu)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807BF" w:rsidRDefault="000807BF" w:rsidP="000807BF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807BF" w:rsidRDefault="000807BF" w:rsidP="000807BF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0807BF" w:rsidRPr="002C151A" w:rsidRDefault="000807BF" w:rsidP="00813D57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0807BF" w:rsidTr="00813D57">
        <w:trPr>
          <w:cantSplit/>
          <w:trHeight w:val="568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807BF" w:rsidRDefault="000807BF" w:rsidP="00AB46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807BF" w:rsidRPr="008B127A" w:rsidRDefault="000807BF" w:rsidP="000807BF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W komplecie Instrukcje Obsługi w języku polskim.</w:t>
            </w:r>
            <w:r w:rsidRPr="008B127A">
              <w:rPr>
                <w:color w:val="000000" w:themeColor="text1"/>
              </w:rPr>
              <w:t xml:space="preserve"> </w:t>
            </w: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Instrukcja w formie wydrukowanej </w:t>
            </w:r>
          </w:p>
          <w:p w:rsidR="000807BF" w:rsidRPr="008B127A" w:rsidRDefault="000807BF" w:rsidP="000807BF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 w:val="20"/>
                <w:szCs w:val="20"/>
                <w:highlight w:val="yellow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i w wersji elektronicznej.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807BF" w:rsidRDefault="000807BF" w:rsidP="000807BF">
            <w:pPr>
              <w:pStyle w:val="Domylnie"/>
              <w:widowControl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807BF" w:rsidRDefault="000807BF" w:rsidP="000807BF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0807BF" w:rsidRPr="002C151A" w:rsidRDefault="000807BF" w:rsidP="00813D57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0807BF" w:rsidTr="00813D57">
        <w:trPr>
          <w:cantSplit/>
          <w:trHeight w:val="1263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807BF" w:rsidRDefault="000807BF" w:rsidP="00AB46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807BF" w:rsidRPr="008B127A" w:rsidRDefault="000807BF" w:rsidP="004F74A0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highlight w:val="yellow"/>
              </w:rPr>
            </w:pPr>
            <w:r w:rsidRPr="00E22A2B">
              <w:rPr>
                <w:rFonts w:ascii="Arial Narrow" w:hAnsi="Arial Narrow"/>
                <w:color w:val="000000" w:themeColor="text1"/>
                <w:sz w:val="20"/>
                <w:szCs w:val="20"/>
              </w:rPr>
              <w:t>W okresie gwarancji wykonywanie bez dodatkowych opłat  niezbędnych napraw oraz przeglądów technicznych zgodnie z wymaganiami/zaleceniami producenta, potwierdzane rapor</w:t>
            </w:r>
            <w:r w:rsidR="004F74A0">
              <w:rPr>
                <w:rFonts w:ascii="Arial Narrow" w:hAnsi="Arial Narrow"/>
                <w:color w:val="000000" w:themeColor="text1"/>
                <w:sz w:val="20"/>
                <w:szCs w:val="20"/>
              </w:rPr>
              <w:t>tem</w:t>
            </w:r>
            <w:r w:rsidRPr="00E22A2B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serwisowym</w:t>
            </w:r>
            <w:r w:rsidR="004F74A0">
              <w:rPr>
                <w:rFonts w:ascii="Arial Narrow" w:hAnsi="Arial Narrow"/>
                <w:color w:val="000000" w:themeColor="text1"/>
                <w:sz w:val="20"/>
                <w:szCs w:val="20"/>
              </w:rPr>
              <w:t>, kartą pracy lub innym dokumentem</w:t>
            </w:r>
            <w:r w:rsidRPr="00E22A2B">
              <w:rPr>
                <w:rFonts w:ascii="Arial Narrow" w:hAnsi="Arial Narrow"/>
                <w:color w:val="000000" w:themeColor="text1"/>
                <w:sz w:val="20"/>
                <w:szCs w:val="20"/>
              </w:rPr>
              <w:t>. Koszty dojazdu serwisu do i z miejsca użytkowania lub przewóz uszkodzonego sprzętu medycznego do i po naprawie w okresie trwania gwarancji obciążają Wykonawcę. Należy podać zalecaną przez producenta częstość przeglądów w okresie gwarancji i po gwarancji.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807BF" w:rsidRDefault="000807BF" w:rsidP="000807BF">
            <w:pPr>
              <w:pStyle w:val="Domylnie"/>
              <w:widowControl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807BF" w:rsidRDefault="000807BF" w:rsidP="000807BF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0807BF" w:rsidRPr="002C151A" w:rsidRDefault="000807BF" w:rsidP="00813D57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13D57" w:rsidTr="00813D57">
        <w:trPr>
          <w:cantSplit/>
          <w:trHeight w:val="417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13D57" w:rsidRDefault="00813D57" w:rsidP="00AB46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13D57" w:rsidRPr="008B127A" w:rsidRDefault="00813D57" w:rsidP="004F74A0">
            <w:pPr>
              <w:widowControl w:val="0"/>
              <w:autoSpaceDE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Czas reakcji serwisu na zgłoszoną awarię </w:t>
            </w:r>
            <w:r w:rsidR="004F74A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24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godzin</w:t>
            </w:r>
            <w:r w:rsidR="004F74A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y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w dni robocze</w:t>
            </w:r>
            <w:r w:rsidR="00E431E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rozumiane,  jako dni od </w:t>
            </w:r>
            <w:proofErr w:type="spellStart"/>
            <w:r w:rsidR="00E431E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pn</w:t>
            </w:r>
            <w:proofErr w:type="spellEnd"/>
            <w:r w:rsidR="00E431E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–</w:t>
            </w:r>
            <w:proofErr w:type="spellStart"/>
            <w:r w:rsidR="00E431E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pt</w:t>
            </w:r>
            <w:proofErr w:type="spellEnd"/>
            <w:r w:rsidR="00E431E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 z wyłączeniem dni ustawowo wolnych od pracy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13D57" w:rsidRDefault="00813D57" w:rsidP="00984E03">
            <w:pPr>
              <w:jc w:val="center"/>
            </w:pPr>
            <w:r w:rsidRPr="00352B6C">
              <w:rPr>
                <w:rFonts w:ascii="Arial Narrow" w:hAnsi="Arial Narrow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13D57" w:rsidRDefault="00813D57" w:rsidP="000807BF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13D57" w:rsidRDefault="00813D57" w:rsidP="00813D57">
            <w:pPr>
              <w:jc w:val="center"/>
            </w:pPr>
            <w:r w:rsidRPr="00AA37F8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13D57" w:rsidTr="00813D57">
        <w:trPr>
          <w:cantSplit/>
          <w:trHeight w:val="417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13D57" w:rsidRDefault="00813D57" w:rsidP="00AB46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13D57" w:rsidRPr="008B127A" w:rsidRDefault="00E431E0" w:rsidP="005D4EAF">
            <w:pPr>
              <w:widowControl w:val="0"/>
              <w:autoSpaceDE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Czas skutecznej naprawy bez użycia części zamiennych licząc od momentu zgłoszenia awarii – maksymalnie do </w:t>
            </w:r>
            <w:r w:rsidR="005D4EAF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3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dni roboczych rozumiane,  jako dni od </w:t>
            </w:r>
            <w:proofErr w:type="spellStart"/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pn</w:t>
            </w:r>
            <w:proofErr w:type="spellEnd"/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–</w:t>
            </w:r>
            <w:proofErr w:type="spellStart"/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pt</w:t>
            </w:r>
            <w:proofErr w:type="spellEnd"/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 z wyłączeniem dni ustawowo wolnych od pracy.</w:t>
            </w:r>
            <w:r w:rsidR="00813D5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13D57" w:rsidRDefault="00813D57" w:rsidP="00984E03">
            <w:pPr>
              <w:jc w:val="center"/>
            </w:pPr>
            <w:r w:rsidRPr="00352B6C">
              <w:rPr>
                <w:rFonts w:ascii="Arial Narrow" w:hAnsi="Arial Narrow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13D57" w:rsidRDefault="00813D57" w:rsidP="000807BF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13D57" w:rsidRDefault="00813D57" w:rsidP="00813D57">
            <w:pPr>
              <w:jc w:val="center"/>
            </w:pPr>
            <w:r w:rsidRPr="00AA37F8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E431E0" w:rsidTr="00813D57">
        <w:trPr>
          <w:cantSplit/>
          <w:trHeight w:val="417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431E0" w:rsidRDefault="00E431E0" w:rsidP="00AB46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431E0" w:rsidRDefault="00E431E0" w:rsidP="005D4EAF">
            <w:pPr>
              <w:widowControl w:val="0"/>
              <w:autoSpaceDE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Czas skutecznej naprawy z użyciem części zamiennych licząc od momentu zgłoszenia awarii – maksymalnie do </w:t>
            </w:r>
            <w:r w:rsidR="005D4EAF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7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dni roboczych rozumiane,  jako dni od </w:t>
            </w:r>
            <w:proofErr w:type="spellStart"/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pn</w:t>
            </w:r>
            <w:proofErr w:type="spellEnd"/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–</w:t>
            </w:r>
            <w:proofErr w:type="spellStart"/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pt</w:t>
            </w:r>
            <w:proofErr w:type="spellEnd"/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 z wyłączeniem dni ustawowo wolnych od pracy.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431E0" w:rsidRPr="00352B6C" w:rsidRDefault="0059020B" w:rsidP="00984E0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52B6C">
              <w:rPr>
                <w:rFonts w:ascii="Arial Narrow" w:hAnsi="Arial Narrow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E431E0" w:rsidRDefault="00E431E0" w:rsidP="000807BF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E431E0" w:rsidRPr="00AA37F8" w:rsidRDefault="0059020B" w:rsidP="00813D57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  <w:bookmarkStart w:id="0" w:name="_GoBack"/>
            <w:bookmarkEnd w:id="0"/>
          </w:p>
        </w:tc>
      </w:tr>
      <w:tr w:rsidR="000807BF" w:rsidTr="00813D57">
        <w:trPr>
          <w:cantSplit/>
          <w:trHeight w:val="417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807BF" w:rsidRDefault="000807BF" w:rsidP="00AB46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807BF" w:rsidRPr="008B127A" w:rsidRDefault="000807BF" w:rsidP="000807BF">
            <w:pPr>
              <w:widowControl w:val="0"/>
              <w:autoSpaceDE w:val="0"/>
              <w:rPr>
                <w:rFonts w:ascii="ArialMT" w:hAnsi="ArialMT" w:cs="ArialMT"/>
                <w:color w:val="000000" w:themeColor="text1"/>
                <w:highlight w:val="yellow"/>
                <w:lang w:eastAsia="zh-CN" w:bidi="hi-IN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Wsparcie serwisowe oraz dostępność części zamiennych co najmniej przez 7 lat po zakupie urządzenia.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807BF" w:rsidRDefault="000807BF" w:rsidP="000807BF">
            <w:pPr>
              <w:pStyle w:val="Domylnie"/>
              <w:widowControl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807BF" w:rsidRDefault="000807BF" w:rsidP="000807BF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0807BF" w:rsidRPr="002C151A" w:rsidRDefault="000807BF" w:rsidP="00813D57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0807BF" w:rsidTr="00813D57">
        <w:trPr>
          <w:cantSplit/>
          <w:trHeight w:val="532"/>
          <w:jc w:val="center"/>
        </w:trPr>
        <w:tc>
          <w:tcPr>
            <w:tcW w:w="1052" w:type="dxa"/>
            <w:tcBorders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0807BF" w:rsidRDefault="000807BF" w:rsidP="00AB464D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807BF" w:rsidRPr="008B127A" w:rsidRDefault="000807BF" w:rsidP="000807BF">
            <w:pPr>
              <w:ind w:right="-1391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Bezpłatne szkolenie personelu w zakresie eksploatacji i obsługi urządzenia,  przeprowadzone</w:t>
            </w:r>
          </w:p>
          <w:p w:rsidR="000807BF" w:rsidRPr="008B127A" w:rsidRDefault="000807BF" w:rsidP="000807BF">
            <w:pPr>
              <w:ind w:right="-1391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w miejscu instalacji produktu, poświadczone certyfikatem lub protokołem szkolenia.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807BF" w:rsidRDefault="000807BF" w:rsidP="000807BF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0807BF" w:rsidRDefault="000807BF" w:rsidP="000807BF">
            <w:pPr>
              <w:widowControl w:val="0"/>
              <w:ind w:left="566" w:hanging="283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0807BF" w:rsidRPr="002C151A" w:rsidRDefault="000807BF" w:rsidP="00813D57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</w:tbl>
    <w:p w:rsidR="00840100" w:rsidRDefault="00620D3F" w:rsidP="00840100">
      <w:pPr>
        <w:pStyle w:val="Legenda"/>
        <w:spacing w:before="0" w:after="0"/>
        <w:rPr>
          <w:lang w:eastAsia="zh-CN"/>
        </w:rPr>
      </w:pPr>
      <w:r w:rsidRPr="00B40354">
        <w:rPr>
          <w:lang w:eastAsia="zh-CN"/>
        </w:rPr>
        <w:t>*wypełnia Wykonawca</w:t>
      </w:r>
    </w:p>
    <w:p w:rsidR="00840100" w:rsidRPr="00840100" w:rsidRDefault="00620D3F" w:rsidP="00840100">
      <w:pPr>
        <w:pStyle w:val="Legenda"/>
        <w:spacing w:before="0" w:after="0"/>
        <w:rPr>
          <w:lang w:eastAsia="zh-CN"/>
        </w:rPr>
      </w:pPr>
      <w:r w:rsidRPr="00B40354">
        <w:rPr>
          <w:rFonts w:ascii="Arial Narrow" w:hAnsi="Arial Narrow"/>
          <w:sz w:val="20"/>
          <w:szCs w:val="20"/>
        </w:rPr>
        <w:t>Oferta nie spełniająca parametrów granicznych  podlega odrzuceniu bez dalszego rozpatrywania.</w:t>
      </w:r>
    </w:p>
    <w:p w:rsidR="0097140D" w:rsidRDefault="0097140D" w:rsidP="00BF6420">
      <w:pPr>
        <w:pStyle w:val="Tekstpodstawowy"/>
        <w:rPr>
          <w:rFonts w:ascii="Arial Narrow" w:hAnsi="Arial Narrow"/>
          <w:sz w:val="20"/>
          <w:szCs w:val="20"/>
        </w:rPr>
      </w:pPr>
    </w:p>
    <w:p w:rsidR="00434185" w:rsidRPr="0097140D" w:rsidRDefault="00620D3F" w:rsidP="00BF6420">
      <w:pPr>
        <w:pStyle w:val="Tekstpodstawowy"/>
        <w:rPr>
          <w:rFonts w:ascii="Arial Narrow" w:hAnsi="Arial Narrow"/>
          <w:sz w:val="20"/>
          <w:szCs w:val="20"/>
        </w:rPr>
      </w:pPr>
      <w:r w:rsidRPr="0097140D">
        <w:rPr>
          <w:rFonts w:ascii="Arial Narrow" w:hAnsi="Arial Narrow"/>
          <w:sz w:val="20"/>
          <w:szCs w:val="20"/>
        </w:rPr>
        <w:t>Oświadczamy, że:</w:t>
      </w:r>
    </w:p>
    <w:p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oferowany przez nas sprzęt jest nowy, nie był przedmiotem ekspozycji, wystaw itp.;</w:t>
      </w:r>
    </w:p>
    <w:p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oferowane przez nas urządzenie jest gotowe do pracy, zawiera wszystkie niezbędne akcesoria, bez dodatkowych zakupów i inwestycji (poza materiałami eksploatacyjnymi)</w:t>
      </w:r>
    </w:p>
    <w:p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zobowiązujemy się do dostarczenia, montażu i uruchomienia sprzętu w miejscu jego przeznaczenia</w:t>
      </w:r>
    </w:p>
    <w:p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zobowiązujemy się do przeszkolenia personelu w obsłudze urządzenia</w:t>
      </w:r>
    </w:p>
    <w:p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przeglądy techniczne wymagane przez producenta w okresie gwarancji na koszt wykonawcy</w:t>
      </w:r>
    </w:p>
    <w:p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ostatni przegląd w ostatnim miesiącu gwarancji</w:t>
      </w:r>
      <w:r w:rsidR="00223141">
        <w:rPr>
          <w:rFonts w:ascii="Arial Narrow" w:hAnsi="Arial Narrow"/>
          <w:sz w:val="20"/>
          <w:szCs w:val="20"/>
        </w:rPr>
        <w:t xml:space="preserve">  </w:t>
      </w:r>
    </w:p>
    <w:p w:rsidR="00840100" w:rsidRPr="003D3798" w:rsidRDefault="00620D3F" w:rsidP="00840100">
      <w:pPr>
        <w:pStyle w:val="Listapunktowana"/>
        <w:rPr>
          <w:rFonts w:ascii="Arial Narrow" w:hAnsi="Arial Narrow"/>
          <w:sz w:val="20"/>
          <w:szCs w:val="20"/>
        </w:rPr>
      </w:pPr>
      <w:bookmarkStart w:id="1" w:name="_Hlk173317170"/>
      <w:r w:rsidRPr="00B40354">
        <w:rPr>
          <w:rFonts w:ascii="Arial Narrow" w:hAnsi="Arial Narrow"/>
          <w:sz w:val="20"/>
          <w:szCs w:val="20"/>
        </w:rPr>
        <w:t>inne</w:t>
      </w:r>
      <w:r w:rsidR="003D3798">
        <w:rPr>
          <w:rFonts w:ascii="Arial Narrow" w:hAnsi="Arial Narrow"/>
          <w:sz w:val="20"/>
          <w:szCs w:val="20"/>
        </w:rPr>
        <w:t xml:space="preserve">: </w:t>
      </w:r>
      <w:r w:rsidRPr="00B40354">
        <w:rPr>
          <w:rFonts w:ascii="Arial Narrow" w:hAnsi="Arial Narrow"/>
          <w:sz w:val="20"/>
          <w:szCs w:val="20"/>
        </w:rPr>
        <w:t xml:space="preserve"> </w:t>
      </w:r>
      <w:r w:rsidR="003D3798" w:rsidRPr="003D3798">
        <w:rPr>
          <w:rFonts w:ascii="Arial Narrow" w:hAnsi="Arial Narrow"/>
          <w:sz w:val="20"/>
          <w:szCs w:val="20"/>
        </w:rPr>
        <w:t>w ostatnim miesiącu gwarancji</w:t>
      </w:r>
      <w:r w:rsidR="003D3798" w:rsidRPr="003D3798">
        <w:rPr>
          <w:rFonts w:ascii="Arial Narrow" w:hAnsi="Arial Narrow"/>
          <w:b/>
          <w:sz w:val="20"/>
          <w:szCs w:val="20"/>
        </w:rPr>
        <w:t xml:space="preserve"> </w:t>
      </w:r>
      <w:r w:rsidR="00251B97" w:rsidRPr="003D3798">
        <w:rPr>
          <w:rFonts w:ascii="Arial Narrow" w:hAnsi="Arial Narrow"/>
          <w:sz w:val="20"/>
          <w:szCs w:val="20"/>
        </w:rPr>
        <w:t xml:space="preserve">aktualizacja oprogramowania </w:t>
      </w:r>
      <w:r w:rsidR="003D3798" w:rsidRPr="003D3798">
        <w:rPr>
          <w:rFonts w:ascii="Arial Narrow" w:hAnsi="Arial Narrow"/>
          <w:sz w:val="20"/>
          <w:szCs w:val="20"/>
        </w:rPr>
        <w:t xml:space="preserve">(jeśli dotyczy) </w:t>
      </w:r>
    </w:p>
    <w:bookmarkEnd w:id="1"/>
    <w:p w:rsidR="004653F8" w:rsidRDefault="004653F8" w:rsidP="00840100">
      <w:pPr>
        <w:jc w:val="right"/>
        <w:rPr>
          <w:rFonts w:ascii="Arial Narrow" w:hAnsi="Arial Narrow"/>
          <w:sz w:val="20"/>
          <w:szCs w:val="20"/>
        </w:rPr>
      </w:pPr>
    </w:p>
    <w:p w:rsidR="004B547B" w:rsidRDefault="004B547B" w:rsidP="00840100">
      <w:pPr>
        <w:jc w:val="right"/>
        <w:rPr>
          <w:rFonts w:ascii="Arial Narrow" w:hAnsi="Arial Narrow"/>
          <w:sz w:val="20"/>
          <w:szCs w:val="20"/>
        </w:rPr>
      </w:pPr>
    </w:p>
    <w:p w:rsidR="004B547B" w:rsidRDefault="004B547B" w:rsidP="00840100">
      <w:pPr>
        <w:jc w:val="right"/>
        <w:rPr>
          <w:rFonts w:ascii="Arial Narrow" w:hAnsi="Arial Narrow"/>
          <w:sz w:val="20"/>
          <w:szCs w:val="20"/>
        </w:rPr>
      </w:pPr>
    </w:p>
    <w:p w:rsidR="004B547B" w:rsidRDefault="004B547B" w:rsidP="00840100">
      <w:pPr>
        <w:jc w:val="right"/>
        <w:rPr>
          <w:rFonts w:ascii="Arial Narrow" w:hAnsi="Arial Narrow"/>
          <w:sz w:val="20"/>
          <w:szCs w:val="20"/>
        </w:rPr>
      </w:pPr>
    </w:p>
    <w:p w:rsidR="004B547B" w:rsidRDefault="004B547B" w:rsidP="00840100">
      <w:pPr>
        <w:jc w:val="right"/>
        <w:rPr>
          <w:rFonts w:ascii="Arial Narrow" w:hAnsi="Arial Narrow"/>
          <w:sz w:val="20"/>
          <w:szCs w:val="20"/>
        </w:rPr>
      </w:pPr>
    </w:p>
    <w:p w:rsidR="004B547B" w:rsidRPr="00BF6420" w:rsidRDefault="0097140D" w:rsidP="00BF6420">
      <w:pPr>
        <w:pStyle w:val="Tekstpodstawowyzwciciem2"/>
        <w:rPr>
          <w:i/>
        </w:rPr>
      </w:pPr>
      <w:r>
        <w:rPr>
          <w:i/>
        </w:rPr>
        <w:t xml:space="preserve">                                                                                                                                          </w:t>
      </w:r>
      <w:r w:rsidR="004B547B" w:rsidRPr="00BF6420">
        <w:rPr>
          <w:i/>
        </w:rPr>
        <w:t>(podpis kwalifikowany)</w:t>
      </w:r>
    </w:p>
    <w:sectPr w:rsidR="004B547B" w:rsidRPr="00BF6420" w:rsidSect="00AB464D">
      <w:footerReference w:type="default" r:id="rId8"/>
      <w:pgSz w:w="16838" w:h="11906" w:orient="landscape"/>
      <w:pgMar w:top="993" w:right="1417" w:bottom="1276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5F7" w:rsidRDefault="00F735F7">
      <w:r>
        <w:separator/>
      </w:r>
    </w:p>
  </w:endnote>
  <w:endnote w:type="continuationSeparator" w:id="0">
    <w:p w:rsidR="00F735F7" w:rsidRDefault="00F73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otham Light">
    <w:altName w:val="Gotham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2" w:name="_Hlk168646104"/>
  <w:p w:rsidR="00F52A8A" w:rsidRDefault="00F52A8A" w:rsidP="00A91DAD">
    <w:pPr>
      <w:pStyle w:val="Stopka"/>
      <w:tabs>
        <w:tab w:val="left" w:pos="4490"/>
      </w:tabs>
      <w:jc w:val="center"/>
    </w:pPr>
    <w:r w:rsidRPr="00AF5FB0">
      <w:object w:dxaOrig="28080" w:dyaOrig="28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.5pt;height:48pt" o:ole="">
          <v:imagedata r:id="rId1" o:title=""/>
        </v:shape>
        <o:OLEObject Type="Embed" ProgID="Unknown" ShapeID="_x0000_i1025" DrawAspect="Content" ObjectID="_1798006080" r:id="rId2"/>
      </w:object>
    </w:r>
    <w:bookmarkEnd w:id="2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5F7" w:rsidRDefault="00F735F7">
      <w:r>
        <w:separator/>
      </w:r>
    </w:p>
  </w:footnote>
  <w:footnote w:type="continuationSeparator" w:id="0">
    <w:p w:rsidR="00F735F7" w:rsidRDefault="00F735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B7001E7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3F26D1"/>
    <w:multiLevelType w:val="hybridMultilevel"/>
    <w:tmpl w:val="E78212EC"/>
    <w:lvl w:ilvl="0" w:tplc="2E864432">
      <w:start w:val="1"/>
      <w:numFmt w:val="upperRoman"/>
      <w:lvlText w:val="%1."/>
      <w:lvlJc w:val="left"/>
      <w:pPr>
        <w:ind w:left="1800" w:hanging="72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8FD7252"/>
    <w:multiLevelType w:val="hybridMultilevel"/>
    <w:tmpl w:val="F920E9FA"/>
    <w:lvl w:ilvl="0" w:tplc="C24C9606">
      <w:start w:val="4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C2D546F"/>
    <w:multiLevelType w:val="multilevel"/>
    <w:tmpl w:val="850468A8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rFonts w:hint="default"/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C530506"/>
    <w:multiLevelType w:val="hybridMultilevel"/>
    <w:tmpl w:val="914CAB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57D14"/>
    <w:multiLevelType w:val="hybridMultilevel"/>
    <w:tmpl w:val="87C86484"/>
    <w:lvl w:ilvl="0" w:tplc="EFF4E44A">
      <w:numFmt w:val="bullet"/>
      <w:lvlText w:val="•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00578B"/>
    <w:multiLevelType w:val="multilevel"/>
    <w:tmpl w:val="8E12D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5E25CB"/>
    <w:multiLevelType w:val="multilevel"/>
    <w:tmpl w:val="50485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557CF8"/>
    <w:multiLevelType w:val="multilevel"/>
    <w:tmpl w:val="FAB80C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36B62FE6"/>
    <w:multiLevelType w:val="hybridMultilevel"/>
    <w:tmpl w:val="86DC0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DB0F44"/>
    <w:multiLevelType w:val="multilevel"/>
    <w:tmpl w:val="A0F08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85B30E4"/>
    <w:multiLevelType w:val="multilevel"/>
    <w:tmpl w:val="BC2EDA40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rFonts w:hint="default"/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>
    <w:nsid w:val="3D856859"/>
    <w:multiLevelType w:val="hybridMultilevel"/>
    <w:tmpl w:val="4B1CCF28"/>
    <w:lvl w:ilvl="0" w:tplc="B7D873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94074E"/>
    <w:multiLevelType w:val="hybridMultilevel"/>
    <w:tmpl w:val="0EE008FA"/>
    <w:lvl w:ilvl="0" w:tplc="BF780708">
      <w:start w:val="4"/>
      <w:numFmt w:val="bullet"/>
      <w:lvlText w:val=""/>
      <w:lvlJc w:val="left"/>
      <w:pPr>
        <w:ind w:left="1080" w:hanging="360"/>
      </w:pPr>
      <w:rPr>
        <w:rFonts w:ascii="Wingdings" w:eastAsia="Calibri" w:hAnsi="Wingdings" w:cs="Aria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00D7D5B"/>
    <w:multiLevelType w:val="multilevel"/>
    <w:tmpl w:val="850468A8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rFonts w:hint="default"/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40E67C0C"/>
    <w:multiLevelType w:val="hybridMultilevel"/>
    <w:tmpl w:val="0BE82C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3A07E0"/>
    <w:multiLevelType w:val="hybridMultilevel"/>
    <w:tmpl w:val="91F606E0"/>
    <w:lvl w:ilvl="0" w:tplc="24CC02D8">
      <w:start w:val="3"/>
      <w:numFmt w:val="upperRoman"/>
      <w:lvlText w:val="%1."/>
      <w:lvlJc w:val="left"/>
      <w:pPr>
        <w:ind w:left="25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4D1B46AF"/>
    <w:multiLevelType w:val="multilevel"/>
    <w:tmpl w:val="E7D8E752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rFonts w:hint="default"/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4FDC6D35"/>
    <w:multiLevelType w:val="hybridMultilevel"/>
    <w:tmpl w:val="9328D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407A29"/>
    <w:multiLevelType w:val="hybridMultilevel"/>
    <w:tmpl w:val="E5429A74"/>
    <w:lvl w:ilvl="0" w:tplc="17A0B8EC">
      <w:start w:val="4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6AA023F"/>
    <w:multiLevelType w:val="multilevel"/>
    <w:tmpl w:val="CE5C48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>
    <w:nsid w:val="5A275E08"/>
    <w:multiLevelType w:val="hybridMultilevel"/>
    <w:tmpl w:val="21A05C4E"/>
    <w:lvl w:ilvl="0" w:tplc="A3A2058A">
      <w:start w:val="3"/>
      <w:numFmt w:val="upperRoman"/>
      <w:lvlText w:val="%1."/>
      <w:lvlJc w:val="left"/>
      <w:pPr>
        <w:ind w:left="2520" w:hanging="72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>
    <w:nsid w:val="65233224"/>
    <w:multiLevelType w:val="hybridMultilevel"/>
    <w:tmpl w:val="5E86AA7C"/>
    <w:lvl w:ilvl="0" w:tplc="0415000B">
      <w:start w:val="47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C71FA0"/>
    <w:multiLevelType w:val="hybridMultilevel"/>
    <w:tmpl w:val="E474D0A8"/>
    <w:lvl w:ilvl="0" w:tplc="494C5AEE">
      <w:start w:val="2"/>
      <w:numFmt w:val="decimal"/>
      <w:lvlText w:val="%1."/>
      <w:lvlJc w:val="left"/>
      <w:pPr>
        <w:ind w:left="8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7" w:hanging="360"/>
      </w:pPr>
    </w:lvl>
    <w:lvl w:ilvl="2" w:tplc="0415001B" w:tentative="1">
      <w:start w:val="1"/>
      <w:numFmt w:val="lowerRoman"/>
      <w:lvlText w:val="%3."/>
      <w:lvlJc w:val="right"/>
      <w:pPr>
        <w:ind w:left="2267" w:hanging="180"/>
      </w:pPr>
    </w:lvl>
    <w:lvl w:ilvl="3" w:tplc="0415000F" w:tentative="1">
      <w:start w:val="1"/>
      <w:numFmt w:val="decimal"/>
      <w:lvlText w:val="%4."/>
      <w:lvlJc w:val="left"/>
      <w:pPr>
        <w:ind w:left="2987" w:hanging="360"/>
      </w:pPr>
    </w:lvl>
    <w:lvl w:ilvl="4" w:tplc="04150019" w:tentative="1">
      <w:start w:val="1"/>
      <w:numFmt w:val="lowerLetter"/>
      <w:lvlText w:val="%5."/>
      <w:lvlJc w:val="left"/>
      <w:pPr>
        <w:ind w:left="3707" w:hanging="360"/>
      </w:pPr>
    </w:lvl>
    <w:lvl w:ilvl="5" w:tplc="0415001B" w:tentative="1">
      <w:start w:val="1"/>
      <w:numFmt w:val="lowerRoman"/>
      <w:lvlText w:val="%6."/>
      <w:lvlJc w:val="right"/>
      <w:pPr>
        <w:ind w:left="4427" w:hanging="180"/>
      </w:pPr>
    </w:lvl>
    <w:lvl w:ilvl="6" w:tplc="0415000F" w:tentative="1">
      <w:start w:val="1"/>
      <w:numFmt w:val="decimal"/>
      <w:lvlText w:val="%7."/>
      <w:lvlJc w:val="left"/>
      <w:pPr>
        <w:ind w:left="5147" w:hanging="360"/>
      </w:pPr>
    </w:lvl>
    <w:lvl w:ilvl="7" w:tplc="04150019" w:tentative="1">
      <w:start w:val="1"/>
      <w:numFmt w:val="lowerLetter"/>
      <w:lvlText w:val="%8."/>
      <w:lvlJc w:val="left"/>
      <w:pPr>
        <w:ind w:left="5867" w:hanging="360"/>
      </w:pPr>
    </w:lvl>
    <w:lvl w:ilvl="8" w:tplc="0415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25">
    <w:nsid w:val="6AC60B5F"/>
    <w:multiLevelType w:val="hybridMultilevel"/>
    <w:tmpl w:val="C6C4DB28"/>
    <w:lvl w:ilvl="0" w:tplc="CD8278F6">
      <w:start w:val="1"/>
      <w:numFmt w:val="decimal"/>
      <w:lvlText w:val="%1."/>
      <w:lvlJc w:val="right"/>
      <w:pPr>
        <w:ind w:left="8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7" w:hanging="360"/>
      </w:pPr>
    </w:lvl>
    <w:lvl w:ilvl="2" w:tplc="0415001B" w:tentative="1">
      <w:start w:val="1"/>
      <w:numFmt w:val="lowerRoman"/>
      <w:lvlText w:val="%3."/>
      <w:lvlJc w:val="right"/>
      <w:pPr>
        <w:ind w:left="2267" w:hanging="180"/>
      </w:pPr>
    </w:lvl>
    <w:lvl w:ilvl="3" w:tplc="0415000F" w:tentative="1">
      <w:start w:val="1"/>
      <w:numFmt w:val="decimal"/>
      <w:lvlText w:val="%4."/>
      <w:lvlJc w:val="left"/>
      <w:pPr>
        <w:ind w:left="2987" w:hanging="360"/>
      </w:pPr>
    </w:lvl>
    <w:lvl w:ilvl="4" w:tplc="04150019" w:tentative="1">
      <w:start w:val="1"/>
      <w:numFmt w:val="lowerLetter"/>
      <w:lvlText w:val="%5."/>
      <w:lvlJc w:val="left"/>
      <w:pPr>
        <w:ind w:left="3707" w:hanging="360"/>
      </w:pPr>
    </w:lvl>
    <w:lvl w:ilvl="5" w:tplc="0415001B" w:tentative="1">
      <w:start w:val="1"/>
      <w:numFmt w:val="lowerRoman"/>
      <w:lvlText w:val="%6."/>
      <w:lvlJc w:val="right"/>
      <w:pPr>
        <w:ind w:left="4427" w:hanging="180"/>
      </w:pPr>
    </w:lvl>
    <w:lvl w:ilvl="6" w:tplc="0415000F" w:tentative="1">
      <w:start w:val="1"/>
      <w:numFmt w:val="decimal"/>
      <w:lvlText w:val="%7."/>
      <w:lvlJc w:val="left"/>
      <w:pPr>
        <w:ind w:left="5147" w:hanging="360"/>
      </w:pPr>
    </w:lvl>
    <w:lvl w:ilvl="7" w:tplc="04150019" w:tentative="1">
      <w:start w:val="1"/>
      <w:numFmt w:val="lowerLetter"/>
      <w:lvlText w:val="%8."/>
      <w:lvlJc w:val="left"/>
      <w:pPr>
        <w:ind w:left="5867" w:hanging="360"/>
      </w:pPr>
    </w:lvl>
    <w:lvl w:ilvl="8" w:tplc="0415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26">
    <w:nsid w:val="6BC7721C"/>
    <w:multiLevelType w:val="hybridMultilevel"/>
    <w:tmpl w:val="17BABC62"/>
    <w:lvl w:ilvl="0" w:tplc="6FB8402A">
      <w:start w:val="4"/>
      <w:numFmt w:val="upperRoman"/>
      <w:lvlText w:val="%1."/>
      <w:lvlJc w:val="left"/>
      <w:pPr>
        <w:ind w:left="1800" w:hanging="720"/>
      </w:pPr>
      <w:rPr>
        <w:rFonts w:ascii="Arial Narrow" w:hAnsi="Arial Narrow" w:hint="default"/>
        <w:i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D047CAE"/>
    <w:multiLevelType w:val="hybridMultilevel"/>
    <w:tmpl w:val="FA4009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7C2503"/>
    <w:multiLevelType w:val="hybridMultilevel"/>
    <w:tmpl w:val="51F6B184"/>
    <w:lvl w:ilvl="0" w:tplc="1E2CE60C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EA02F1"/>
    <w:multiLevelType w:val="hybridMultilevel"/>
    <w:tmpl w:val="10502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F6646F"/>
    <w:multiLevelType w:val="hybridMultilevel"/>
    <w:tmpl w:val="7F4AE1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FA1BB2"/>
    <w:multiLevelType w:val="hybridMultilevel"/>
    <w:tmpl w:val="ABE4CB30"/>
    <w:lvl w:ilvl="0" w:tplc="2DAEBB3E">
      <w:start w:val="4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1"/>
  </w:num>
  <w:num w:numId="3">
    <w:abstractNumId w:val="9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5"/>
  </w:num>
  <w:num w:numId="7">
    <w:abstractNumId w:val="6"/>
  </w:num>
  <w:num w:numId="8">
    <w:abstractNumId w:val="0"/>
  </w:num>
  <w:num w:numId="9">
    <w:abstractNumId w:val="8"/>
  </w:num>
  <w:num w:numId="10">
    <w:abstractNumId w:val="11"/>
  </w:num>
  <w:num w:numId="11">
    <w:abstractNumId w:val="7"/>
  </w:num>
  <w:num w:numId="12">
    <w:abstractNumId w:val="1"/>
  </w:num>
  <w:num w:numId="13">
    <w:abstractNumId w:val="31"/>
  </w:num>
  <w:num w:numId="14">
    <w:abstractNumId w:val="14"/>
  </w:num>
  <w:num w:numId="15">
    <w:abstractNumId w:val="19"/>
  </w:num>
  <w:num w:numId="16">
    <w:abstractNumId w:val="10"/>
  </w:num>
  <w:num w:numId="17">
    <w:abstractNumId w:val="30"/>
  </w:num>
  <w:num w:numId="18">
    <w:abstractNumId w:val="28"/>
  </w:num>
  <w:num w:numId="19">
    <w:abstractNumId w:val="27"/>
  </w:num>
  <w:num w:numId="20">
    <w:abstractNumId w:val="23"/>
  </w:num>
  <w:num w:numId="21">
    <w:abstractNumId w:val="13"/>
  </w:num>
  <w:num w:numId="22">
    <w:abstractNumId w:val="20"/>
  </w:num>
  <w:num w:numId="23">
    <w:abstractNumId w:val="3"/>
  </w:num>
  <w:num w:numId="24">
    <w:abstractNumId w:val="26"/>
  </w:num>
  <w:num w:numId="25">
    <w:abstractNumId w:val="2"/>
  </w:num>
  <w:num w:numId="26">
    <w:abstractNumId w:val="22"/>
  </w:num>
  <w:num w:numId="27">
    <w:abstractNumId w:val="17"/>
  </w:num>
  <w:num w:numId="28">
    <w:abstractNumId w:val="18"/>
  </w:num>
  <w:num w:numId="29">
    <w:abstractNumId w:val="15"/>
  </w:num>
  <w:num w:numId="30">
    <w:abstractNumId w:val="12"/>
  </w:num>
  <w:num w:numId="31">
    <w:abstractNumId w:val="24"/>
  </w:num>
  <w:num w:numId="32">
    <w:abstractNumId w:val="25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185"/>
    <w:rsid w:val="000102CE"/>
    <w:rsid w:val="00013F51"/>
    <w:rsid w:val="00021AA2"/>
    <w:rsid w:val="000242F1"/>
    <w:rsid w:val="000339A9"/>
    <w:rsid w:val="00035F77"/>
    <w:rsid w:val="00037257"/>
    <w:rsid w:val="00045F38"/>
    <w:rsid w:val="00063386"/>
    <w:rsid w:val="00063465"/>
    <w:rsid w:val="00063A64"/>
    <w:rsid w:val="00063D81"/>
    <w:rsid w:val="0007300F"/>
    <w:rsid w:val="000802A2"/>
    <w:rsid w:val="000807BF"/>
    <w:rsid w:val="00086F38"/>
    <w:rsid w:val="00094FD7"/>
    <w:rsid w:val="00095974"/>
    <w:rsid w:val="000B3F2A"/>
    <w:rsid w:val="000B6B0C"/>
    <w:rsid w:val="000C5B93"/>
    <w:rsid w:val="000C6B12"/>
    <w:rsid w:val="000D380D"/>
    <w:rsid w:val="000E0BFF"/>
    <w:rsid w:val="000E4374"/>
    <w:rsid w:val="000F2C0C"/>
    <w:rsid w:val="000F4F2F"/>
    <w:rsid w:val="00104B98"/>
    <w:rsid w:val="00110028"/>
    <w:rsid w:val="00110B7F"/>
    <w:rsid w:val="0012045E"/>
    <w:rsid w:val="00123980"/>
    <w:rsid w:val="00127889"/>
    <w:rsid w:val="0013570D"/>
    <w:rsid w:val="00137356"/>
    <w:rsid w:val="00145682"/>
    <w:rsid w:val="00146B31"/>
    <w:rsid w:val="0016493C"/>
    <w:rsid w:val="00166EB8"/>
    <w:rsid w:val="001679B8"/>
    <w:rsid w:val="001728B3"/>
    <w:rsid w:val="00176391"/>
    <w:rsid w:val="00180AF8"/>
    <w:rsid w:val="001859BA"/>
    <w:rsid w:val="001A0C4A"/>
    <w:rsid w:val="001A6386"/>
    <w:rsid w:val="001A65A7"/>
    <w:rsid w:val="001B1A8F"/>
    <w:rsid w:val="001B2BE9"/>
    <w:rsid w:val="001C3DAE"/>
    <w:rsid w:val="001C59E3"/>
    <w:rsid w:val="001C5A73"/>
    <w:rsid w:val="001C68D9"/>
    <w:rsid w:val="001D0AD8"/>
    <w:rsid w:val="001D47A8"/>
    <w:rsid w:val="001D6737"/>
    <w:rsid w:val="001F7884"/>
    <w:rsid w:val="002012AC"/>
    <w:rsid w:val="00207FE9"/>
    <w:rsid w:val="0021034D"/>
    <w:rsid w:val="00214B22"/>
    <w:rsid w:val="00223141"/>
    <w:rsid w:val="00231A22"/>
    <w:rsid w:val="00232016"/>
    <w:rsid w:val="00234B14"/>
    <w:rsid w:val="00240800"/>
    <w:rsid w:val="00251B97"/>
    <w:rsid w:val="002541E2"/>
    <w:rsid w:val="00255EF8"/>
    <w:rsid w:val="00261DB2"/>
    <w:rsid w:val="0026245D"/>
    <w:rsid w:val="00272995"/>
    <w:rsid w:val="00277230"/>
    <w:rsid w:val="0028108F"/>
    <w:rsid w:val="00282EE6"/>
    <w:rsid w:val="002A2EA7"/>
    <w:rsid w:val="002A5DE1"/>
    <w:rsid w:val="002A705D"/>
    <w:rsid w:val="002B7BE3"/>
    <w:rsid w:val="002C151A"/>
    <w:rsid w:val="002C6440"/>
    <w:rsid w:val="002D0954"/>
    <w:rsid w:val="002D0F0B"/>
    <w:rsid w:val="002D365B"/>
    <w:rsid w:val="002D4FA6"/>
    <w:rsid w:val="002D706C"/>
    <w:rsid w:val="002F4995"/>
    <w:rsid w:val="0030013E"/>
    <w:rsid w:val="0030662D"/>
    <w:rsid w:val="003120F7"/>
    <w:rsid w:val="003151BC"/>
    <w:rsid w:val="0033623D"/>
    <w:rsid w:val="0034422C"/>
    <w:rsid w:val="0035347B"/>
    <w:rsid w:val="003610DB"/>
    <w:rsid w:val="003665DA"/>
    <w:rsid w:val="00373BBF"/>
    <w:rsid w:val="00385405"/>
    <w:rsid w:val="00386E85"/>
    <w:rsid w:val="003978F2"/>
    <w:rsid w:val="003A3218"/>
    <w:rsid w:val="003B2487"/>
    <w:rsid w:val="003B302F"/>
    <w:rsid w:val="003B4E92"/>
    <w:rsid w:val="003B5625"/>
    <w:rsid w:val="003C2FF7"/>
    <w:rsid w:val="003D3798"/>
    <w:rsid w:val="003D4255"/>
    <w:rsid w:val="003F4475"/>
    <w:rsid w:val="003F7743"/>
    <w:rsid w:val="004006A3"/>
    <w:rsid w:val="00404830"/>
    <w:rsid w:val="004054C2"/>
    <w:rsid w:val="00410BDB"/>
    <w:rsid w:val="00420D48"/>
    <w:rsid w:val="0042211F"/>
    <w:rsid w:val="004221F2"/>
    <w:rsid w:val="00425E82"/>
    <w:rsid w:val="00430722"/>
    <w:rsid w:val="00433FC1"/>
    <w:rsid w:val="00434185"/>
    <w:rsid w:val="00434F74"/>
    <w:rsid w:val="00436497"/>
    <w:rsid w:val="00437F70"/>
    <w:rsid w:val="00444A12"/>
    <w:rsid w:val="00453B76"/>
    <w:rsid w:val="004554E8"/>
    <w:rsid w:val="0046509D"/>
    <w:rsid w:val="004653F8"/>
    <w:rsid w:val="004719C3"/>
    <w:rsid w:val="004802F1"/>
    <w:rsid w:val="00481C9E"/>
    <w:rsid w:val="00491291"/>
    <w:rsid w:val="00493EBA"/>
    <w:rsid w:val="004978E5"/>
    <w:rsid w:val="004A0663"/>
    <w:rsid w:val="004B547B"/>
    <w:rsid w:val="004C5AAA"/>
    <w:rsid w:val="004D07FA"/>
    <w:rsid w:val="004D11E2"/>
    <w:rsid w:val="004E3868"/>
    <w:rsid w:val="004F015F"/>
    <w:rsid w:val="004F437E"/>
    <w:rsid w:val="004F74A0"/>
    <w:rsid w:val="00501560"/>
    <w:rsid w:val="0050628C"/>
    <w:rsid w:val="005101DE"/>
    <w:rsid w:val="00512782"/>
    <w:rsid w:val="0051296C"/>
    <w:rsid w:val="00513EA9"/>
    <w:rsid w:val="00514710"/>
    <w:rsid w:val="00515608"/>
    <w:rsid w:val="00517382"/>
    <w:rsid w:val="005234BC"/>
    <w:rsid w:val="00530531"/>
    <w:rsid w:val="00541726"/>
    <w:rsid w:val="00561815"/>
    <w:rsid w:val="00561E27"/>
    <w:rsid w:val="00562055"/>
    <w:rsid w:val="00562CD8"/>
    <w:rsid w:val="00564D52"/>
    <w:rsid w:val="005716C2"/>
    <w:rsid w:val="0057648E"/>
    <w:rsid w:val="00577C11"/>
    <w:rsid w:val="00583196"/>
    <w:rsid w:val="0059020B"/>
    <w:rsid w:val="00593436"/>
    <w:rsid w:val="005A314D"/>
    <w:rsid w:val="005A3F63"/>
    <w:rsid w:val="005B5B3D"/>
    <w:rsid w:val="005B6EF3"/>
    <w:rsid w:val="005D111F"/>
    <w:rsid w:val="005D3225"/>
    <w:rsid w:val="005D4EAF"/>
    <w:rsid w:val="005E04F4"/>
    <w:rsid w:val="005E7523"/>
    <w:rsid w:val="005F185D"/>
    <w:rsid w:val="005F5B95"/>
    <w:rsid w:val="005F67C7"/>
    <w:rsid w:val="005F7856"/>
    <w:rsid w:val="00604A5A"/>
    <w:rsid w:val="0061478B"/>
    <w:rsid w:val="00615917"/>
    <w:rsid w:val="00617F95"/>
    <w:rsid w:val="00620D3F"/>
    <w:rsid w:val="0062754C"/>
    <w:rsid w:val="00633AD8"/>
    <w:rsid w:val="00651D63"/>
    <w:rsid w:val="0065729A"/>
    <w:rsid w:val="00657FFA"/>
    <w:rsid w:val="00660C12"/>
    <w:rsid w:val="00663C35"/>
    <w:rsid w:val="00671171"/>
    <w:rsid w:val="00671549"/>
    <w:rsid w:val="00683C08"/>
    <w:rsid w:val="006904F9"/>
    <w:rsid w:val="00696D40"/>
    <w:rsid w:val="006A2E65"/>
    <w:rsid w:val="006A6F92"/>
    <w:rsid w:val="006B2250"/>
    <w:rsid w:val="006B28D1"/>
    <w:rsid w:val="006B4492"/>
    <w:rsid w:val="006D1596"/>
    <w:rsid w:val="006D2EC3"/>
    <w:rsid w:val="006D6EF0"/>
    <w:rsid w:val="006D7DD9"/>
    <w:rsid w:val="006F059C"/>
    <w:rsid w:val="007052EB"/>
    <w:rsid w:val="0071059E"/>
    <w:rsid w:val="00726359"/>
    <w:rsid w:val="00733499"/>
    <w:rsid w:val="00762DF8"/>
    <w:rsid w:val="00766B85"/>
    <w:rsid w:val="00780524"/>
    <w:rsid w:val="00780B7C"/>
    <w:rsid w:val="00784BEB"/>
    <w:rsid w:val="00791379"/>
    <w:rsid w:val="007A3DDE"/>
    <w:rsid w:val="007B5626"/>
    <w:rsid w:val="007B736A"/>
    <w:rsid w:val="007D4A4E"/>
    <w:rsid w:val="007D5D47"/>
    <w:rsid w:val="007D788E"/>
    <w:rsid w:val="008023BB"/>
    <w:rsid w:val="0080244A"/>
    <w:rsid w:val="008024F3"/>
    <w:rsid w:val="008058C5"/>
    <w:rsid w:val="00806587"/>
    <w:rsid w:val="008076F1"/>
    <w:rsid w:val="00813D57"/>
    <w:rsid w:val="00820AF7"/>
    <w:rsid w:val="00825ECA"/>
    <w:rsid w:val="008400A4"/>
    <w:rsid w:val="00840100"/>
    <w:rsid w:val="00843408"/>
    <w:rsid w:val="00844CF3"/>
    <w:rsid w:val="00850F6A"/>
    <w:rsid w:val="00857D49"/>
    <w:rsid w:val="008618F2"/>
    <w:rsid w:val="008705B5"/>
    <w:rsid w:val="00874B3B"/>
    <w:rsid w:val="00877BD7"/>
    <w:rsid w:val="0088184F"/>
    <w:rsid w:val="00881C3F"/>
    <w:rsid w:val="0089081F"/>
    <w:rsid w:val="00893401"/>
    <w:rsid w:val="008A3CAE"/>
    <w:rsid w:val="008A73F8"/>
    <w:rsid w:val="008B127A"/>
    <w:rsid w:val="008B536A"/>
    <w:rsid w:val="008C1FF6"/>
    <w:rsid w:val="008C7B68"/>
    <w:rsid w:val="008D0B2E"/>
    <w:rsid w:val="008E40B6"/>
    <w:rsid w:val="008F45BA"/>
    <w:rsid w:val="00900576"/>
    <w:rsid w:val="00904987"/>
    <w:rsid w:val="0090534D"/>
    <w:rsid w:val="00916DA8"/>
    <w:rsid w:val="0092278E"/>
    <w:rsid w:val="009229E2"/>
    <w:rsid w:val="009329D9"/>
    <w:rsid w:val="009361A3"/>
    <w:rsid w:val="00940133"/>
    <w:rsid w:val="0095489D"/>
    <w:rsid w:val="00960E00"/>
    <w:rsid w:val="0097140D"/>
    <w:rsid w:val="009749C6"/>
    <w:rsid w:val="00974ABE"/>
    <w:rsid w:val="0098222A"/>
    <w:rsid w:val="00984E03"/>
    <w:rsid w:val="00985475"/>
    <w:rsid w:val="00986024"/>
    <w:rsid w:val="0099364E"/>
    <w:rsid w:val="009975D1"/>
    <w:rsid w:val="009A177E"/>
    <w:rsid w:val="009B0D8C"/>
    <w:rsid w:val="009B17F4"/>
    <w:rsid w:val="009B30D8"/>
    <w:rsid w:val="009B62AD"/>
    <w:rsid w:val="009C5237"/>
    <w:rsid w:val="009D1713"/>
    <w:rsid w:val="009E19FD"/>
    <w:rsid w:val="009E4FE2"/>
    <w:rsid w:val="009F187A"/>
    <w:rsid w:val="009F54C3"/>
    <w:rsid w:val="00A0029F"/>
    <w:rsid w:val="00A02586"/>
    <w:rsid w:val="00A12A34"/>
    <w:rsid w:val="00A227A3"/>
    <w:rsid w:val="00A22F1E"/>
    <w:rsid w:val="00A30302"/>
    <w:rsid w:val="00A30CE0"/>
    <w:rsid w:val="00A332EC"/>
    <w:rsid w:val="00A36B38"/>
    <w:rsid w:val="00A42C66"/>
    <w:rsid w:val="00A45740"/>
    <w:rsid w:val="00A76F52"/>
    <w:rsid w:val="00A8427B"/>
    <w:rsid w:val="00A87B15"/>
    <w:rsid w:val="00A9182D"/>
    <w:rsid w:val="00A91CBE"/>
    <w:rsid w:val="00A91DAD"/>
    <w:rsid w:val="00A94B12"/>
    <w:rsid w:val="00A95AC6"/>
    <w:rsid w:val="00AA67A5"/>
    <w:rsid w:val="00AB464D"/>
    <w:rsid w:val="00AB67D3"/>
    <w:rsid w:val="00AC68A1"/>
    <w:rsid w:val="00AE338D"/>
    <w:rsid w:val="00AE3529"/>
    <w:rsid w:val="00AF6B26"/>
    <w:rsid w:val="00B00F8D"/>
    <w:rsid w:val="00B070F0"/>
    <w:rsid w:val="00B07246"/>
    <w:rsid w:val="00B112D2"/>
    <w:rsid w:val="00B20419"/>
    <w:rsid w:val="00B22F33"/>
    <w:rsid w:val="00B36DF2"/>
    <w:rsid w:val="00B40354"/>
    <w:rsid w:val="00B40C64"/>
    <w:rsid w:val="00B4513A"/>
    <w:rsid w:val="00B506AA"/>
    <w:rsid w:val="00B64DAF"/>
    <w:rsid w:val="00B922C6"/>
    <w:rsid w:val="00B967D6"/>
    <w:rsid w:val="00BA7F84"/>
    <w:rsid w:val="00BB30FC"/>
    <w:rsid w:val="00BC23BD"/>
    <w:rsid w:val="00BC383D"/>
    <w:rsid w:val="00BD1469"/>
    <w:rsid w:val="00BD7760"/>
    <w:rsid w:val="00BE532F"/>
    <w:rsid w:val="00BF1609"/>
    <w:rsid w:val="00BF6420"/>
    <w:rsid w:val="00C04618"/>
    <w:rsid w:val="00C06196"/>
    <w:rsid w:val="00C124A9"/>
    <w:rsid w:val="00C134A8"/>
    <w:rsid w:val="00C22944"/>
    <w:rsid w:val="00C22E7F"/>
    <w:rsid w:val="00C263B5"/>
    <w:rsid w:val="00C31091"/>
    <w:rsid w:val="00C316E8"/>
    <w:rsid w:val="00C317CF"/>
    <w:rsid w:val="00C37045"/>
    <w:rsid w:val="00C43387"/>
    <w:rsid w:val="00C46CF4"/>
    <w:rsid w:val="00C52F97"/>
    <w:rsid w:val="00C54FB4"/>
    <w:rsid w:val="00C64194"/>
    <w:rsid w:val="00C66878"/>
    <w:rsid w:val="00C76681"/>
    <w:rsid w:val="00C77F71"/>
    <w:rsid w:val="00C8450F"/>
    <w:rsid w:val="00C87F0A"/>
    <w:rsid w:val="00CA2D54"/>
    <w:rsid w:val="00CB23A8"/>
    <w:rsid w:val="00CB4FBA"/>
    <w:rsid w:val="00CB539D"/>
    <w:rsid w:val="00CB774E"/>
    <w:rsid w:val="00CC16CF"/>
    <w:rsid w:val="00CC1AC2"/>
    <w:rsid w:val="00CC412B"/>
    <w:rsid w:val="00CC4A18"/>
    <w:rsid w:val="00CD3187"/>
    <w:rsid w:val="00CD504B"/>
    <w:rsid w:val="00CE35D7"/>
    <w:rsid w:val="00CE4F1C"/>
    <w:rsid w:val="00D119EA"/>
    <w:rsid w:val="00D202A7"/>
    <w:rsid w:val="00D341B3"/>
    <w:rsid w:val="00D35804"/>
    <w:rsid w:val="00D37798"/>
    <w:rsid w:val="00D4239E"/>
    <w:rsid w:val="00D464D7"/>
    <w:rsid w:val="00D50872"/>
    <w:rsid w:val="00D558C0"/>
    <w:rsid w:val="00D730E7"/>
    <w:rsid w:val="00D9602B"/>
    <w:rsid w:val="00D97B79"/>
    <w:rsid w:val="00D97EFD"/>
    <w:rsid w:val="00DA05B5"/>
    <w:rsid w:val="00DC3082"/>
    <w:rsid w:val="00DC3FBB"/>
    <w:rsid w:val="00DC4FB5"/>
    <w:rsid w:val="00DD2917"/>
    <w:rsid w:val="00DD2EC8"/>
    <w:rsid w:val="00DD3451"/>
    <w:rsid w:val="00DF2681"/>
    <w:rsid w:val="00DF7A01"/>
    <w:rsid w:val="00E0051F"/>
    <w:rsid w:val="00E00FCA"/>
    <w:rsid w:val="00E10687"/>
    <w:rsid w:val="00E136A6"/>
    <w:rsid w:val="00E14495"/>
    <w:rsid w:val="00E22A2B"/>
    <w:rsid w:val="00E431E0"/>
    <w:rsid w:val="00E519D5"/>
    <w:rsid w:val="00E74920"/>
    <w:rsid w:val="00E75B80"/>
    <w:rsid w:val="00E77122"/>
    <w:rsid w:val="00E91C59"/>
    <w:rsid w:val="00E95666"/>
    <w:rsid w:val="00EA2768"/>
    <w:rsid w:val="00EA28A9"/>
    <w:rsid w:val="00EA3086"/>
    <w:rsid w:val="00EB0CF3"/>
    <w:rsid w:val="00EB0F39"/>
    <w:rsid w:val="00EB2573"/>
    <w:rsid w:val="00EB360A"/>
    <w:rsid w:val="00EB5FBF"/>
    <w:rsid w:val="00EB7777"/>
    <w:rsid w:val="00EC485B"/>
    <w:rsid w:val="00EC66A8"/>
    <w:rsid w:val="00ED1E3D"/>
    <w:rsid w:val="00ED3F3B"/>
    <w:rsid w:val="00ED602B"/>
    <w:rsid w:val="00EE1ECB"/>
    <w:rsid w:val="00EF7CCE"/>
    <w:rsid w:val="00EF7D5F"/>
    <w:rsid w:val="00F02EB5"/>
    <w:rsid w:val="00F05AD9"/>
    <w:rsid w:val="00F06A62"/>
    <w:rsid w:val="00F34CC9"/>
    <w:rsid w:val="00F41928"/>
    <w:rsid w:val="00F46BD4"/>
    <w:rsid w:val="00F52A8A"/>
    <w:rsid w:val="00F55646"/>
    <w:rsid w:val="00F61EFB"/>
    <w:rsid w:val="00F65448"/>
    <w:rsid w:val="00F735F7"/>
    <w:rsid w:val="00F824BC"/>
    <w:rsid w:val="00FA69B2"/>
    <w:rsid w:val="00FD12B5"/>
    <w:rsid w:val="00FF2800"/>
    <w:rsid w:val="00FF65DC"/>
    <w:rsid w:val="00FF7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3E7F20F-E89C-4095-9AD0-4F152CF13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51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6F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62CD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C51B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C51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C51B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A0C4A"/>
    <w:pPr>
      <w:spacing w:after="140" w:line="276" w:lineRule="auto"/>
    </w:pPr>
  </w:style>
  <w:style w:type="paragraph" w:styleId="Lista">
    <w:name w:val="List"/>
    <w:basedOn w:val="Tekstpodstawowy"/>
    <w:rsid w:val="001A0C4A"/>
    <w:rPr>
      <w:rFonts w:cs="Arial"/>
    </w:rPr>
  </w:style>
  <w:style w:type="paragraph" w:styleId="Legenda">
    <w:name w:val="caption"/>
    <w:basedOn w:val="Normalny"/>
    <w:qFormat/>
    <w:rsid w:val="001A0C4A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1A0C4A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1A0C4A"/>
  </w:style>
  <w:style w:type="paragraph" w:styleId="Stopka">
    <w:name w:val="footer"/>
    <w:basedOn w:val="Normalny"/>
    <w:link w:val="StopkaZnak"/>
    <w:uiPriority w:val="99"/>
    <w:unhideWhenUsed/>
    <w:rsid w:val="005C51B1"/>
    <w:pPr>
      <w:tabs>
        <w:tab w:val="center" w:pos="4536"/>
        <w:tab w:val="right" w:pos="9072"/>
      </w:tabs>
    </w:pPr>
  </w:style>
  <w:style w:type="paragraph" w:customStyle="1" w:styleId="Domylnie">
    <w:name w:val="Domyślnie"/>
    <w:qFormat/>
    <w:rsid w:val="005C51B1"/>
    <w:pPr>
      <w:tabs>
        <w:tab w:val="left" w:pos="708"/>
      </w:tabs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fontstyle01">
    <w:name w:val="fontstyle01"/>
    <w:basedOn w:val="Domylnaczcionkaakapitu"/>
    <w:rsid w:val="0095489D"/>
    <w:rPr>
      <w:rFonts w:ascii="Garamond" w:hAnsi="Garamond" w:hint="default"/>
      <w:b w:val="0"/>
      <w:bCs w:val="0"/>
      <w:i w:val="0"/>
      <w:iCs w:val="0"/>
      <w:color w:val="595959"/>
      <w:sz w:val="20"/>
      <w:szCs w:val="20"/>
    </w:rPr>
  </w:style>
  <w:style w:type="paragraph" w:styleId="Akapitzlist">
    <w:name w:val="List Paragraph"/>
    <w:basedOn w:val="Normalny"/>
    <w:uiPriority w:val="34"/>
    <w:qFormat/>
    <w:rsid w:val="001A65A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44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49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481C9E"/>
    <w:pPr>
      <w:suppressAutoHyphens w:val="0"/>
      <w:autoSpaceDE w:val="0"/>
      <w:autoSpaceDN w:val="0"/>
      <w:adjustRightInd w:val="0"/>
    </w:pPr>
    <w:rPr>
      <w:rFonts w:ascii="Gotham Light" w:hAnsi="Gotham Light" w:cs="Gotham Light"/>
      <w:color w:val="000000"/>
      <w:sz w:val="24"/>
      <w:szCs w:val="24"/>
    </w:rPr>
  </w:style>
  <w:style w:type="character" w:customStyle="1" w:styleId="A5">
    <w:name w:val="A5"/>
    <w:uiPriority w:val="99"/>
    <w:rsid w:val="00481C9E"/>
    <w:rPr>
      <w:rFonts w:cs="Gotham Light"/>
      <w:color w:val="000000"/>
      <w:sz w:val="19"/>
      <w:szCs w:val="19"/>
    </w:rPr>
  </w:style>
  <w:style w:type="character" w:customStyle="1" w:styleId="Nagwek1Znak">
    <w:name w:val="Nagłówek 1 Znak"/>
    <w:basedOn w:val="Domylnaczcionkaakapitu"/>
    <w:link w:val="Nagwek1"/>
    <w:uiPriority w:val="9"/>
    <w:rsid w:val="006A6F9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Listapunktowana">
    <w:name w:val="List Bullet"/>
    <w:basedOn w:val="Normalny"/>
    <w:uiPriority w:val="99"/>
    <w:unhideWhenUsed/>
    <w:rsid w:val="006A6F92"/>
    <w:pPr>
      <w:numPr>
        <w:numId w:val="8"/>
      </w:numPr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562CD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D36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726359"/>
    <w:rPr>
      <w:rFonts w:ascii="Calibri" w:eastAsia="Calibri" w:hAnsi="Calibri" w:cs="Calibri"/>
      <w:kern w:val="1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F642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F64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BF642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BF642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17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61512-1A0C-45C4-8304-3283A987D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1641</Words>
  <Characters>9848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cp:lastPrinted>2024-08-22T07:57:00Z</cp:lastPrinted>
  <dcterms:created xsi:type="dcterms:W3CDTF">2025-01-10T08:21:00Z</dcterms:created>
  <dcterms:modified xsi:type="dcterms:W3CDTF">2025-01-10T08:21:00Z</dcterms:modified>
  <dc:language>en-US</dc:language>
</cp:coreProperties>
</file>