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94" w:rsidRDefault="00C84894" w:rsidP="00C84894">
      <w:pPr>
        <w:rPr>
          <w:rFonts w:ascii="Tahoma" w:hAnsi="Tahoma" w:cs="Tahoma"/>
          <w:b/>
          <w:sz w:val="20"/>
          <w:szCs w:val="20"/>
        </w:rPr>
      </w:pPr>
      <w:r w:rsidRPr="00FD4403">
        <w:rPr>
          <w:rFonts w:ascii="Tahoma" w:hAnsi="Tahoma" w:cs="Tahoma"/>
          <w:b/>
          <w:sz w:val="20"/>
          <w:szCs w:val="20"/>
        </w:rPr>
        <w:t>OPIS PRZEDMIOTU ZAMÓWIENIA</w:t>
      </w:r>
    </w:p>
    <w:p w:rsidR="00A47F22" w:rsidRDefault="00A47F22" w:rsidP="00C84894">
      <w:pPr>
        <w:rPr>
          <w:rFonts w:ascii="Tahoma" w:hAnsi="Tahoma" w:cs="Tahoma"/>
          <w:b/>
          <w:sz w:val="20"/>
          <w:szCs w:val="20"/>
        </w:rPr>
      </w:pPr>
    </w:p>
    <w:p w:rsidR="00A47F22" w:rsidRPr="00A47F22" w:rsidRDefault="00A47F22" w:rsidP="00C84894">
      <w:pPr>
        <w:rPr>
          <w:rFonts w:ascii="Tahoma" w:hAnsi="Tahoma" w:cs="Tahoma"/>
          <w:b/>
          <w:sz w:val="20"/>
          <w:szCs w:val="20"/>
        </w:rPr>
      </w:pPr>
    </w:p>
    <w:p w:rsidR="00A47F22" w:rsidRPr="00A47F22" w:rsidRDefault="00A47F22" w:rsidP="00A47F22">
      <w:pPr>
        <w:numPr>
          <w:ilvl w:val="0"/>
          <w:numId w:val="39"/>
        </w:num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F22">
        <w:rPr>
          <w:rFonts w:ascii="Tahoma" w:hAnsi="Tahoma" w:cs="Tahoma"/>
          <w:b/>
          <w:sz w:val="20"/>
          <w:szCs w:val="20"/>
        </w:rPr>
        <w:t>PRZEDMIOT ZAMÓWIENIA</w:t>
      </w:r>
    </w:p>
    <w:p w:rsidR="00A47F22" w:rsidRDefault="00E64F46" w:rsidP="00E64F46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zamówienia jest b</w:t>
      </w:r>
      <w:r w:rsidR="00A47F22" w:rsidRPr="00A47F22">
        <w:rPr>
          <w:rFonts w:ascii="Tahoma" w:hAnsi="Tahoma" w:cs="Tahoma"/>
          <w:sz w:val="20"/>
          <w:szCs w:val="20"/>
        </w:rPr>
        <w:t>udowa sieci w</w:t>
      </w:r>
      <w:r>
        <w:rPr>
          <w:rFonts w:ascii="Tahoma" w:hAnsi="Tahoma" w:cs="Tahoma"/>
          <w:sz w:val="20"/>
          <w:szCs w:val="20"/>
        </w:rPr>
        <w:t>odociągowej DN 100 mm Rolniczej i</w:t>
      </w:r>
      <w:r w:rsidR="00A47F22" w:rsidRPr="00A47F22">
        <w:rPr>
          <w:rFonts w:ascii="Tahoma" w:hAnsi="Tahoma" w:cs="Tahoma"/>
          <w:sz w:val="20"/>
          <w:szCs w:val="20"/>
        </w:rPr>
        <w:t xml:space="preserve"> sieci kanalizacji sanitarnej DN</w:t>
      </w:r>
      <w:r w:rsidR="0003444C">
        <w:rPr>
          <w:rFonts w:ascii="Tahoma" w:hAnsi="Tahoma" w:cs="Tahoma"/>
          <w:sz w:val="20"/>
          <w:szCs w:val="20"/>
        </w:rPr>
        <w:t xml:space="preserve"> </w:t>
      </w:r>
      <w:r w:rsidR="00A47F22" w:rsidRPr="00A47F2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00 w ul. Inżynierskiej Toruniu</w:t>
      </w:r>
      <w:r w:rsidR="00A47F22" w:rsidRPr="00A47F22">
        <w:rPr>
          <w:rFonts w:ascii="Tahoma" w:hAnsi="Tahoma" w:cs="Tahoma"/>
          <w:sz w:val="20"/>
          <w:szCs w:val="20"/>
        </w:rPr>
        <w:t>.</w:t>
      </w:r>
    </w:p>
    <w:p w:rsidR="00E64F46" w:rsidRPr="00E64F46" w:rsidRDefault="00E64F46" w:rsidP="00E64F46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A47F22" w:rsidRPr="00A47F22" w:rsidRDefault="00A47F22" w:rsidP="00A47F22">
      <w:pPr>
        <w:numPr>
          <w:ilvl w:val="0"/>
          <w:numId w:val="39"/>
        </w:num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F22">
        <w:rPr>
          <w:rFonts w:ascii="Tahoma" w:hAnsi="Tahoma" w:cs="Tahoma"/>
          <w:b/>
          <w:sz w:val="20"/>
          <w:szCs w:val="20"/>
        </w:rPr>
        <w:t>ZAKRES ROBÓT</w:t>
      </w:r>
    </w:p>
    <w:p w:rsidR="00E64F46" w:rsidRDefault="00E64F46" w:rsidP="00A47F22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:rsidR="00E64F46" w:rsidRPr="00E64F46" w:rsidRDefault="00E64F46" w:rsidP="00E64F46">
      <w:pPr>
        <w:pStyle w:val="Akapitzlist"/>
        <w:numPr>
          <w:ilvl w:val="1"/>
          <w:numId w:val="4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E64F46">
        <w:rPr>
          <w:rFonts w:ascii="Tahoma" w:hAnsi="Tahoma" w:cs="Tahoma"/>
          <w:color w:val="000000"/>
          <w:sz w:val="20"/>
          <w:szCs w:val="20"/>
        </w:rPr>
        <w:t>W zakres realizacji wchodzi:</w:t>
      </w:r>
    </w:p>
    <w:p w:rsidR="00E64F46" w:rsidRDefault="00E64F46" w:rsidP="00E64F46">
      <w:pPr>
        <w:pStyle w:val="Akapitzlist"/>
        <w:numPr>
          <w:ilvl w:val="0"/>
          <w:numId w:val="32"/>
        </w:numPr>
        <w:spacing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budowa </w:t>
      </w:r>
      <w:r w:rsidRPr="00E64F46">
        <w:rPr>
          <w:rFonts w:ascii="Tahoma" w:hAnsi="Tahoma" w:cs="Tahoma"/>
          <w:sz w:val="20"/>
          <w:szCs w:val="20"/>
        </w:rPr>
        <w:t>wodociąg</w:t>
      </w:r>
      <w:r>
        <w:rPr>
          <w:rFonts w:ascii="Tahoma" w:hAnsi="Tahoma" w:cs="Tahoma"/>
          <w:sz w:val="20"/>
          <w:szCs w:val="20"/>
        </w:rPr>
        <w:t>u</w:t>
      </w:r>
      <w:r w:rsidRPr="00E64F46">
        <w:rPr>
          <w:rFonts w:ascii="Tahoma" w:hAnsi="Tahoma" w:cs="Tahoma"/>
          <w:sz w:val="20"/>
          <w:szCs w:val="20"/>
        </w:rPr>
        <w:t xml:space="preserve"> DN 100</w:t>
      </w:r>
      <w:r>
        <w:rPr>
          <w:rFonts w:ascii="Tahoma" w:hAnsi="Tahoma" w:cs="Tahoma"/>
          <w:sz w:val="20"/>
          <w:szCs w:val="20"/>
        </w:rPr>
        <w:t xml:space="preserve"> </w:t>
      </w:r>
      <w:r w:rsidRPr="00E64F46">
        <w:rPr>
          <w:rFonts w:ascii="Tahoma" w:hAnsi="Tahoma" w:cs="Tahoma"/>
          <w:sz w:val="20"/>
          <w:szCs w:val="20"/>
        </w:rPr>
        <w:t>mm z rur z żeliwa sferoidalnego od węzła włączeniowego W1 do węzła W8 na  wyso</w:t>
      </w:r>
      <w:r>
        <w:rPr>
          <w:rFonts w:ascii="Tahoma" w:hAnsi="Tahoma" w:cs="Tahoma"/>
          <w:sz w:val="20"/>
          <w:szCs w:val="20"/>
        </w:rPr>
        <w:t>kości  hydrantu nadziemnego Hp2;</w:t>
      </w:r>
    </w:p>
    <w:p w:rsidR="00E64F46" w:rsidRPr="00E64F46" w:rsidRDefault="00E64F46" w:rsidP="00E64F46">
      <w:pPr>
        <w:pStyle w:val="Akapitzlist"/>
        <w:numPr>
          <w:ilvl w:val="0"/>
          <w:numId w:val="32"/>
        </w:numPr>
        <w:spacing w:after="200" w:line="276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E64F46">
        <w:rPr>
          <w:rFonts w:ascii="Tahoma" w:hAnsi="Tahoma" w:cs="Tahoma"/>
          <w:sz w:val="20"/>
          <w:szCs w:val="20"/>
        </w:rPr>
        <w:t>budowa kanał</w:t>
      </w:r>
      <w:r>
        <w:rPr>
          <w:rFonts w:ascii="Tahoma" w:hAnsi="Tahoma" w:cs="Tahoma"/>
          <w:sz w:val="20"/>
          <w:szCs w:val="20"/>
        </w:rPr>
        <w:t>u</w:t>
      </w:r>
      <w:r w:rsidRPr="00E64F46">
        <w:rPr>
          <w:rFonts w:ascii="Tahoma" w:hAnsi="Tahoma" w:cs="Tahoma"/>
          <w:sz w:val="20"/>
          <w:szCs w:val="20"/>
        </w:rPr>
        <w:t xml:space="preserve"> sanitarn</w:t>
      </w:r>
      <w:r>
        <w:rPr>
          <w:rFonts w:ascii="Tahoma" w:hAnsi="Tahoma" w:cs="Tahoma"/>
          <w:sz w:val="20"/>
          <w:szCs w:val="20"/>
        </w:rPr>
        <w:t>ego</w:t>
      </w:r>
      <w:r w:rsidRPr="00E64F46">
        <w:rPr>
          <w:rFonts w:ascii="Tahoma" w:hAnsi="Tahoma" w:cs="Tahoma"/>
          <w:sz w:val="20"/>
          <w:szCs w:val="20"/>
        </w:rPr>
        <w:t xml:space="preserve"> DN 200 z rur z kamionkowych (rur obustronnie szkliwionych, dopuszcza się rury jednostronnie szkliwione) na odcinku od studni istniejącej</w:t>
      </w:r>
      <w:r>
        <w:rPr>
          <w:rFonts w:ascii="Tahoma" w:hAnsi="Tahoma" w:cs="Tahoma"/>
          <w:sz w:val="20"/>
          <w:szCs w:val="20"/>
        </w:rPr>
        <w:t xml:space="preserve"> Si do projektowanej studni S4.</w:t>
      </w:r>
    </w:p>
    <w:p w:rsidR="00E64F46" w:rsidRDefault="00E64F46" w:rsidP="00E64F46">
      <w:pPr>
        <w:pStyle w:val="Akapitzlist"/>
        <w:numPr>
          <w:ilvl w:val="1"/>
          <w:numId w:val="4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Zakres rzeczowy</w:t>
      </w:r>
    </w:p>
    <w:p w:rsidR="00E64F46" w:rsidRDefault="00E64F46" w:rsidP="00E64F46">
      <w:pPr>
        <w:pStyle w:val="Akapitzlist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E64F46" w:rsidRPr="00E64F46" w:rsidRDefault="00E64F46" w:rsidP="00E64F46">
      <w:pPr>
        <w:pStyle w:val="Akapitzlist"/>
        <w:ind w:left="993"/>
        <w:jc w:val="both"/>
        <w:rPr>
          <w:rFonts w:ascii="Tahoma" w:hAnsi="Tahoma" w:cs="Tahoma"/>
          <w:sz w:val="20"/>
          <w:szCs w:val="20"/>
          <w:u w:val="single"/>
        </w:rPr>
      </w:pPr>
      <w:r w:rsidRPr="00E64F46">
        <w:rPr>
          <w:rFonts w:ascii="Tahoma" w:hAnsi="Tahoma" w:cs="Tahoma"/>
          <w:sz w:val="20"/>
          <w:szCs w:val="20"/>
          <w:u w:val="single"/>
        </w:rPr>
        <w:t>Sieć wodociągowa</w:t>
      </w:r>
    </w:p>
    <w:p w:rsidR="00E64F46" w:rsidRPr="00A47F22" w:rsidRDefault="00E64F46" w:rsidP="00E64F46">
      <w:pPr>
        <w:pStyle w:val="Akapitzlist"/>
        <w:numPr>
          <w:ilvl w:val="0"/>
          <w:numId w:val="38"/>
        </w:numPr>
        <w:spacing w:after="20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A47F22">
        <w:rPr>
          <w:rFonts w:ascii="Tahoma" w:hAnsi="Tahoma" w:cs="Tahoma"/>
          <w:sz w:val="20"/>
          <w:szCs w:val="20"/>
        </w:rPr>
        <w:t>Sieć wodociągowa DN 100mm rur</w:t>
      </w:r>
      <w:r>
        <w:rPr>
          <w:rFonts w:ascii="Tahoma" w:hAnsi="Tahoma" w:cs="Tahoma"/>
          <w:sz w:val="20"/>
          <w:szCs w:val="20"/>
        </w:rPr>
        <w:t xml:space="preserve"> z żeliwa sferoidalnego</w:t>
      </w:r>
      <w:r>
        <w:rPr>
          <w:rFonts w:ascii="Tahoma" w:hAnsi="Tahoma" w:cs="Tahoma"/>
          <w:sz w:val="20"/>
          <w:szCs w:val="20"/>
        </w:rPr>
        <w:tab/>
        <w:t>-</w:t>
      </w:r>
      <w:r w:rsidRPr="00A47F22">
        <w:rPr>
          <w:rFonts w:ascii="Tahoma" w:hAnsi="Tahoma" w:cs="Tahoma"/>
          <w:sz w:val="20"/>
          <w:szCs w:val="20"/>
        </w:rPr>
        <w:t xml:space="preserve"> 70,5m</w:t>
      </w:r>
    </w:p>
    <w:p w:rsidR="00E64F46" w:rsidRPr="00A47F22" w:rsidRDefault="00E64F46" w:rsidP="00E64F46">
      <w:pPr>
        <w:pStyle w:val="Akapitzlist"/>
        <w:numPr>
          <w:ilvl w:val="0"/>
          <w:numId w:val="38"/>
        </w:numPr>
        <w:spacing w:after="20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A47F22">
        <w:rPr>
          <w:rFonts w:ascii="Tahoma" w:hAnsi="Tahoma" w:cs="Tahoma"/>
          <w:sz w:val="20"/>
          <w:szCs w:val="20"/>
        </w:rPr>
        <w:t>Sieć wodociągowa DN 110mm rur z PE10</w:t>
      </w:r>
      <w:r>
        <w:rPr>
          <w:rFonts w:ascii="Tahoma" w:hAnsi="Tahoma" w:cs="Tahoma"/>
          <w:sz w:val="20"/>
          <w:szCs w:val="20"/>
        </w:rPr>
        <w:t>0RC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</w:t>
      </w:r>
      <w:r w:rsidRPr="00A47F22">
        <w:rPr>
          <w:rFonts w:ascii="Tahoma" w:hAnsi="Tahoma" w:cs="Tahoma"/>
          <w:sz w:val="20"/>
          <w:szCs w:val="20"/>
        </w:rPr>
        <w:t>35,5 m do wykonania metodą bezwykopową</w:t>
      </w:r>
    </w:p>
    <w:p w:rsidR="00E64F46" w:rsidRDefault="00E64F46" w:rsidP="00E64F46">
      <w:pPr>
        <w:pStyle w:val="Akapitzlist"/>
        <w:numPr>
          <w:ilvl w:val="0"/>
          <w:numId w:val="38"/>
        </w:numPr>
        <w:spacing w:after="20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A47F22">
        <w:rPr>
          <w:rFonts w:ascii="Tahoma" w:hAnsi="Tahoma" w:cs="Tahoma"/>
          <w:sz w:val="20"/>
          <w:szCs w:val="20"/>
        </w:rPr>
        <w:t>Sieć wodociągowa DN 80 mm rur z</w:t>
      </w:r>
      <w:r>
        <w:rPr>
          <w:rFonts w:ascii="Tahoma" w:hAnsi="Tahoma" w:cs="Tahoma"/>
          <w:sz w:val="20"/>
          <w:szCs w:val="20"/>
        </w:rPr>
        <w:t xml:space="preserve"> żeliwa sferoidalnego</w:t>
      </w:r>
      <w:r>
        <w:rPr>
          <w:rFonts w:ascii="Tahoma" w:hAnsi="Tahoma" w:cs="Tahoma"/>
          <w:sz w:val="20"/>
          <w:szCs w:val="20"/>
        </w:rPr>
        <w:tab/>
      </w:r>
      <w:r w:rsidRPr="00A47F22">
        <w:rPr>
          <w:rFonts w:ascii="Tahoma" w:hAnsi="Tahoma" w:cs="Tahoma"/>
          <w:sz w:val="20"/>
          <w:szCs w:val="20"/>
        </w:rPr>
        <w:t>- 1,5 m</w:t>
      </w:r>
    </w:p>
    <w:p w:rsidR="007A58D2" w:rsidRPr="00A47F22" w:rsidRDefault="007A58D2" w:rsidP="00E64F46">
      <w:pPr>
        <w:pStyle w:val="Akapitzlist"/>
        <w:numPr>
          <w:ilvl w:val="0"/>
          <w:numId w:val="38"/>
        </w:numPr>
        <w:spacing w:after="20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zasuwa DN 100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- 1 szt.</w:t>
      </w:r>
    </w:p>
    <w:p w:rsidR="00E64F46" w:rsidRPr="00A47F22" w:rsidRDefault="00E64F46" w:rsidP="00E64F46">
      <w:pPr>
        <w:pStyle w:val="Akapitzlist"/>
        <w:numPr>
          <w:ilvl w:val="0"/>
          <w:numId w:val="38"/>
        </w:numPr>
        <w:spacing w:after="20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A47F22">
        <w:rPr>
          <w:rFonts w:ascii="Tahoma" w:hAnsi="Tahoma" w:cs="Tahoma"/>
          <w:sz w:val="20"/>
          <w:szCs w:val="20"/>
        </w:rPr>
        <w:t>Hydrant nadziemn</w:t>
      </w:r>
      <w:r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- </w:t>
      </w:r>
      <w:r w:rsidRPr="00A47F22">
        <w:rPr>
          <w:rFonts w:ascii="Tahoma" w:hAnsi="Tahoma" w:cs="Tahoma"/>
          <w:sz w:val="20"/>
          <w:szCs w:val="20"/>
        </w:rPr>
        <w:t xml:space="preserve">2 </w:t>
      </w:r>
      <w:proofErr w:type="spellStart"/>
      <w:r w:rsidRPr="00A47F22">
        <w:rPr>
          <w:rFonts w:ascii="Tahoma" w:hAnsi="Tahoma" w:cs="Tahoma"/>
          <w:sz w:val="20"/>
          <w:szCs w:val="20"/>
        </w:rPr>
        <w:t>kpl</w:t>
      </w:r>
      <w:proofErr w:type="spellEnd"/>
    </w:p>
    <w:p w:rsidR="00E64F46" w:rsidRPr="00A47F22" w:rsidRDefault="00E64F46" w:rsidP="00E64F46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:rsidR="00E64F46" w:rsidRPr="00E64F46" w:rsidRDefault="00E64F46" w:rsidP="00E64F46">
      <w:pPr>
        <w:pStyle w:val="Akapitzlist"/>
        <w:ind w:left="993"/>
        <w:jc w:val="both"/>
        <w:rPr>
          <w:rFonts w:ascii="Tahoma" w:hAnsi="Tahoma" w:cs="Tahoma"/>
          <w:sz w:val="20"/>
          <w:szCs w:val="20"/>
          <w:u w:val="single"/>
        </w:rPr>
      </w:pPr>
      <w:r w:rsidRPr="00E64F46">
        <w:rPr>
          <w:rFonts w:ascii="Tahoma" w:hAnsi="Tahoma" w:cs="Tahoma"/>
          <w:sz w:val="20"/>
          <w:szCs w:val="20"/>
          <w:u w:val="single"/>
        </w:rPr>
        <w:t xml:space="preserve">Kanalizacja sanitarna </w:t>
      </w:r>
    </w:p>
    <w:p w:rsidR="00E64F46" w:rsidRPr="00A47F22" w:rsidRDefault="00E64F46" w:rsidP="00E64F46">
      <w:pPr>
        <w:pStyle w:val="Akapitzlist"/>
        <w:numPr>
          <w:ilvl w:val="0"/>
          <w:numId w:val="38"/>
        </w:numPr>
        <w:spacing w:after="20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A47F22">
        <w:rPr>
          <w:rFonts w:ascii="Tahoma" w:hAnsi="Tahoma" w:cs="Tahoma"/>
          <w:sz w:val="20"/>
          <w:szCs w:val="20"/>
        </w:rPr>
        <w:t>Kanał sanitarny D</w:t>
      </w:r>
      <w:r>
        <w:rPr>
          <w:rFonts w:ascii="Tahoma" w:hAnsi="Tahoma" w:cs="Tahoma"/>
          <w:sz w:val="20"/>
          <w:szCs w:val="20"/>
        </w:rPr>
        <w:t>N</w:t>
      </w:r>
      <w:r w:rsidRPr="00A47F22">
        <w:rPr>
          <w:rFonts w:ascii="Tahoma" w:hAnsi="Tahoma" w:cs="Tahoma"/>
          <w:sz w:val="20"/>
          <w:szCs w:val="20"/>
        </w:rPr>
        <w:t xml:space="preserve"> 200 z rur kamion</w:t>
      </w:r>
      <w:r>
        <w:rPr>
          <w:rFonts w:ascii="Tahoma" w:hAnsi="Tahoma" w:cs="Tahoma"/>
          <w:sz w:val="20"/>
          <w:szCs w:val="20"/>
        </w:rPr>
        <w:t>kowych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- 64,6 m</w:t>
      </w:r>
    </w:p>
    <w:p w:rsidR="00E64F46" w:rsidRPr="00A47F22" w:rsidRDefault="00E64F46" w:rsidP="00E64F46">
      <w:pPr>
        <w:pStyle w:val="Akapitzlist"/>
        <w:numPr>
          <w:ilvl w:val="0"/>
          <w:numId w:val="38"/>
        </w:numPr>
        <w:spacing w:after="20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A47F22">
        <w:rPr>
          <w:rFonts w:ascii="Tahoma" w:hAnsi="Tahoma" w:cs="Tahoma"/>
          <w:sz w:val="20"/>
          <w:szCs w:val="20"/>
        </w:rPr>
        <w:t>Kanał san</w:t>
      </w:r>
      <w:r>
        <w:rPr>
          <w:rFonts w:ascii="Tahoma" w:hAnsi="Tahoma" w:cs="Tahoma"/>
          <w:sz w:val="20"/>
          <w:szCs w:val="20"/>
        </w:rPr>
        <w:t>itarny DN 160 z rur PVC kl. 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- 4,5 m</w:t>
      </w:r>
    </w:p>
    <w:p w:rsidR="00E64F46" w:rsidRPr="00A47F22" w:rsidRDefault="00E64F46" w:rsidP="00E64F46">
      <w:pPr>
        <w:pStyle w:val="Akapitzlist"/>
        <w:numPr>
          <w:ilvl w:val="0"/>
          <w:numId w:val="38"/>
        </w:numPr>
        <w:spacing w:after="200" w:line="276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A47F22">
        <w:rPr>
          <w:rFonts w:ascii="Tahoma" w:hAnsi="Tahoma" w:cs="Tahoma"/>
          <w:sz w:val="20"/>
          <w:szCs w:val="20"/>
        </w:rPr>
        <w:t>Studnie be</w:t>
      </w:r>
      <w:r>
        <w:rPr>
          <w:rFonts w:ascii="Tahoma" w:hAnsi="Tahoma" w:cs="Tahoma"/>
          <w:sz w:val="20"/>
          <w:szCs w:val="20"/>
        </w:rPr>
        <w:t>tonowe DN 1200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47F22">
        <w:rPr>
          <w:rFonts w:ascii="Tahoma" w:hAnsi="Tahoma" w:cs="Tahoma"/>
          <w:sz w:val="20"/>
          <w:szCs w:val="20"/>
        </w:rPr>
        <w:t>- 4 szt.</w:t>
      </w:r>
    </w:p>
    <w:p w:rsidR="00E64F46" w:rsidRDefault="00E64F46" w:rsidP="00E64F46">
      <w:pPr>
        <w:pStyle w:val="Akapitzlist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E64F46" w:rsidRDefault="00E64F46" w:rsidP="00A47F22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:rsidR="00A47F22" w:rsidRPr="00A47F22" w:rsidRDefault="00A47F22" w:rsidP="00A47F22">
      <w:pPr>
        <w:numPr>
          <w:ilvl w:val="0"/>
          <w:numId w:val="39"/>
        </w:num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F22">
        <w:rPr>
          <w:rFonts w:ascii="Tahoma" w:hAnsi="Tahoma" w:cs="Tahoma"/>
          <w:b/>
          <w:sz w:val="20"/>
          <w:szCs w:val="20"/>
        </w:rPr>
        <w:t>POSIADANA DOKUMENTACJA PROJEKTOWA</w:t>
      </w:r>
    </w:p>
    <w:p w:rsidR="00A47F22" w:rsidRDefault="00A47F22" w:rsidP="00A47F22">
      <w:pPr>
        <w:ind w:left="426"/>
        <w:jc w:val="both"/>
        <w:rPr>
          <w:rFonts w:ascii="Tahoma" w:hAnsi="Tahoma" w:cs="Tahoma"/>
          <w:bCs/>
          <w:iCs/>
          <w:sz w:val="20"/>
          <w:szCs w:val="20"/>
        </w:rPr>
      </w:pPr>
      <w:r w:rsidRPr="00A47F22">
        <w:rPr>
          <w:rFonts w:ascii="Tahoma" w:hAnsi="Tahoma" w:cs="Tahoma"/>
          <w:bCs/>
          <w:iCs/>
          <w:sz w:val="20"/>
          <w:szCs w:val="20"/>
        </w:rPr>
        <w:t>Oryginały dokumentacji dotyczące budowy sieci wodociągowej</w:t>
      </w:r>
      <w:r w:rsidR="00A36449">
        <w:rPr>
          <w:rFonts w:ascii="Tahoma" w:hAnsi="Tahoma" w:cs="Tahoma"/>
          <w:bCs/>
          <w:iCs/>
          <w:sz w:val="20"/>
          <w:szCs w:val="20"/>
        </w:rPr>
        <w:t xml:space="preserve"> i</w:t>
      </w:r>
      <w:r w:rsidRPr="00A47F22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A36449">
        <w:rPr>
          <w:rFonts w:ascii="Tahoma" w:hAnsi="Tahoma" w:cs="Tahoma"/>
          <w:bCs/>
          <w:iCs/>
          <w:sz w:val="20"/>
          <w:szCs w:val="20"/>
        </w:rPr>
        <w:t>sieci kanalizacyjnej</w:t>
      </w:r>
      <w:r w:rsidRPr="00A47F22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A47F22">
        <w:rPr>
          <w:rFonts w:ascii="Tahoma" w:hAnsi="Tahoma" w:cs="Tahoma"/>
          <w:bCs/>
          <w:iCs/>
          <w:sz w:val="20"/>
          <w:szCs w:val="20"/>
        </w:rPr>
        <w:t>autorstwa „KP-Projekt” Pracownia Projektowa Katarzyna Paszkowska</w:t>
      </w:r>
      <w:r w:rsidR="00A36449">
        <w:rPr>
          <w:rFonts w:ascii="Tahoma" w:hAnsi="Tahoma" w:cs="Tahoma"/>
          <w:bCs/>
          <w:iCs/>
          <w:sz w:val="20"/>
          <w:szCs w:val="20"/>
        </w:rPr>
        <w:t xml:space="preserve"> Bydgoszcz, ul. Chodkiewicza 24/17  </w:t>
      </w:r>
      <w:r w:rsidRPr="00A47F22">
        <w:rPr>
          <w:rFonts w:ascii="Tahoma" w:hAnsi="Tahoma" w:cs="Tahoma"/>
          <w:bCs/>
          <w:iCs/>
          <w:sz w:val="20"/>
          <w:szCs w:val="20"/>
        </w:rPr>
        <w:t>znajdują się do wglądu w siedzibie Zamawiającego przy ul. Rybaki 31/35, Wydział Inwestycji i Remontów i stanowią łącznie z niniejszym opisem podstawowy materiał do wykonani</w:t>
      </w:r>
      <w:r w:rsidR="00A36449">
        <w:rPr>
          <w:rFonts w:ascii="Tahoma" w:hAnsi="Tahoma" w:cs="Tahoma"/>
          <w:bCs/>
          <w:iCs/>
          <w:sz w:val="20"/>
          <w:szCs w:val="20"/>
        </w:rPr>
        <w:t>a wyceny robót przez Wykonawcę.</w:t>
      </w:r>
    </w:p>
    <w:p w:rsidR="00A36449" w:rsidRPr="00A47F22" w:rsidRDefault="00A36449" w:rsidP="00A47F22">
      <w:pPr>
        <w:ind w:left="426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A47F22" w:rsidRPr="00A47F22" w:rsidRDefault="00A47F22" w:rsidP="00A47F22">
      <w:pPr>
        <w:numPr>
          <w:ilvl w:val="0"/>
          <w:numId w:val="39"/>
        </w:num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F22">
        <w:rPr>
          <w:rFonts w:ascii="Tahoma" w:hAnsi="Tahoma" w:cs="Tahoma"/>
          <w:b/>
          <w:sz w:val="20"/>
          <w:szCs w:val="20"/>
        </w:rPr>
        <w:t>MATERIAŁY I TECHNOLOGIA</w:t>
      </w:r>
    </w:p>
    <w:p w:rsidR="00A47F22" w:rsidRPr="00A47F22" w:rsidRDefault="00A47F22" w:rsidP="00A47F22">
      <w:pPr>
        <w:pStyle w:val="Akapitzlist"/>
        <w:ind w:left="426"/>
        <w:jc w:val="both"/>
        <w:rPr>
          <w:rFonts w:ascii="Tahoma" w:hAnsi="Tahoma" w:cs="Tahoma"/>
          <w:bCs/>
          <w:iCs/>
          <w:sz w:val="20"/>
          <w:szCs w:val="20"/>
        </w:rPr>
      </w:pPr>
      <w:r w:rsidRPr="00A47F22">
        <w:rPr>
          <w:rFonts w:ascii="Tahoma" w:hAnsi="Tahoma" w:cs="Tahoma"/>
          <w:bCs/>
          <w:iCs/>
          <w:sz w:val="20"/>
          <w:szCs w:val="20"/>
        </w:rPr>
        <w:t>Materiały stosować zgodnie z projektem budowlanym i wykonawczym oraz „Podstawowymi wymaganiami technicznymi rur, kształtek i obiektów stawianymi nowoprojektowanym układom kanalizacji sanitarnej”, „Podstawowymi wymaganiami technicznymi rur i armatury wodociągowej stawianymi nowoprojektowanym układom wodociągowym” oraz „Wytycznymi technicznymi do projektowania i realizacji sieci, przyłączy oraz urządzeń wodociągowych i kanalizacyjnych” obowiązującymi w Toruńskich Wodociągach Sp. z o.o., a które są dostępne na stronie www.wodociagi.torun.com.pl w zakładce „Jak załatwić sprawę”.</w:t>
      </w:r>
    </w:p>
    <w:p w:rsidR="00A47F22" w:rsidRPr="00A47F22" w:rsidRDefault="00A47F22" w:rsidP="00A47F22">
      <w:pPr>
        <w:pStyle w:val="Akapitzlist"/>
        <w:ind w:left="426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A47F22" w:rsidRPr="00A47F22" w:rsidRDefault="00A47F22" w:rsidP="00A47F22">
      <w:pPr>
        <w:numPr>
          <w:ilvl w:val="0"/>
          <w:numId w:val="39"/>
        </w:num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47F22">
        <w:rPr>
          <w:rFonts w:ascii="Tahoma" w:hAnsi="Tahoma" w:cs="Tahoma"/>
          <w:b/>
          <w:sz w:val="20"/>
          <w:szCs w:val="20"/>
        </w:rPr>
        <w:t xml:space="preserve">UWAGI </w:t>
      </w:r>
    </w:p>
    <w:p w:rsidR="00A47F22" w:rsidRPr="00A47F22" w:rsidRDefault="00A47F22" w:rsidP="00A47F22">
      <w:pPr>
        <w:jc w:val="both"/>
        <w:rPr>
          <w:rFonts w:ascii="Tahoma" w:hAnsi="Tahoma" w:cs="Tahoma"/>
          <w:sz w:val="20"/>
          <w:szCs w:val="20"/>
        </w:rPr>
      </w:pPr>
    </w:p>
    <w:p w:rsidR="00A47F22" w:rsidRPr="00A36449" w:rsidRDefault="00A47F22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sz w:val="20"/>
          <w:szCs w:val="20"/>
        </w:rPr>
        <w:t>Wykonanie robót drogowych – odtworzeniem nawierzchni zgodnie z wymaganiami MZD Toruń. Odtworzenie terenu do jego pierwotnego stanu i uzyskanie pisemnego potwierdzenia tego faktu od właściciela stanowi bezwzględny obowiązek wykonawcy. Kanał należy wybudować w chodniku bez naruszania nawier</w:t>
      </w:r>
      <w:r w:rsidR="00A36449" w:rsidRPr="00A36449">
        <w:rPr>
          <w:rFonts w:ascii="Tahoma" w:hAnsi="Tahoma" w:cs="Tahoma"/>
          <w:sz w:val="20"/>
          <w:szCs w:val="20"/>
        </w:rPr>
        <w:t>z</w:t>
      </w:r>
      <w:r w:rsidRPr="00A36449">
        <w:rPr>
          <w:rFonts w:ascii="Tahoma" w:hAnsi="Tahoma" w:cs="Tahoma"/>
          <w:sz w:val="20"/>
          <w:szCs w:val="20"/>
        </w:rPr>
        <w:t>chni asfaltowej ulicy</w:t>
      </w:r>
      <w:r w:rsidR="00A36449" w:rsidRPr="00A36449">
        <w:rPr>
          <w:rFonts w:ascii="Tahoma" w:hAnsi="Tahoma" w:cs="Tahoma"/>
          <w:sz w:val="20"/>
          <w:szCs w:val="20"/>
        </w:rPr>
        <w:t>.</w:t>
      </w:r>
    </w:p>
    <w:p w:rsidR="00A36449" w:rsidRPr="00A36449" w:rsidRDefault="00A36449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sz w:val="20"/>
          <w:szCs w:val="20"/>
        </w:rPr>
        <w:lastRenderedPageBreak/>
        <w:t>Wykonanie robót ziemnych wraz umocnieniem wykopów, odwiezieniem urobku na czasowe składowisko</w:t>
      </w:r>
      <w:r w:rsidRPr="00A36449">
        <w:rPr>
          <w:rFonts w:ascii="Tahoma" w:hAnsi="Tahoma" w:cs="Tahoma"/>
          <w:bCs/>
          <w:iCs/>
          <w:sz w:val="20"/>
          <w:szCs w:val="20"/>
        </w:rPr>
        <w:t xml:space="preserve"> lub składowania w sąsiedztwie inwestycji, jeżeli będzie taka możliwość.</w:t>
      </w:r>
    </w:p>
    <w:p w:rsidR="00A36449" w:rsidRPr="00A36449" w:rsidRDefault="00A36449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sz w:val="20"/>
          <w:szCs w:val="20"/>
        </w:rPr>
        <w:t>Rozbiórka umocnienia, zasypanie wykopu z zagęszczeniem gruntu na całej głębokości wykopu. Po zakończeniu budowy Wykonawca przedstawi MZD do akceptacji protokoły zagęszczenia gruntu zgodnie z ich wymogami.</w:t>
      </w:r>
    </w:p>
    <w:p w:rsidR="00A36449" w:rsidRDefault="00A36449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sz w:val="20"/>
          <w:szCs w:val="20"/>
        </w:rPr>
        <w:t>Wykonanie organizacji ruchu i zabezpieczenie robót w czasie realizacji zadania, na podstawie projektu przekazanego przez Zamawiającego</w:t>
      </w:r>
      <w:r w:rsidRPr="00A36449">
        <w:rPr>
          <w:rFonts w:ascii="Tahoma" w:hAnsi="Tahoma" w:cs="Tahoma"/>
          <w:bCs/>
          <w:iCs/>
          <w:sz w:val="20"/>
          <w:szCs w:val="20"/>
        </w:rPr>
        <w:t>.</w:t>
      </w:r>
    </w:p>
    <w:p w:rsidR="00A47F22" w:rsidRDefault="00A47F22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bCs/>
          <w:iCs/>
          <w:sz w:val="20"/>
          <w:szCs w:val="20"/>
        </w:rPr>
        <w:t>Wykonawca w ramach organizacji terenu budowy zrealizuje własnym kosztem i staraniem obiekty tymczasowego zaplecza budowy oraz poniesie koszty zużycia wody i energii w okresie realizacji robót. Zaplecze socjalne należy wyposażyć w przenośne toalety – szczelne zbiorniki na ścieki socjalno-bytowe.</w:t>
      </w:r>
    </w:p>
    <w:p w:rsidR="00A47F22" w:rsidRDefault="00A47F22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bCs/>
          <w:iCs/>
          <w:sz w:val="20"/>
          <w:szCs w:val="20"/>
        </w:rPr>
        <w:t>Zabrania się składowania urobku z wykopów bezpośrednio po stronie nawierzchni drogi i chodnika – należy zabezpieczyć ciąg dla pieszych.</w:t>
      </w:r>
    </w:p>
    <w:p w:rsidR="00A36449" w:rsidRPr="00A36449" w:rsidRDefault="00A36449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color w:val="000000"/>
          <w:sz w:val="20"/>
          <w:szCs w:val="20"/>
        </w:rPr>
        <w:t>Prace na terenach zielonych i zadrzewionych Wykonawca prowadzić będzie w oparciu o zapisy dokumentu „Ochrona drzew w procesie inwestycyjnym” oraz „Zarządzenia Nr 137 PMT z dnia 19.06.2024.r. w sprawie uszczegółowienia zasad ochrony zieleni w Toruniu w trakcie inwestycji prowadzonych na terenach należących do Gminy Miasta Toruń” zamieszczonych na stronie internetowej Spółki w zakładce „Strefa klienta – Jak załatwić sprawę – Wytyczne techniczne”,</w:t>
      </w:r>
    </w:p>
    <w:p w:rsidR="00A47F22" w:rsidRPr="00A36449" w:rsidRDefault="00A47F22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bCs/>
          <w:iCs/>
          <w:sz w:val="20"/>
          <w:szCs w:val="20"/>
        </w:rPr>
        <w:t xml:space="preserve">Nawierzchnie drogowe należy odtworzyć zgodnie z warunkami właściciela drogi. </w:t>
      </w:r>
      <w:r w:rsidRPr="00A36449">
        <w:rPr>
          <w:rFonts w:ascii="Tahoma" w:hAnsi="Tahoma" w:cs="Tahoma"/>
          <w:b/>
          <w:sz w:val="20"/>
          <w:szCs w:val="20"/>
        </w:rPr>
        <w:t>Wykonawca przedstawi MZD do akceptacji protokoły zagęszczenia gruntu zgodnie z ich wymogami</w:t>
      </w:r>
    </w:p>
    <w:p w:rsidR="00A47F22" w:rsidRDefault="00A47F22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bCs/>
          <w:iCs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  <w:r w:rsidR="00A36449"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A36449">
        <w:rPr>
          <w:rFonts w:ascii="Tahoma" w:hAnsi="Tahoma" w:cs="Tahoma"/>
          <w:bCs/>
          <w:iCs/>
          <w:sz w:val="20"/>
          <w:szCs w:val="20"/>
        </w:rPr>
        <w:t>Zaleca się aby Wykonawca zapoznał się ze wszystkimi warunkami lokalizacyjno-terenowymi terenu budowy a także realizacyjnymi, i uwzględnić je w wypełnionym formularzu ofertowym.</w:t>
      </w:r>
    </w:p>
    <w:p w:rsidR="00A47F22" w:rsidRDefault="00A47F22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bCs/>
          <w:iCs/>
          <w:sz w:val="20"/>
          <w:szCs w:val="20"/>
        </w:rPr>
        <w:t xml:space="preserve">Obetonowanie skrzynek armatury, włazów </w:t>
      </w:r>
      <w:proofErr w:type="spellStart"/>
      <w:r w:rsidRPr="00A36449">
        <w:rPr>
          <w:rFonts w:ascii="Tahoma" w:hAnsi="Tahoma" w:cs="Tahoma"/>
          <w:bCs/>
          <w:iCs/>
          <w:sz w:val="20"/>
          <w:szCs w:val="20"/>
        </w:rPr>
        <w:t>itp</w:t>
      </w:r>
      <w:proofErr w:type="spellEnd"/>
      <w:r w:rsidRPr="00A36449">
        <w:rPr>
          <w:rFonts w:ascii="Tahoma" w:hAnsi="Tahoma" w:cs="Tahoma"/>
          <w:bCs/>
          <w:iCs/>
          <w:sz w:val="20"/>
          <w:szCs w:val="20"/>
        </w:rPr>
        <w:t xml:space="preserve"> wykonać z płyty żelbetowej grubości min 15 cm o rozmiarach 1mx1m w przypadku skrzynek (w przypadku węzłów rozmiar ustalić z inspektorem nadzoru na budowie) oraz o rozmiarach min 1 m od krawędzi włazu (dla włazów kanalizacyjnych).</w:t>
      </w:r>
    </w:p>
    <w:p w:rsidR="00A47F22" w:rsidRDefault="00A47F22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bCs/>
          <w:iCs/>
          <w:sz w:val="20"/>
          <w:szCs w:val="20"/>
        </w:rPr>
        <w:t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możliwość uzyskania efektu założonego przez Zamawiającego za pomocą innych rozwiązań technicznych.</w:t>
      </w:r>
    </w:p>
    <w:p w:rsidR="00A36449" w:rsidRPr="00A36449" w:rsidRDefault="00A36449" w:rsidP="00A36449">
      <w:pPr>
        <w:pStyle w:val="Akapitzlist"/>
        <w:numPr>
          <w:ilvl w:val="1"/>
          <w:numId w:val="43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36449">
        <w:rPr>
          <w:rFonts w:ascii="Tahoma" w:hAnsi="Tahoma" w:cs="Tahoma"/>
          <w:sz w:val="20"/>
          <w:szCs w:val="20"/>
        </w:rPr>
        <w:t xml:space="preserve">W przypadku odkrycia przedmiotów, co do których istnieje przypuszczenie że mogą być </w:t>
      </w:r>
      <w:r w:rsidRPr="00A36449">
        <w:rPr>
          <w:rFonts w:ascii="Tahoma" w:hAnsi="Tahoma" w:cs="Tahoma"/>
          <w:b/>
          <w:sz w:val="20"/>
          <w:szCs w:val="20"/>
          <w:u w:val="single"/>
        </w:rPr>
        <w:t>zabytkiem,</w:t>
      </w:r>
      <w:r w:rsidRPr="00A36449"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</w:t>
      </w:r>
      <w:proofErr w:type="spellStart"/>
      <w:r w:rsidRPr="00A36449">
        <w:rPr>
          <w:rFonts w:ascii="Tahoma" w:hAnsi="Tahoma" w:cs="Tahoma"/>
          <w:sz w:val="20"/>
          <w:szCs w:val="20"/>
        </w:rPr>
        <w:t>Kuj-Pom</w:t>
      </w:r>
      <w:proofErr w:type="spellEnd"/>
      <w:r w:rsidRPr="00A36449">
        <w:rPr>
          <w:rFonts w:ascii="Tahoma" w:hAnsi="Tahoma" w:cs="Tahoma"/>
          <w:sz w:val="20"/>
          <w:szCs w:val="20"/>
        </w:rPr>
        <w:t xml:space="preserve"> Woj. Konserwatora Zabytków.</w:t>
      </w:r>
    </w:p>
    <w:p w:rsidR="00180FEF" w:rsidRPr="00A7129F" w:rsidRDefault="00180FEF" w:rsidP="00A36449">
      <w:pPr>
        <w:pStyle w:val="Opis"/>
        <w:spacing w:line="240" w:lineRule="auto"/>
        <w:rPr>
          <w:rFonts w:cs="Tahoma"/>
        </w:rPr>
      </w:pPr>
    </w:p>
    <w:sectPr w:rsidR="00180FEF" w:rsidRPr="00A7129F" w:rsidSect="004F51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A0" w:rsidRDefault="00FE10A0" w:rsidP="006D78F7">
      <w:r>
        <w:separator/>
      </w:r>
    </w:p>
  </w:endnote>
  <w:endnote w:type="continuationSeparator" w:id="0">
    <w:p w:rsidR="00FE10A0" w:rsidRDefault="00FE10A0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1939"/>
      <w:docPartObj>
        <w:docPartGallery w:val="Page Numbers (Bottom of Page)"/>
        <w:docPartUnique/>
      </w:docPartObj>
    </w:sdtPr>
    <w:sdtContent>
      <w:p w:rsidR="00420AC5" w:rsidRDefault="00B85F5B">
        <w:pPr>
          <w:pStyle w:val="Stopka"/>
          <w:jc w:val="right"/>
        </w:pPr>
        <w:r w:rsidRPr="0097489B">
          <w:rPr>
            <w:rFonts w:ascii="Tahoma" w:hAnsi="Tahoma" w:cs="Tahoma"/>
            <w:sz w:val="16"/>
            <w:szCs w:val="16"/>
          </w:rPr>
          <w:fldChar w:fldCharType="begin"/>
        </w:r>
        <w:r w:rsidR="00420AC5" w:rsidRPr="0097489B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97489B">
          <w:rPr>
            <w:rFonts w:ascii="Tahoma" w:hAnsi="Tahoma" w:cs="Tahoma"/>
            <w:sz w:val="16"/>
            <w:szCs w:val="16"/>
          </w:rPr>
          <w:fldChar w:fldCharType="separate"/>
        </w:r>
        <w:r w:rsidR="009147A8">
          <w:rPr>
            <w:rFonts w:ascii="Tahoma" w:hAnsi="Tahoma" w:cs="Tahoma"/>
            <w:noProof/>
            <w:sz w:val="16"/>
            <w:szCs w:val="16"/>
          </w:rPr>
          <w:t>2</w:t>
        </w:r>
        <w:r w:rsidRPr="0097489B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2F73B6" w:rsidRDefault="002F73B6" w:rsidP="00922E0F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</w:p>
  <w:p w:rsidR="00C53BF8" w:rsidRPr="00C53BF8" w:rsidRDefault="00C53BF8" w:rsidP="00C53BF8">
    <w:pPr>
      <w:jc w:val="both"/>
      <w:rPr>
        <w:rFonts w:ascii="Tahoma" w:hAnsi="Tahoma" w:cs="Tahoma"/>
        <w:sz w:val="16"/>
        <w:szCs w:val="16"/>
      </w:rPr>
    </w:pPr>
    <w:r w:rsidRPr="00C53BF8">
      <w:rPr>
        <w:rFonts w:ascii="Tahoma" w:hAnsi="Tahoma" w:cs="Tahoma"/>
        <w:sz w:val="16"/>
        <w:szCs w:val="16"/>
      </w:rPr>
      <w:t>Budowa sieci wodociągowej w ul. Rolniczej i kanalizacji sanitarnej w ul. Inżynierskiej w Toruniu</w:t>
    </w:r>
  </w:p>
  <w:p w:rsidR="000A177B" w:rsidRPr="000A177B" w:rsidRDefault="000A177B" w:rsidP="002F73B6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A0" w:rsidRDefault="00FE10A0" w:rsidP="006D78F7">
      <w:r>
        <w:separator/>
      </w:r>
    </w:p>
  </w:footnote>
  <w:footnote w:type="continuationSeparator" w:id="0">
    <w:p w:rsidR="00FE10A0" w:rsidRDefault="00FE10A0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AC5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nr 2 do SIWZ - </w:t>
    </w:r>
    <w:r w:rsidRPr="006D78F7">
      <w:rPr>
        <w:rFonts w:ascii="Tahoma" w:hAnsi="Tahoma" w:cs="Tahoma"/>
        <w:sz w:val="16"/>
        <w:szCs w:val="16"/>
      </w:rPr>
      <w:t>Opis przedmiotu zamówienia</w:t>
    </w:r>
  </w:p>
  <w:p w:rsidR="00420AC5" w:rsidRPr="006D78F7" w:rsidRDefault="00420AC5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6081C62"/>
    <w:multiLevelType w:val="hybridMultilevel"/>
    <w:tmpl w:val="004822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BB1E52"/>
    <w:multiLevelType w:val="multilevel"/>
    <w:tmpl w:val="C346C9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098D1827"/>
    <w:multiLevelType w:val="hybridMultilevel"/>
    <w:tmpl w:val="768E9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A33439"/>
    <w:multiLevelType w:val="hybridMultilevel"/>
    <w:tmpl w:val="41DE3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B74872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301E73"/>
    <w:multiLevelType w:val="hybridMultilevel"/>
    <w:tmpl w:val="AA12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C122F"/>
    <w:multiLevelType w:val="hybridMultilevel"/>
    <w:tmpl w:val="A2F41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8385029"/>
    <w:multiLevelType w:val="hybridMultilevel"/>
    <w:tmpl w:val="C85A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33DF4"/>
    <w:multiLevelType w:val="hybridMultilevel"/>
    <w:tmpl w:val="FA38DF42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52FAA"/>
    <w:multiLevelType w:val="hybridMultilevel"/>
    <w:tmpl w:val="8EE68B0A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A0A5E"/>
    <w:multiLevelType w:val="hybridMultilevel"/>
    <w:tmpl w:val="BF9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20363"/>
    <w:multiLevelType w:val="hybridMultilevel"/>
    <w:tmpl w:val="41B2CD94"/>
    <w:lvl w:ilvl="0" w:tplc="C1103D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226E21"/>
    <w:multiLevelType w:val="multilevel"/>
    <w:tmpl w:val="886C3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29F14F95"/>
    <w:multiLevelType w:val="hybridMultilevel"/>
    <w:tmpl w:val="94A640D0"/>
    <w:lvl w:ilvl="0" w:tplc="96EEBD2A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C9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5D60C9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902BCF0">
      <w:start w:val="1"/>
      <w:numFmt w:val="lowerLetter"/>
      <w:lvlText w:val="%4)"/>
      <w:lvlJc w:val="righ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 w:hint="default"/>
      </w:rPr>
    </w:lvl>
    <w:lvl w:ilvl="4" w:tplc="9B2EDF6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0653F2"/>
    <w:multiLevelType w:val="multilevel"/>
    <w:tmpl w:val="2F9E4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9594FFA"/>
    <w:multiLevelType w:val="multilevel"/>
    <w:tmpl w:val="E51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36F7E"/>
    <w:multiLevelType w:val="hybridMultilevel"/>
    <w:tmpl w:val="1E2C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FC274D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E1091"/>
    <w:multiLevelType w:val="hybridMultilevel"/>
    <w:tmpl w:val="60B80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D3A6F"/>
    <w:multiLevelType w:val="multilevel"/>
    <w:tmpl w:val="CD3AD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F9F719A"/>
    <w:multiLevelType w:val="hybridMultilevel"/>
    <w:tmpl w:val="ECA625EC"/>
    <w:lvl w:ilvl="0" w:tplc="D96C9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BF6DA9"/>
    <w:multiLevelType w:val="hybridMultilevel"/>
    <w:tmpl w:val="6F964A12"/>
    <w:lvl w:ilvl="0" w:tplc="3F6EB9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CC73C3A"/>
    <w:multiLevelType w:val="hybridMultilevel"/>
    <w:tmpl w:val="09F07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AE5E84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E0AA2"/>
    <w:multiLevelType w:val="hybridMultilevel"/>
    <w:tmpl w:val="C418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28301D"/>
    <w:multiLevelType w:val="hybridMultilevel"/>
    <w:tmpl w:val="E6FA9C40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14952"/>
    <w:multiLevelType w:val="hybridMultilevel"/>
    <w:tmpl w:val="15F6E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051B1"/>
    <w:multiLevelType w:val="multilevel"/>
    <w:tmpl w:val="E2686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BFD3CBB"/>
    <w:multiLevelType w:val="hybridMultilevel"/>
    <w:tmpl w:val="1C4C0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D2C79"/>
    <w:multiLevelType w:val="hybridMultilevel"/>
    <w:tmpl w:val="98FE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526D8"/>
    <w:multiLevelType w:val="multilevel"/>
    <w:tmpl w:val="A7F01FD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9">
    <w:nsid w:val="614A0D9A"/>
    <w:multiLevelType w:val="multilevel"/>
    <w:tmpl w:val="FD542C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66354209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66F9A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82AB4"/>
    <w:multiLevelType w:val="hybridMultilevel"/>
    <w:tmpl w:val="E9006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21047"/>
    <w:multiLevelType w:val="hybridMultilevel"/>
    <w:tmpl w:val="3D02E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4D1D49"/>
    <w:multiLevelType w:val="hybridMultilevel"/>
    <w:tmpl w:val="F6304DDC"/>
    <w:lvl w:ilvl="0" w:tplc="61F8F504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626F6"/>
    <w:multiLevelType w:val="hybridMultilevel"/>
    <w:tmpl w:val="C83E716C"/>
    <w:lvl w:ilvl="0" w:tplc="DC3EB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465E7"/>
    <w:multiLevelType w:val="hybridMultilevel"/>
    <w:tmpl w:val="90B4A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D4192"/>
    <w:multiLevelType w:val="hybridMultilevel"/>
    <w:tmpl w:val="7B168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039D4"/>
    <w:multiLevelType w:val="hybridMultilevel"/>
    <w:tmpl w:val="95708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4"/>
  </w:num>
  <w:num w:numId="3">
    <w:abstractNumId w:val="46"/>
  </w:num>
  <w:num w:numId="4">
    <w:abstractNumId w:val="20"/>
  </w:num>
  <w:num w:numId="5">
    <w:abstractNumId w:val="36"/>
  </w:num>
  <w:num w:numId="6">
    <w:abstractNumId w:val="33"/>
  </w:num>
  <w:num w:numId="7">
    <w:abstractNumId w:val="41"/>
  </w:num>
  <w:num w:numId="8">
    <w:abstractNumId w:val="24"/>
  </w:num>
  <w:num w:numId="9">
    <w:abstractNumId w:val="40"/>
  </w:num>
  <w:num w:numId="10">
    <w:abstractNumId w:val="11"/>
  </w:num>
  <w:num w:numId="11">
    <w:abstractNumId w:val="30"/>
  </w:num>
  <w:num w:numId="12">
    <w:abstractNumId w:val="17"/>
  </w:num>
  <w:num w:numId="13">
    <w:abstractNumId w:val="34"/>
  </w:num>
  <w:num w:numId="14">
    <w:abstractNumId w:val="8"/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1"/>
  </w:num>
  <w:num w:numId="18">
    <w:abstractNumId w:val="29"/>
  </w:num>
  <w:num w:numId="19">
    <w:abstractNumId w:val="9"/>
  </w:num>
  <w:num w:numId="20">
    <w:abstractNumId w:val="35"/>
  </w:num>
  <w:num w:numId="21">
    <w:abstractNumId w:val="16"/>
  </w:num>
  <w:num w:numId="22">
    <w:abstractNumId w:val="15"/>
  </w:num>
  <w:num w:numId="23">
    <w:abstractNumId w:val="27"/>
  </w:num>
  <w:num w:numId="24">
    <w:abstractNumId w:val="32"/>
  </w:num>
  <w:num w:numId="25">
    <w:abstractNumId w:val="45"/>
  </w:num>
  <w:num w:numId="26">
    <w:abstractNumId w:val="25"/>
  </w:num>
  <w:num w:numId="27">
    <w:abstractNumId w:val="37"/>
  </w:num>
  <w:num w:numId="2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</w:num>
  <w:num w:numId="30">
    <w:abstractNumId w:val="38"/>
  </w:num>
  <w:num w:numId="31">
    <w:abstractNumId w:val="13"/>
  </w:num>
  <w:num w:numId="32">
    <w:abstractNumId w:val="7"/>
  </w:num>
  <w:num w:numId="33">
    <w:abstractNumId w:val="14"/>
  </w:num>
  <w:num w:numId="34">
    <w:abstractNumId w:val="47"/>
  </w:num>
  <w:num w:numId="35">
    <w:abstractNumId w:val="10"/>
  </w:num>
  <w:num w:numId="36">
    <w:abstractNumId w:val="22"/>
  </w:num>
  <w:num w:numId="37">
    <w:abstractNumId w:val="26"/>
  </w:num>
  <w:num w:numId="38">
    <w:abstractNumId w:val="43"/>
  </w:num>
  <w:num w:numId="39">
    <w:abstractNumId w:val="48"/>
  </w:num>
  <w:num w:numId="40">
    <w:abstractNumId w:val="12"/>
  </w:num>
  <w:num w:numId="41">
    <w:abstractNumId w:val="28"/>
  </w:num>
  <w:num w:numId="42">
    <w:abstractNumId w:val="39"/>
  </w:num>
  <w:num w:numId="43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2DCB"/>
    <w:rsid w:val="000030BD"/>
    <w:rsid w:val="00003138"/>
    <w:rsid w:val="00007602"/>
    <w:rsid w:val="00017CA8"/>
    <w:rsid w:val="000214CB"/>
    <w:rsid w:val="00021A6A"/>
    <w:rsid w:val="00021B3C"/>
    <w:rsid w:val="00027C25"/>
    <w:rsid w:val="00033700"/>
    <w:rsid w:val="00034282"/>
    <w:rsid w:val="0003444C"/>
    <w:rsid w:val="00042F00"/>
    <w:rsid w:val="0004445E"/>
    <w:rsid w:val="0004478F"/>
    <w:rsid w:val="00046B2A"/>
    <w:rsid w:val="00046E2B"/>
    <w:rsid w:val="000511A5"/>
    <w:rsid w:val="00052ED2"/>
    <w:rsid w:val="00057A92"/>
    <w:rsid w:val="0006181B"/>
    <w:rsid w:val="000637C7"/>
    <w:rsid w:val="00066AA6"/>
    <w:rsid w:val="0007044F"/>
    <w:rsid w:val="00072130"/>
    <w:rsid w:val="00075F69"/>
    <w:rsid w:val="00077F15"/>
    <w:rsid w:val="00084B25"/>
    <w:rsid w:val="000906D8"/>
    <w:rsid w:val="0009253A"/>
    <w:rsid w:val="000A02B6"/>
    <w:rsid w:val="000A177B"/>
    <w:rsid w:val="000A1973"/>
    <w:rsid w:val="000A2C03"/>
    <w:rsid w:val="000A3194"/>
    <w:rsid w:val="000A4F52"/>
    <w:rsid w:val="000B5817"/>
    <w:rsid w:val="000B6A1E"/>
    <w:rsid w:val="000C2A68"/>
    <w:rsid w:val="000D538A"/>
    <w:rsid w:val="000E1FC8"/>
    <w:rsid w:val="000E395E"/>
    <w:rsid w:val="000E5CDE"/>
    <w:rsid w:val="000F4CC1"/>
    <w:rsid w:val="000F563F"/>
    <w:rsid w:val="000F5F26"/>
    <w:rsid w:val="000F74FA"/>
    <w:rsid w:val="001020F7"/>
    <w:rsid w:val="00111484"/>
    <w:rsid w:val="001133F3"/>
    <w:rsid w:val="001171FC"/>
    <w:rsid w:val="001252D1"/>
    <w:rsid w:val="00133999"/>
    <w:rsid w:val="00133C2D"/>
    <w:rsid w:val="00142956"/>
    <w:rsid w:val="00144F63"/>
    <w:rsid w:val="0014640A"/>
    <w:rsid w:val="00150838"/>
    <w:rsid w:val="00155173"/>
    <w:rsid w:val="00155D98"/>
    <w:rsid w:val="00157FE4"/>
    <w:rsid w:val="001603D4"/>
    <w:rsid w:val="0016046F"/>
    <w:rsid w:val="0016623A"/>
    <w:rsid w:val="001664EE"/>
    <w:rsid w:val="001669FF"/>
    <w:rsid w:val="00172A7F"/>
    <w:rsid w:val="00174502"/>
    <w:rsid w:val="00174FCE"/>
    <w:rsid w:val="00176BC4"/>
    <w:rsid w:val="00180FEF"/>
    <w:rsid w:val="001818E1"/>
    <w:rsid w:val="0018308C"/>
    <w:rsid w:val="001843CF"/>
    <w:rsid w:val="001867A8"/>
    <w:rsid w:val="001874C1"/>
    <w:rsid w:val="0019781B"/>
    <w:rsid w:val="001A28C6"/>
    <w:rsid w:val="001A3C91"/>
    <w:rsid w:val="001A6C40"/>
    <w:rsid w:val="001B0734"/>
    <w:rsid w:val="001B3ACB"/>
    <w:rsid w:val="001C10AC"/>
    <w:rsid w:val="001C4D16"/>
    <w:rsid w:val="001C73AB"/>
    <w:rsid w:val="001C74C9"/>
    <w:rsid w:val="001D0EF1"/>
    <w:rsid w:val="001D1E6B"/>
    <w:rsid w:val="001D55FE"/>
    <w:rsid w:val="001D58D8"/>
    <w:rsid w:val="001D7D85"/>
    <w:rsid w:val="001E184A"/>
    <w:rsid w:val="001E2258"/>
    <w:rsid w:val="001F4B31"/>
    <w:rsid w:val="001F69A0"/>
    <w:rsid w:val="002037BF"/>
    <w:rsid w:val="00204A91"/>
    <w:rsid w:val="00205C14"/>
    <w:rsid w:val="00214829"/>
    <w:rsid w:val="002150B3"/>
    <w:rsid w:val="002156FE"/>
    <w:rsid w:val="0022076C"/>
    <w:rsid w:val="00222D8F"/>
    <w:rsid w:val="00226522"/>
    <w:rsid w:val="0022717B"/>
    <w:rsid w:val="00232C1D"/>
    <w:rsid w:val="00242FC5"/>
    <w:rsid w:val="00252ECD"/>
    <w:rsid w:val="00253876"/>
    <w:rsid w:val="0026054E"/>
    <w:rsid w:val="00262020"/>
    <w:rsid w:val="00265771"/>
    <w:rsid w:val="002679A6"/>
    <w:rsid w:val="002718EA"/>
    <w:rsid w:val="00280A8D"/>
    <w:rsid w:val="002824CE"/>
    <w:rsid w:val="002874D5"/>
    <w:rsid w:val="00295396"/>
    <w:rsid w:val="0029558A"/>
    <w:rsid w:val="002A069D"/>
    <w:rsid w:val="002A3644"/>
    <w:rsid w:val="002A4C25"/>
    <w:rsid w:val="002A672B"/>
    <w:rsid w:val="002B06C2"/>
    <w:rsid w:val="002C09AF"/>
    <w:rsid w:val="002C3C31"/>
    <w:rsid w:val="002C5D4E"/>
    <w:rsid w:val="002C7B68"/>
    <w:rsid w:val="002D0D68"/>
    <w:rsid w:val="002D571E"/>
    <w:rsid w:val="002D5B5B"/>
    <w:rsid w:val="002D5CA0"/>
    <w:rsid w:val="002E005B"/>
    <w:rsid w:val="002E4ADF"/>
    <w:rsid w:val="002E61E3"/>
    <w:rsid w:val="002F1394"/>
    <w:rsid w:val="002F3ACB"/>
    <w:rsid w:val="002F5950"/>
    <w:rsid w:val="002F73B6"/>
    <w:rsid w:val="002F75A3"/>
    <w:rsid w:val="002F7AA8"/>
    <w:rsid w:val="003033E4"/>
    <w:rsid w:val="003201FB"/>
    <w:rsid w:val="00320DAE"/>
    <w:rsid w:val="00321A62"/>
    <w:rsid w:val="00321C0E"/>
    <w:rsid w:val="00322BC5"/>
    <w:rsid w:val="00333C25"/>
    <w:rsid w:val="00335D5D"/>
    <w:rsid w:val="003374F0"/>
    <w:rsid w:val="003430DC"/>
    <w:rsid w:val="00343BAC"/>
    <w:rsid w:val="003456D5"/>
    <w:rsid w:val="0034747C"/>
    <w:rsid w:val="00354B6C"/>
    <w:rsid w:val="00372839"/>
    <w:rsid w:val="0038444D"/>
    <w:rsid w:val="00386AC3"/>
    <w:rsid w:val="003A2458"/>
    <w:rsid w:val="003B302F"/>
    <w:rsid w:val="003C2CFA"/>
    <w:rsid w:val="003C3FCC"/>
    <w:rsid w:val="003C43E7"/>
    <w:rsid w:val="003D27FD"/>
    <w:rsid w:val="003D4812"/>
    <w:rsid w:val="003E5DF9"/>
    <w:rsid w:val="003F163F"/>
    <w:rsid w:val="003F6532"/>
    <w:rsid w:val="003F700B"/>
    <w:rsid w:val="004002D7"/>
    <w:rsid w:val="0040196B"/>
    <w:rsid w:val="00413830"/>
    <w:rsid w:val="004158F2"/>
    <w:rsid w:val="00420AC5"/>
    <w:rsid w:val="004217AD"/>
    <w:rsid w:val="00422739"/>
    <w:rsid w:val="00423229"/>
    <w:rsid w:val="00423542"/>
    <w:rsid w:val="00423971"/>
    <w:rsid w:val="00426891"/>
    <w:rsid w:val="004278B5"/>
    <w:rsid w:val="00435DAD"/>
    <w:rsid w:val="00441DAD"/>
    <w:rsid w:val="0044558F"/>
    <w:rsid w:val="00446286"/>
    <w:rsid w:val="0045213E"/>
    <w:rsid w:val="004536E8"/>
    <w:rsid w:val="00457894"/>
    <w:rsid w:val="004579EB"/>
    <w:rsid w:val="00461F29"/>
    <w:rsid w:val="0046578C"/>
    <w:rsid w:val="00465804"/>
    <w:rsid w:val="004704A5"/>
    <w:rsid w:val="00471ECF"/>
    <w:rsid w:val="004721B6"/>
    <w:rsid w:val="004763A8"/>
    <w:rsid w:val="00482E79"/>
    <w:rsid w:val="004838FF"/>
    <w:rsid w:val="00483DC0"/>
    <w:rsid w:val="00483E22"/>
    <w:rsid w:val="004867EA"/>
    <w:rsid w:val="004A12FC"/>
    <w:rsid w:val="004A186C"/>
    <w:rsid w:val="004A265D"/>
    <w:rsid w:val="004B7B91"/>
    <w:rsid w:val="004C173E"/>
    <w:rsid w:val="004C4E11"/>
    <w:rsid w:val="004D19BF"/>
    <w:rsid w:val="004D2965"/>
    <w:rsid w:val="004D36E6"/>
    <w:rsid w:val="004D4B8E"/>
    <w:rsid w:val="004E19BD"/>
    <w:rsid w:val="004E1D13"/>
    <w:rsid w:val="004E3792"/>
    <w:rsid w:val="004F0ECB"/>
    <w:rsid w:val="004F19E7"/>
    <w:rsid w:val="004F3370"/>
    <w:rsid w:val="004F5151"/>
    <w:rsid w:val="00503095"/>
    <w:rsid w:val="00506861"/>
    <w:rsid w:val="005100A9"/>
    <w:rsid w:val="00522283"/>
    <w:rsid w:val="00523160"/>
    <w:rsid w:val="0052523F"/>
    <w:rsid w:val="005255AE"/>
    <w:rsid w:val="00525BD5"/>
    <w:rsid w:val="005271C0"/>
    <w:rsid w:val="00533ECE"/>
    <w:rsid w:val="00540692"/>
    <w:rsid w:val="00543183"/>
    <w:rsid w:val="0055162D"/>
    <w:rsid w:val="00554E85"/>
    <w:rsid w:val="00557F3A"/>
    <w:rsid w:val="005664AD"/>
    <w:rsid w:val="00572CF7"/>
    <w:rsid w:val="00581092"/>
    <w:rsid w:val="00582906"/>
    <w:rsid w:val="00584757"/>
    <w:rsid w:val="005850A5"/>
    <w:rsid w:val="005860C9"/>
    <w:rsid w:val="00597138"/>
    <w:rsid w:val="005A0EFB"/>
    <w:rsid w:val="005A1004"/>
    <w:rsid w:val="005A3EEC"/>
    <w:rsid w:val="005A7C15"/>
    <w:rsid w:val="005B15D7"/>
    <w:rsid w:val="005B7BE7"/>
    <w:rsid w:val="005C3B98"/>
    <w:rsid w:val="005C583F"/>
    <w:rsid w:val="005D596E"/>
    <w:rsid w:val="005D6FB9"/>
    <w:rsid w:val="005E58BC"/>
    <w:rsid w:val="005E5D89"/>
    <w:rsid w:val="005E759E"/>
    <w:rsid w:val="005F0BC2"/>
    <w:rsid w:val="005F3017"/>
    <w:rsid w:val="005F30DA"/>
    <w:rsid w:val="005F31BD"/>
    <w:rsid w:val="005F4246"/>
    <w:rsid w:val="005F580F"/>
    <w:rsid w:val="005F6251"/>
    <w:rsid w:val="00601461"/>
    <w:rsid w:val="006025BD"/>
    <w:rsid w:val="00604874"/>
    <w:rsid w:val="00607695"/>
    <w:rsid w:val="0061249E"/>
    <w:rsid w:val="0061644C"/>
    <w:rsid w:val="00620D6D"/>
    <w:rsid w:val="00623136"/>
    <w:rsid w:val="006236BB"/>
    <w:rsid w:val="00635B72"/>
    <w:rsid w:val="00636705"/>
    <w:rsid w:val="00636774"/>
    <w:rsid w:val="00640A2A"/>
    <w:rsid w:val="00646C41"/>
    <w:rsid w:val="006471C0"/>
    <w:rsid w:val="00651D43"/>
    <w:rsid w:val="00671EC9"/>
    <w:rsid w:val="0067630C"/>
    <w:rsid w:val="00682DFF"/>
    <w:rsid w:val="00683E2F"/>
    <w:rsid w:val="0069182F"/>
    <w:rsid w:val="006947E8"/>
    <w:rsid w:val="00697429"/>
    <w:rsid w:val="00697893"/>
    <w:rsid w:val="006B0E4F"/>
    <w:rsid w:val="006B1AA4"/>
    <w:rsid w:val="006B5AFD"/>
    <w:rsid w:val="006B6847"/>
    <w:rsid w:val="006B6BC4"/>
    <w:rsid w:val="006B6CE4"/>
    <w:rsid w:val="006B7173"/>
    <w:rsid w:val="006D4D14"/>
    <w:rsid w:val="006D6117"/>
    <w:rsid w:val="006D78F7"/>
    <w:rsid w:val="006E081B"/>
    <w:rsid w:val="006E0BC2"/>
    <w:rsid w:val="006E2253"/>
    <w:rsid w:val="006E614C"/>
    <w:rsid w:val="006E7275"/>
    <w:rsid w:val="006F3800"/>
    <w:rsid w:val="006F44F1"/>
    <w:rsid w:val="006F4CA2"/>
    <w:rsid w:val="00703B6F"/>
    <w:rsid w:val="00704CA7"/>
    <w:rsid w:val="00706C34"/>
    <w:rsid w:val="00707113"/>
    <w:rsid w:val="00707474"/>
    <w:rsid w:val="00714D28"/>
    <w:rsid w:val="00727F72"/>
    <w:rsid w:val="00744200"/>
    <w:rsid w:val="00745354"/>
    <w:rsid w:val="0075192E"/>
    <w:rsid w:val="0075235C"/>
    <w:rsid w:val="00757DF1"/>
    <w:rsid w:val="00757F16"/>
    <w:rsid w:val="00760A79"/>
    <w:rsid w:val="0077153A"/>
    <w:rsid w:val="00780B40"/>
    <w:rsid w:val="007813B5"/>
    <w:rsid w:val="00784287"/>
    <w:rsid w:val="00786EB7"/>
    <w:rsid w:val="00790487"/>
    <w:rsid w:val="00790893"/>
    <w:rsid w:val="007A281E"/>
    <w:rsid w:val="007A380D"/>
    <w:rsid w:val="007A58D2"/>
    <w:rsid w:val="007A71CA"/>
    <w:rsid w:val="007B0FEA"/>
    <w:rsid w:val="007B1706"/>
    <w:rsid w:val="007B4A45"/>
    <w:rsid w:val="007C5A40"/>
    <w:rsid w:val="007C61C4"/>
    <w:rsid w:val="007D318F"/>
    <w:rsid w:val="007D3A8F"/>
    <w:rsid w:val="007D3D67"/>
    <w:rsid w:val="007D5F5E"/>
    <w:rsid w:val="007E0247"/>
    <w:rsid w:val="007E0EEE"/>
    <w:rsid w:val="007E5BAA"/>
    <w:rsid w:val="007E6349"/>
    <w:rsid w:val="007E7D43"/>
    <w:rsid w:val="007F48CE"/>
    <w:rsid w:val="007F4BC5"/>
    <w:rsid w:val="007F589A"/>
    <w:rsid w:val="007F5A27"/>
    <w:rsid w:val="007F6A86"/>
    <w:rsid w:val="007F6BEC"/>
    <w:rsid w:val="008010D3"/>
    <w:rsid w:val="00802C32"/>
    <w:rsid w:val="00807875"/>
    <w:rsid w:val="00811B2D"/>
    <w:rsid w:val="00812461"/>
    <w:rsid w:val="008172B0"/>
    <w:rsid w:val="008174E1"/>
    <w:rsid w:val="008220CF"/>
    <w:rsid w:val="008238A1"/>
    <w:rsid w:val="0082554C"/>
    <w:rsid w:val="00826189"/>
    <w:rsid w:val="00826CAD"/>
    <w:rsid w:val="00834280"/>
    <w:rsid w:val="00836137"/>
    <w:rsid w:val="00836B29"/>
    <w:rsid w:val="008445FE"/>
    <w:rsid w:val="00845FAE"/>
    <w:rsid w:val="00851C93"/>
    <w:rsid w:val="008525A7"/>
    <w:rsid w:val="008558E9"/>
    <w:rsid w:val="00862F21"/>
    <w:rsid w:val="008718D3"/>
    <w:rsid w:val="00871DA9"/>
    <w:rsid w:val="00874116"/>
    <w:rsid w:val="00876020"/>
    <w:rsid w:val="0087690C"/>
    <w:rsid w:val="00880D9F"/>
    <w:rsid w:val="00883BA2"/>
    <w:rsid w:val="00890D03"/>
    <w:rsid w:val="00894237"/>
    <w:rsid w:val="008965B8"/>
    <w:rsid w:val="00897A82"/>
    <w:rsid w:val="008A1626"/>
    <w:rsid w:val="008B0DA5"/>
    <w:rsid w:val="008C0A2C"/>
    <w:rsid w:val="008C5428"/>
    <w:rsid w:val="008D0CEE"/>
    <w:rsid w:val="008D5A6A"/>
    <w:rsid w:val="008E1275"/>
    <w:rsid w:val="008E4058"/>
    <w:rsid w:val="008E46FA"/>
    <w:rsid w:val="008E5B8B"/>
    <w:rsid w:val="008F28FC"/>
    <w:rsid w:val="00901976"/>
    <w:rsid w:val="009028BD"/>
    <w:rsid w:val="0090566E"/>
    <w:rsid w:val="009062CE"/>
    <w:rsid w:val="0090716B"/>
    <w:rsid w:val="00907782"/>
    <w:rsid w:val="00910B93"/>
    <w:rsid w:val="009147A8"/>
    <w:rsid w:val="00917975"/>
    <w:rsid w:val="00920717"/>
    <w:rsid w:val="00922E0F"/>
    <w:rsid w:val="009412BD"/>
    <w:rsid w:val="00941EF9"/>
    <w:rsid w:val="00942977"/>
    <w:rsid w:val="00946831"/>
    <w:rsid w:val="00947809"/>
    <w:rsid w:val="00953103"/>
    <w:rsid w:val="009623E0"/>
    <w:rsid w:val="0097106B"/>
    <w:rsid w:val="0097489B"/>
    <w:rsid w:val="00976888"/>
    <w:rsid w:val="00977BF7"/>
    <w:rsid w:val="009844F0"/>
    <w:rsid w:val="00990A68"/>
    <w:rsid w:val="00992593"/>
    <w:rsid w:val="009954BA"/>
    <w:rsid w:val="00995957"/>
    <w:rsid w:val="009A4204"/>
    <w:rsid w:val="009A4478"/>
    <w:rsid w:val="009A6FC7"/>
    <w:rsid w:val="009B313A"/>
    <w:rsid w:val="009B4839"/>
    <w:rsid w:val="009C7A09"/>
    <w:rsid w:val="009E0C53"/>
    <w:rsid w:val="009E2127"/>
    <w:rsid w:val="009E26ED"/>
    <w:rsid w:val="009F0975"/>
    <w:rsid w:val="009F4FAF"/>
    <w:rsid w:val="009F5322"/>
    <w:rsid w:val="009F563F"/>
    <w:rsid w:val="009F5EF7"/>
    <w:rsid w:val="009F68B2"/>
    <w:rsid w:val="009F7166"/>
    <w:rsid w:val="009F79BF"/>
    <w:rsid w:val="00A009A8"/>
    <w:rsid w:val="00A0147E"/>
    <w:rsid w:val="00A028A3"/>
    <w:rsid w:val="00A1223B"/>
    <w:rsid w:val="00A22EA7"/>
    <w:rsid w:val="00A22F09"/>
    <w:rsid w:val="00A24F22"/>
    <w:rsid w:val="00A31CFF"/>
    <w:rsid w:val="00A36449"/>
    <w:rsid w:val="00A41142"/>
    <w:rsid w:val="00A427B7"/>
    <w:rsid w:val="00A42D8C"/>
    <w:rsid w:val="00A44658"/>
    <w:rsid w:val="00A44F3A"/>
    <w:rsid w:val="00A47F22"/>
    <w:rsid w:val="00A504B9"/>
    <w:rsid w:val="00A63BEC"/>
    <w:rsid w:val="00A64AD4"/>
    <w:rsid w:val="00A65E46"/>
    <w:rsid w:val="00A7129F"/>
    <w:rsid w:val="00A73111"/>
    <w:rsid w:val="00A735A4"/>
    <w:rsid w:val="00A739A5"/>
    <w:rsid w:val="00A80EB7"/>
    <w:rsid w:val="00A90287"/>
    <w:rsid w:val="00A9726F"/>
    <w:rsid w:val="00AA0A81"/>
    <w:rsid w:val="00AA3EA3"/>
    <w:rsid w:val="00AA72E6"/>
    <w:rsid w:val="00AB48B9"/>
    <w:rsid w:val="00AB704F"/>
    <w:rsid w:val="00AC6004"/>
    <w:rsid w:val="00AD4553"/>
    <w:rsid w:val="00AE2D37"/>
    <w:rsid w:val="00AE4B52"/>
    <w:rsid w:val="00AE56B0"/>
    <w:rsid w:val="00AE57AA"/>
    <w:rsid w:val="00AE70D8"/>
    <w:rsid w:val="00B02999"/>
    <w:rsid w:val="00B079E7"/>
    <w:rsid w:val="00B117E6"/>
    <w:rsid w:val="00B1285F"/>
    <w:rsid w:val="00B15008"/>
    <w:rsid w:val="00B15DAE"/>
    <w:rsid w:val="00B24EBF"/>
    <w:rsid w:val="00B25719"/>
    <w:rsid w:val="00B25DAE"/>
    <w:rsid w:val="00B33B6B"/>
    <w:rsid w:val="00B35D91"/>
    <w:rsid w:val="00B37DEC"/>
    <w:rsid w:val="00B42E5E"/>
    <w:rsid w:val="00B44725"/>
    <w:rsid w:val="00B551D9"/>
    <w:rsid w:val="00B6131F"/>
    <w:rsid w:val="00B61C89"/>
    <w:rsid w:val="00B640CD"/>
    <w:rsid w:val="00B64487"/>
    <w:rsid w:val="00B70CA9"/>
    <w:rsid w:val="00B73170"/>
    <w:rsid w:val="00B77888"/>
    <w:rsid w:val="00B77B45"/>
    <w:rsid w:val="00B808FB"/>
    <w:rsid w:val="00B84C48"/>
    <w:rsid w:val="00B85F5B"/>
    <w:rsid w:val="00B8785A"/>
    <w:rsid w:val="00B9052A"/>
    <w:rsid w:val="00B9188A"/>
    <w:rsid w:val="00B94ECD"/>
    <w:rsid w:val="00B97D2D"/>
    <w:rsid w:val="00B97D89"/>
    <w:rsid w:val="00BA30D1"/>
    <w:rsid w:val="00BA4832"/>
    <w:rsid w:val="00BB2A0C"/>
    <w:rsid w:val="00BB438D"/>
    <w:rsid w:val="00BB4D85"/>
    <w:rsid w:val="00BC0F0E"/>
    <w:rsid w:val="00BC246E"/>
    <w:rsid w:val="00BD210C"/>
    <w:rsid w:val="00BE1E1A"/>
    <w:rsid w:val="00BE4173"/>
    <w:rsid w:val="00BF2601"/>
    <w:rsid w:val="00BF3163"/>
    <w:rsid w:val="00BF5447"/>
    <w:rsid w:val="00BF5E55"/>
    <w:rsid w:val="00BF6DA7"/>
    <w:rsid w:val="00C00015"/>
    <w:rsid w:val="00C006B4"/>
    <w:rsid w:val="00C01404"/>
    <w:rsid w:val="00C06E98"/>
    <w:rsid w:val="00C139B9"/>
    <w:rsid w:val="00C152B7"/>
    <w:rsid w:val="00C25BC4"/>
    <w:rsid w:val="00C40959"/>
    <w:rsid w:val="00C42D89"/>
    <w:rsid w:val="00C4364F"/>
    <w:rsid w:val="00C5159B"/>
    <w:rsid w:val="00C53BF8"/>
    <w:rsid w:val="00C56254"/>
    <w:rsid w:val="00C57678"/>
    <w:rsid w:val="00C63B91"/>
    <w:rsid w:val="00C70B69"/>
    <w:rsid w:val="00C730AC"/>
    <w:rsid w:val="00C76DD0"/>
    <w:rsid w:val="00C80665"/>
    <w:rsid w:val="00C81A0E"/>
    <w:rsid w:val="00C8348B"/>
    <w:rsid w:val="00C84894"/>
    <w:rsid w:val="00C866A5"/>
    <w:rsid w:val="00C96295"/>
    <w:rsid w:val="00C9716F"/>
    <w:rsid w:val="00CA1240"/>
    <w:rsid w:val="00CA1442"/>
    <w:rsid w:val="00CA5B97"/>
    <w:rsid w:val="00CA5CCC"/>
    <w:rsid w:val="00CB04FE"/>
    <w:rsid w:val="00CB1AF6"/>
    <w:rsid w:val="00CB43B7"/>
    <w:rsid w:val="00CB7D32"/>
    <w:rsid w:val="00CC0435"/>
    <w:rsid w:val="00CC47F3"/>
    <w:rsid w:val="00CD24F9"/>
    <w:rsid w:val="00CD4C0B"/>
    <w:rsid w:val="00CD4E2D"/>
    <w:rsid w:val="00CE103F"/>
    <w:rsid w:val="00CE2BCB"/>
    <w:rsid w:val="00CE314D"/>
    <w:rsid w:val="00CE3243"/>
    <w:rsid w:val="00CE44E2"/>
    <w:rsid w:val="00CF22F9"/>
    <w:rsid w:val="00CF323D"/>
    <w:rsid w:val="00CF7530"/>
    <w:rsid w:val="00D00458"/>
    <w:rsid w:val="00D005DB"/>
    <w:rsid w:val="00D006AF"/>
    <w:rsid w:val="00D01251"/>
    <w:rsid w:val="00D046D0"/>
    <w:rsid w:val="00D0776C"/>
    <w:rsid w:val="00D17F81"/>
    <w:rsid w:val="00D21604"/>
    <w:rsid w:val="00D2267C"/>
    <w:rsid w:val="00D2639F"/>
    <w:rsid w:val="00D31F13"/>
    <w:rsid w:val="00D431CF"/>
    <w:rsid w:val="00D446EE"/>
    <w:rsid w:val="00D45F47"/>
    <w:rsid w:val="00D45F4A"/>
    <w:rsid w:val="00D465ED"/>
    <w:rsid w:val="00D4660C"/>
    <w:rsid w:val="00D4694D"/>
    <w:rsid w:val="00D574E0"/>
    <w:rsid w:val="00D57F57"/>
    <w:rsid w:val="00D60456"/>
    <w:rsid w:val="00D6121F"/>
    <w:rsid w:val="00D72A00"/>
    <w:rsid w:val="00D8612A"/>
    <w:rsid w:val="00D92284"/>
    <w:rsid w:val="00DA1D35"/>
    <w:rsid w:val="00DA5DEB"/>
    <w:rsid w:val="00DA61E8"/>
    <w:rsid w:val="00DB3478"/>
    <w:rsid w:val="00DB74F4"/>
    <w:rsid w:val="00DC17D6"/>
    <w:rsid w:val="00DC4670"/>
    <w:rsid w:val="00DD2E26"/>
    <w:rsid w:val="00DD485D"/>
    <w:rsid w:val="00DD5085"/>
    <w:rsid w:val="00DE083F"/>
    <w:rsid w:val="00DE0FFA"/>
    <w:rsid w:val="00DE4656"/>
    <w:rsid w:val="00DF274B"/>
    <w:rsid w:val="00DF5348"/>
    <w:rsid w:val="00DF5755"/>
    <w:rsid w:val="00E104B7"/>
    <w:rsid w:val="00E10E37"/>
    <w:rsid w:val="00E1261B"/>
    <w:rsid w:val="00E14FB4"/>
    <w:rsid w:val="00E178AD"/>
    <w:rsid w:val="00E17E40"/>
    <w:rsid w:val="00E21DBD"/>
    <w:rsid w:val="00E237CF"/>
    <w:rsid w:val="00E24522"/>
    <w:rsid w:val="00E2745D"/>
    <w:rsid w:val="00E3094F"/>
    <w:rsid w:val="00E3735C"/>
    <w:rsid w:val="00E42F9C"/>
    <w:rsid w:val="00E43372"/>
    <w:rsid w:val="00E4732A"/>
    <w:rsid w:val="00E517B3"/>
    <w:rsid w:val="00E64F46"/>
    <w:rsid w:val="00E7017A"/>
    <w:rsid w:val="00E7050B"/>
    <w:rsid w:val="00E72987"/>
    <w:rsid w:val="00E7499B"/>
    <w:rsid w:val="00E7640D"/>
    <w:rsid w:val="00E8015C"/>
    <w:rsid w:val="00E841DE"/>
    <w:rsid w:val="00E85775"/>
    <w:rsid w:val="00E860FC"/>
    <w:rsid w:val="00E861B0"/>
    <w:rsid w:val="00E97ABA"/>
    <w:rsid w:val="00EA5F03"/>
    <w:rsid w:val="00EB5C27"/>
    <w:rsid w:val="00EC2038"/>
    <w:rsid w:val="00EC7A50"/>
    <w:rsid w:val="00ED78B1"/>
    <w:rsid w:val="00EE2024"/>
    <w:rsid w:val="00EE6260"/>
    <w:rsid w:val="00EE79CF"/>
    <w:rsid w:val="00EF404A"/>
    <w:rsid w:val="00F013F8"/>
    <w:rsid w:val="00F11F7F"/>
    <w:rsid w:val="00F1379F"/>
    <w:rsid w:val="00F169A8"/>
    <w:rsid w:val="00F2056A"/>
    <w:rsid w:val="00F206EA"/>
    <w:rsid w:val="00F21130"/>
    <w:rsid w:val="00F21ABB"/>
    <w:rsid w:val="00F2358F"/>
    <w:rsid w:val="00F3366E"/>
    <w:rsid w:val="00F36628"/>
    <w:rsid w:val="00F366C1"/>
    <w:rsid w:val="00F3775F"/>
    <w:rsid w:val="00F45695"/>
    <w:rsid w:val="00F45947"/>
    <w:rsid w:val="00F46BF0"/>
    <w:rsid w:val="00F473B2"/>
    <w:rsid w:val="00F47C18"/>
    <w:rsid w:val="00F531EC"/>
    <w:rsid w:val="00F60085"/>
    <w:rsid w:val="00F61BAA"/>
    <w:rsid w:val="00F65661"/>
    <w:rsid w:val="00F65D52"/>
    <w:rsid w:val="00F65FF0"/>
    <w:rsid w:val="00F73775"/>
    <w:rsid w:val="00F74CCC"/>
    <w:rsid w:val="00F83674"/>
    <w:rsid w:val="00F84FAF"/>
    <w:rsid w:val="00F9026F"/>
    <w:rsid w:val="00F90540"/>
    <w:rsid w:val="00F912DA"/>
    <w:rsid w:val="00F91526"/>
    <w:rsid w:val="00F92ED0"/>
    <w:rsid w:val="00F946A3"/>
    <w:rsid w:val="00FA00A9"/>
    <w:rsid w:val="00FA0628"/>
    <w:rsid w:val="00FA14F5"/>
    <w:rsid w:val="00FA24F5"/>
    <w:rsid w:val="00FA2C83"/>
    <w:rsid w:val="00FB027A"/>
    <w:rsid w:val="00FB0EA3"/>
    <w:rsid w:val="00FB3E95"/>
    <w:rsid w:val="00FB7535"/>
    <w:rsid w:val="00FC264E"/>
    <w:rsid w:val="00FC2ADA"/>
    <w:rsid w:val="00FC3097"/>
    <w:rsid w:val="00FC3609"/>
    <w:rsid w:val="00FC3841"/>
    <w:rsid w:val="00FC3E35"/>
    <w:rsid w:val="00FC4D17"/>
    <w:rsid w:val="00FC5EEC"/>
    <w:rsid w:val="00FD1748"/>
    <w:rsid w:val="00FD236F"/>
    <w:rsid w:val="00FD43E1"/>
    <w:rsid w:val="00FD4403"/>
    <w:rsid w:val="00FE10A0"/>
    <w:rsid w:val="00FE50C5"/>
    <w:rsid w:val="00FE581A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mjtekstpodstawowyZnak">
    <w:name w:val="mój tekst podstawowy Znak"/>
    <w:basedOn w:val="Normalny"/>
    <w:rsid w:val="00253876"/>
    <w:pPr>
      <w:jc w:val="both"/>
    </w:pPr>
    <w:rPr>
      <w:rFonts w:ascii="Tahoma" w:hAnsi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604C-8D84-45E0-AFC1-96F922AC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18</cp:revision>
  <cp:lastPrinted>2025-04-08T05:47:00Z</cp:lastPrinted>
  <dcterms:created xsi:type="dcterms:W3CDTF">2025-03-03T14:17:00Z</dcterms:created>
  <dcterms:modified xsi:type="dcterms:W3CDTF">2025-04-08T05:49:00Z</dcterms:modified>
</cp:coreProperties>
</file>