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EFE1" w14:textId="77777777" w:rsidR="00C31213" w:rsidRPr="00062942" w:rsidRDefault="00C31213" w:rsidP="00B935E1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06294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Opis przedmiotu </w:t>
      </w:r>
      <w:r w:rsidR="007911AE" w:rsidRPr="0006294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zamówienia.</w:t>
      </w:r>
    </w:p>
    <w:p w14:paraId="76728073" w14:textId="77777777" w:rsidR="00FD50B5" w:rsidRPr="00062942" w:rsidRDefault="00FD50B5" w:rsidP="00B935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>1. Przedmiotem zamówienia jest realizacja sukcesywnych dostaw kruszyw i innych materiałów, przeznaczonych do remontów dróg na terenie Gminy Dobrzyniewo Duże. Zamówienie dotyczy następujących materiałów:</w:t>
      </w:r>
    </w:p>
    <w:p w14:paraId="21B6A355" w14:textId="77777777" w:rsidR="00C65C76" w:rsidRDefault="00B935E1" w:rsidP="00C65C76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0629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Część I – Dostawa kruszywa naturalnego łamanego C50/</w:t>
      </w:r>
      <w:r w:rsidR="000C1B8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30 o frakcji 0-31,5mm w ilości 3</w:t>
      </w:r>
      <w:r w:rsidRPr="000629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000 ton</w:t>
      </w:r>
    </w:p>
    <w:p w14:paraId="76A4A88D" w14:textId="77777777" w:rsidR="00FD50B5" w:rsidRPr="00062942" w:rsidRDefault="00C65C76" w:rsidP="00C65C76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Część II – Dostawa kruszywa </w:t>
      </w:r>
      <w:r w:rsidRPr="00C65C7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naturalnego CNR żwir o frakcji 0-31,5mm</w:t>
      </w:r>
      <w:r w:rsidR="000C1B8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w ilości </w:t>
      </w:r>
      <w:r w:rsidR="00FA2D7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18</w:t>
      </w:r>
      <w:r w:rsidR="000C1B8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00 ton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br/>
      </w:r>
      <w:r w:rsidR="00B935E1" w:rsidRPr="000629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FD50B5"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</w:t>
      </w:r>
      <w:r w:rsidR="00C31213"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>Zamówienie dotyczy materiałów</w:t>
      </w:r>
      <w:r w:rsidR="00FD50B5"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31213"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>dopuszczonych</w:t>
      </w:r>
      <w:r w:rsidR="00FD50B5"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do powszechnego stosowania w budownictwie. Zamawiający zwraca Wykonawcom uwagę, że muszą spełniać </w:t>
      </w:r>
      <w:r w:rsidR="00062942"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>aprobaty techniczne</w:t>
      </w:r>
      <w:r w:rsidR="005B2AB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="005B2ABA" w:rsidRPr="005B2ABA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Kruszywo mieszanek związanych i niezwiązanych hydraulicznie stosowanych w podbudowach drogowych wg normy PN-EN 13242+A1:2010 Kruszywa do niezwiązanych i związanych hydraulicznie materiałów stosowanych w obiektach budo</w:t>
      </w:r>
      <w:r w:rsidR="00683C7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wlanych i budownictwie drogowym</w:t>
      </w:r>
      <w:r w:rsidR="005B2ABA" w:rsidRPr="005B2ABA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)</w:t>
      </w:r>
      <w:r w:rsidR="00062942"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5B2AB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Na potwierdzenie spełnienia tego wymogu wykonawca zobowiązany jest do przedłożenia wraz z ofertą deklarację właściwości użytkowych  wystawionej przez producenta kruszywa na podstawie badań niezależnego laboratorium. </w:t>
      </w:r>
      <w:r w:rsidR="00062942"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Kruszywo będzie przeznaczone na remonty dróg gminnych na terenie Gminy Dobrzyniewo Duże </w:t>
      </w:r>
      <w:r w:rsid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>dostarczane według potrzeb Z</w:t>
      </w:r>
      <w:r w:rsidR="00062942"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amawiającego we wskazanym miejscu i terminie przez </w:t>
      </w:r>
      <w:r w:rsid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>W</w:t>
      </w:r>
      <w:r w:rsidR="00062942"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>ykonawcę.</w:t>
      </w:r>
    </w:p>
    <w:p w14:paraId="25E31DAA" w14:textId="77777777" w:rsidR="00C31213" w:rsidRPr="00062942" w:rsidRDefault="00FD50B5" w:rsidP="00B935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Ilości oraz miejsca dostaw będą każdorazowo określane przez Zamawiającego. Podane ilości kruszyw i innych materiałów stanowią orientacyjne ilości przewidziane do zakupu </w:t>
      </w:r>
      <w:r w:rsidR="005D07F7" w:rsidRPr="000629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w okresie do dnia 31.12.2025</w:t>
      </w:r>
      <w:r w:rsidRPr="000629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r.</w:t>
      </w:r>
      <w:r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Zamawiający informuje, że w rzeczywistości zamówione ilości mogą być mniejsze. W takich przypadkach Wykonawcom nie będą przy</w:t>
      </w:r>
      <w:r w:rsidR="00C31213"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>sługiwać żadne roszczenia wobec Zamawiającego.</w:t>
      </w:r>
    </w:p>
    <w:p w14:paraId="14F5C0BA" w14:textId="77777777" w:rsidR="00FD50B5" w:rsidRPr="00062942" w:rsidRDefault="00FD50B5" w:rsidP="00B935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4. Wykonawca zamówienia zobowiązany będzie do dostarczania zamawianych (telefonicznie, mailem lub faksem) partii kruszyw i innych materiałów na własny koszt wliczony w cenę w podane miejsca na terenie gminy Dobrzyniewo Duże. </w:t>
      </w:r>
    </w:p>
    <w:p w14:paraId="32EF5B5D" w14:textId="77777777" w:rsidR="00FD50B5" w:rsidRPr="00062942" w:rsidRDefault="00FD50B5" w:rsidP="00B935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5. Zamawiający ustala minimalny termin dostawy przedmiotu zamówienia do 24 godzin od daty przekazania przez Zamawiającego zamówienia Wykonawcy a maksymalny do 72 godziny zgodnie z przyjętym kryterium oceny ofert „Termin dostawy”. </w:t>
      </w:r>
    </w:p>
    <w:p w14:paraId="2390D6AE" w14:textId="77777777" w:rsidR="00062942" w:rsidRPr="00062942" w:rsidRDefault="00FD50B5" w:rsidP="00B935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6. Ponadto </w:t>
      </w:r>
      <w:r w:rsidRPr="00062942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Wykonawca zobowiązany jest do </w:t>
      </w:r>
      <w:r w:rsidR="005D07F7" w:rsidRPr="00062942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wyposażenia </w:t>
      </w:r>
      <w:r w:rsidR="0089124B" w:rsidRPr="00062942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środki transportu do dostawy kruszywa w mechanizm umożliwiający </w:t>
      </w:r>
      <w:r w:rsidR="00062942" w:rsidRPr="00062942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jego bezpośrednie i równomierne wbudowanie na powierzchnie drogi</w:t>
      </w:r>
      <w:r w:rsidR="00062942"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5D07F7"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Koszt transportu i rozładunek kruszywa i innych materiałów ustala się, że jest wliczony w cenę. </w:t>
      </w:r>
    </w:p>
    <w:p w14:paraId="0688872A" w14:textId="77777777" w:rsidR="00FD50B5" w:rsidRPr="00062942" w:rsidRDefault="00062942" w:rsidP="00B935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>7. Dostarczone kruszywo i inne materiały nie mogą zawierać zanieczyszczeń organicznych, humusu, traw, korzeni,</w:t>
      </w:r>
    </w:p>
    <w:p w14:paraId="3EB60158" w14:textId="77777777" w:rsidR="00B935E1" w:rsidRPr="00062942" w:rsidRDefault="00FD50B5" w:rsidP="00B935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>gliny, metali ani śmieci.</w:t>
      </w:r>
    </w:p>
    <w:p w14:paraId="675E5173" w14:textId="77777777" w:rsidR="00C31213" w:rsidRDefault="00FD50B5" w:rsidP="00B935E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8. Wykonawca realizujący zamówienie zobowiązuję się do dostarczania przez cały okres realizacji zamówienia: </w:t>
      </w:r>
      <w:r w:rsidR="00C31213" w:rsidRPr="000629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Część I – Dostawa kruszywa naturalnego łamanego C50/30 o frakcji 0-31,5mm w ilości </w:t>
      </w:r>
      <w:r w:rsidR="00C65C7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3000</w:t>
      </w:r>
      <w:r w:rsidR="00C31213" w:rsidRPr="0006294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ton </w:t>
      </w:r>
    </w:p>
    <w:p w14:paraId="2867A9BB" w14:textId="77777777" w:rsidR="00C65C76" w:rsidRPr="00062942" w:rsidRDefault="00C65C76" w:rsidP="00B935E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Część II – Dostawa kruszywa </w:t>
      </w:r>
      <w:r w:rsidRPr="00C65C7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naturalnego CNR żwir o frakcji 0-31,5mm</w:t>
      </w:r>
      <w:r w:rsidR="000C1B8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w ilości</w:t>
      </w:r>
      <w:r w:rsidR="00FA2D7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18</w:t>
      </w:r>
      <w:r w:rsidR="000C1B8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00</w:t>
      </w:r>
    </w:p>
    <w:p w14:paraId="2BE73590" w14:textId="77777777" w:rsidR="00FD50B5" w:rsidRPr="00062942" w:rsidRDefault="00FD50B5" w:rsidP="00B935E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9. W razie wątpliwości co do jakości kruszywa Zamawiający ma prawo odesłać niepewny transport bez ponoszenia jakichkolwiek kosztów i roszczeń ze strony Wykonawcy. </w:t>
      </w:r>
    </w:p>
    <w:p w14:paraId="5FFEABDA" w14:textId="77777777" w:rsidR="00FD50B5" w:rsidRPr="00062942" w:rsidRDefault="00FD50B5" w:rsidP="00B935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10. W celu potwierdzenia jakości dostarczonego materiału Wykonawca przedstawi na żądanie Zamawiającego deklaracje właściwości </w:t>
      </w:r>
      <w:r w:rsidR="00C31213"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lub inny stosowny dokument potwierdzający właściwości </w:t>
      </w:r>
      <w:r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>dostarczanego kruszywa.</w:t>
      </w:r>
    </w:p>
    <w:p w14:paraId="4813C288" w14:textId="77777777" w:rsidR="00FD50B5" w:rsidRPr="00062942" w:rsidRDefault="00FD50B5" w:rsidP="00B935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11. W celu potwierdzenia jakości dostarczonego materiału Zamawiający przy dostawie ma prawo pobrać próbkę dostarczanego kruszywa lub materiału do badań jakości. Zamawiający zastrzega, że jeżeli w wyniku przeprowadzonego badania stwierdzone zostanie, że dostarczone kruszywo nie spełnia wymaganych norm  </w:t>
      </w:r>
      <w:r w:rsidR="00683C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 </w:t>
      </w:r>
      <w:r w:rsidRPr="00062942">
        <w:rPr>
          <w:rFonts w:ascii="Times New Roman" w:hAnsi="Times New Roman" w:cs="Times New Roman"/>
          <w:sz w:val="20"/>
          <w:szCs w:val="20"/>
          <w:shd w:val="clear" w:color="auto" w:fill="FFFFFF"/>
        </w:rPr>
        <w:t>takim przypadku Wykonawca ponosi koszty takiego badania, a za tę nieuczciwą partię kruszywa lub innego materiału który zostanie już wbudowany Zamawiający nie będzie ponosić żadnych kosztów. Dodatkowo Wykonawca zobowiązuje się do zabrania wadliwego towaru. Ponadto w przypadku zaistnienia takiej sytuacji Zamawiającemu będzie przysługiwać prawo do odstąpienia od umowy z winy Wykonawcy.</w:t>
      </w:r>
    </w:p>
    <w:p w14:paraId="391AAA4E" w14:textId="77777777" w:rsidR="00C31213" w:rsidRDefault="00062942" w:rsidP="00B935E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062942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12</w:t>
      </w:r>
      <w:r w:rsidR="00C31213" w:rsidRPr="00062942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. Zamawiający zastrzega sobie również prawo do ważenia każdorazowej dostawy kruszywa a w przypadku stwierdzenia nieprawidłowości do zerwania umowy z nieuczciwym Wykonawcą.</w:t>
      </w:r>
      <w:r w:rsidR="007911AE" w:rsidRPr="00062942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</w:t>
      </w:r>
    </w:p>
    <w:p w14:paraId="4F045671" w14:textId="77777777" w:rsidR="00C677E6" w:rsidRPr="00062942" w:rsidRDefault="00C677E6" w:rsidP="00B935E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13. Wykonawca zobowiązany jest do uzyskania wszystkich niezbędnych zgód w celu zrealizowania dostaw na terenie całej Gminy, a zwłaszcza zgody na przejazd po drogach powiatowych, których zarządcą jest Powiatowy Zarząd Dróg w Białymstoku.</w:t>
      </w:r>
    </w:p>
    <w:p w14:paraId="46B3403A" w14:textId="5536E3A7" w:rsidR="00FD50B5" w:rsidRPr="003D2B4B" w:rsidRDefault="00FD50B5" w:rsidP="00B935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FD50B5" w:rsidRPr="003D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C5172" w14:textId="77777777" w:rsidR="00432227" w:rsidRDefault="00432227" w:rsidP="003D2B4B">
      <w:pPr>
        <w:spacing w:after="0" w:line="240" w:lineRule="auto"/>
      </w:pPr>
      <w:r>
        <w:separator/>
      </w:r>
    </w:p>
  </w:endnote>
  <w:endnote w:type="continuationSeparator" w:id="0">
    <w:p w14:paraId="2ACAC14B" w14:textId="77777777" w:rsidR="00432227" w:rsidRDefault="00432227" w:rsidP="003D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775C4" w14:textId="77777777" w:rsidR="00432227" w:rsidRDefault="00432227" w:rsidP="003D2B4B">
      <w:pPr>
        <w:spacing w:after="0" w:line="240" w:lineRule="auto"/>
      </w:pPr>
      <w:r>
        <w:separator/>
      </w:r>
    </w:p>
  </w:footnote>
  <w:footnote w:type="continuationSeparator" w:id="0">
    <w:p w14:paraId="5C77396E" w14:textId="77777777" w:rsidR="00432227" w:rsidRDefault="00432227" w:rsidP="003D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90A45"/>
    <w:multiLevelType w:val="hybridMultilevel"/>
    <w:tmpl w:val="D2AA4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8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21"/>
    <w:rsid w:val="00062942"/>
    <w:rsid w:val="000C1B89"/>
    <w:rsid w:val="00250301"/>
    <w:rsid w:val="00286F05"/>
    <w:rsid w:val="002F17DA"/>
    <w:rsid w:val="00314EDC"/>
    <w:rsid w:val="003D2B4B"/>
    <w:rsid w:val="00432227"/>
    <w:rsid w:val="00451621"/>
    <w:rsid w:val="005B2ABA"/>
    <w:rsid w:val="005D07F7"/>
    <w:rsid w:val="006276D7"/>
    <w:rsid w:val="00675749"/>
    <w:rsid w:val="00683C71"/>
    <w:rsid w:val="006B5EDB"/>
    <w:rsid w:val="007911AE"/>
    <w:rsid w:val="007E65F4"/>
    <w:rsid w:val="0089124B"/>
    <w:rsid w:val="00921823"/>
    <w:rsid w:val="00B935E1"/>
    <w:rsid w:val="00C31213"/>
    <w:rsid w:val="00C65C76"/>
    <w:rsid w:val="00C677E6"/>
    <w:rsid w:val="00CD5A5F"/>
    <w:rsid w:val="00EC6FF4"/>
    <w:rsid w:val="00FA2D75"/>
    <w:rsid w:val="00FD50B5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7E35"/>
  <w15:chartTrackingRefBased/>
  <w15:docId w15:val="{BB3140FB-2400-4BD3-95C4-A688D6EE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0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24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B4B"/>
  </w:style>
  <w:style w:type="paragraph" w:styleId="Stopka">
    <w:name w:val="footer"/>
    <w:basedOn w:val="Normalny"/>
    <w:link w:val="StopkaZnak"/>
    <w:uiPriority w:val="99"/>
    <w:unhideWhenUsed/>
    <w:rsid w:val="003D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Kulikowski</dc:creator>
  <cp:keywords/>
  <dc:description/>
  <cp:lastModifiedBy>Mariusz Biełaga</cp:lastModifiedBy>
  <cp:revision>4</cp:revision>
  <cp:lastPrinted>2025-04-03T10:07:00Z</cp:lastPrinted>
  <dcterms:created xsi:type="dcterms:W3CDTF">2025-04-30T09:14:00Z</dcterms:created>
  <dcterms:modified xsi:type="dcterms:W3CDTF">2025-05-03T15:47:00Z</dcterms:modified>
</cp:coreProperties>
</file>