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 xml:space="preserve">Załącznik nr 3 do SWZ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Na potrzeby postępowania o udzielenie zamówienia publicznego pn.</w:t>
      </w:r>
      <w:r w:rsidDel="00000000" w:rsidR="00000000" w:rsidRPr="00000000">
        <w:rPr>
          <w:sz w:val="19"/>
          <w:szCs w:val="19"/>
          <w:rtl w:val="0"/>
        </w:rPr>
        <w:t xml:space="preserve"> “</w:t>
      </w:r>
      <w:r w:rsidDel="00000000" w:rsidR="00000000" w:rsidRPr="00000000">
        <w:rPr>
          <w:b w:val="1"/>
          <w:rtl w:val="0"/>
        </w:rPr>
        <w:t xml:space="preserve">Świadczenie usługi Inżyniera Kontraktu nad realizacją </w:t>
      </w:r>
      <w:r w:rsidDel="00000000" w:rsidR="00000000" w:rsidRPr="00000000">
        <w:rPr>
          <w:sz w:val="22.079999923706055"/>
          <w:szCs w:val="22.079999923706055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zadania pn. Budowa budynku wielorodzinnego w Orzyszu realizowanego przez SIM KZN - Warmia i Mazury Sp. z o.o.”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18"/>
          <w:szCs w:val="18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z 2024 r.,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poz. 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507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w SWZ, w rozdziale nr 9 w następującym zakresie: *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1121, 1285,1783 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i 1843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j6ykVAMddfMhJ1Sm8V6jcQiQog==">CgMxLjAyCmlkLjMwajB6bGwyCmlkLjFmb2I5dGUyCmlkLjN6bnlzaDcyCmlkLjJldDkycDAyCWlkLnR5amN3dDgAaiMKFHN1Z2dlc3QudDR5aGpscTFtdHF2EgtLYXJvbCBOb3dha3IhMTdxdF9ueVRwWHVtSXFfR210XzFmSjFyNlMxVFZhaUFw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