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BE2" w:rsidRPr="006C5EDD" w:rsidRDefault="00B54BE2" w:rsidP="00200958">
      <w:pPr>
        <w:ind w:left="6372" w:hanging="560"/>
        <w:jc w:val="right"/>
        <w:rPr>
          <w:rFonts w:ascii="Arial" w:eastAsia="Lucida Sans Unicode" w:hAnsi="Arial" w:cs="Arial"/>
        </w:rPr>
      </w:pPr>
      <w:bookmarkStart w:id="0" w:name="_GoBack"/>
      <w:bookmarkEnd w:id="0"/>
      <w:r w:rsidRPr="006C5EDD">
        <w:rPr>
          <w:rFonts w:ascii="Arial" w:eastAsia="Lucida Sans Unicode" w:hAnsi="Arial" w:cs="Arial"/>
        </w:rPr>
        <w:t xml:space="preserve">Załącznik nr </w:t>
      </w:r>
      <w:r>
        <w:rPr>
          <w:rFonts w:ascii="Arial" w:eastAsia="Lucida Sans Unicode" w:hAnsi="Arial" w:cs="Arial"/>
        </w:rPr>
        <w:t>5</w:t>
      </w:r>
      <w:r w:rsidRPr="006C5EDD">
        <w:rPr>
          <w:rFonts w:ascii="Arial" w:eastAsia="Lucida Sans Unicode" w:hAnsi="Arial" w:cs="Arial"/>
        </w:rPr>
        <w:t xml:space="preserve"> do SWZ</w:t>
      </w:r>
    </w:p>
    <w:p w:rsidR="006C04CF" w:rsidRPr="00843D33" w:rsidRDefault="006C04CF" w:rsidP="00344319">
      <w:pPr>
        <w:pStyle w:val="Default"/>
        <w:jc w:val="center"/>
        <w:rPr>
          <w:rFonts w:ascii="Arial" w:hAnsi="Arial" w:cs="Arial"/>
          <w:color w:val="auto"/>
          <w:sz w:val="28"/>
          <w:szCs w:val="28"/>
        </w:rPr>
      </w:pPr>
      <w:r w:rsidRPr="00843D33">
        <w:rPr>
          <w:rFonts w:ascii="Arial" w:hAnsi="Arial" w:cs="Arial"/>
          <w:b/>
          <w:bCs/>
          <w:color w:val="auto"/>
          <w:sz w:val="28"/>
          <w:szCs w:val="28"/>
        </w:rPr>
        <w:t>Umowa</w:t>
      </w:r>
      <w:r w:rsidR="00B54BE2">
        <w:rPr>
          <w:rFonts w:ascii="Arial" w:hAnsi="Arial" w:cs="Arial"/>
          <w:b/>
          <w:bCs/>
          <w:color w:val="auto"/>
          <w:sz w:val="28"/>
          <w:szCs w:val="28"/>
        </w:rPr>
        <w:t xml:space="preserve"> </w:t>
      </w:r>
      <w:r w:rsidR="00B54BE2" w:rsidRPr="00B54BE2">
        <w:rPr>
          <w:rFonts w:ascii="Arial" w:hAnsi="Arial" w:cs="Arial"/>
          <w:bCs/>
          <w:color w:val="auto"/>
          <w:sz w:val="20"/>
          <w:szCs w:val="20"/>
        </w:rPr>
        <w:t>(projekt)</w:t>
      </w:r>
    </w:p>
    <w:p w:rsidR="006C04CF" w:rsidRPr="004F5EF0" w:rsidRDefault="006C04CF" w:rsidP="00344319">
      <w:pPr>
        <w:pStyle w:val="Default"/>
        <w:jc w:val="center"/>
        <w:rPr>
          <w:rFonts w:ascii="Arial" w:hAnsi="Arial" w:cs="Arial"/>
          <w:color w:val="auto"/>
          <w:sz w:val="16"/>
          <w:szCs w:val="16"/>
        </w:rPr>
      </w:pPr>
    </w:p>
    <w:p w:rsidR="006C04CF" w:rsidRPr="002A4F9F" w:rsidRDefault="006C04CF" w:rsidP="00344319">
      <w:pPr>
        <w:pStyle w:val="Default"/>
        <w:jc w:val="center"/>
        <w:rPr>
          <w:rFonts w:ascii="Arial" w:hAnsi="Arial" w:cs="Arial"/>
          <w:color w:val="auto"/>
        </w:rPr>
      </w:pPr>
      <w:r w:rsidRPr="002A4F9F">
        <w:rPr>
          <w:rFonts w:ascii="Arial" w:hAnsi="Arial" w:cs="Arial"/>
          <w:color w:val="auto"/>
        </w:rPr>
        <w:t xml:space="preserve">zawarta w dniu </w:t>
      </w:r>
      <w:r w:rsidR="00F41D84">
        <w:rPr>
          <w:rFonts w:ascii="Arial" w:hAnsi="Arial" w:cs="Arial"/>
          <w:color w:val="auto"/>
        </w:rPr>
        <w:t xml:space="preserve">… …… </w:t>
      </w:r>
      <w:r w:rsidRPr="002A4F9F">
        <w:rPr>
          <w:rFonts w:ascii="Arial" w:hAnsi="Arial" w:cs="Arial"/>
          <w:color w:val="auto"/>
        </w:rPr>
        <w:t>20</w:t>
      </w:r>
      <w:r>
        <w:rPr>
          <w:rFonts w:ascii="Arial" w:hAnsi="Arial" w:cs="Arial"/>
          <w:color w:val="auto"/>
        </w:rPr>
        <w:t>2</w:t>
      </w:r>
      <w:r w:rsidR="00826F95">
        <w:rPr>
          <w:rFonts w:ascii="Arial" w:hAnsi="Arial" w:cs="Arial"/>
          <w:color w:val="auto"/>
        </w:rPr>
        <w:t>5</w:t>
      </w:r>
      <w:r w:rsidRPr="002A4F9F">
        <w:rPr>
          <w:rFonts w:ascii="Arial" w:hAnsi="Arial" w:cs="Arial"/>
          <w:color w:val="auto"/>
        </w:rPr>
        <w:t xml:space="preserve"> r.</w:t>
      </w:r>
    </w:p>
    <w:p w:rsidR="006C04CF" w:rsidRPr="002A4F9F" w:rsidRDefault="006C04CF" w:rsidP="00344319">
      <w:pPr>
        <w:pStyle w:val="Default"/>
        <w:rPr>
          <w:rFonts w:ascii="Arial" w:hAnsi="Arial" w:cs="Arial"/>
          <w:color w:val="auto"/>
        </w:rPr>
      </w:pPr>
      <w:r>
        <w:rPr>
          <w:rFonts w:ascii="Arial" w:hAnsi="Arial" w:cs="Arial"/>
          <w:color w:val="auto"/>
        </w:rPr>
        <w:t>pomiędzy:</w:t>
      </w:r>
    </w:p>
    <w:p w:rsidR="006C04CF" w:rsidRDefault="006C04CF" w:rsidP="00344319">
      <w:pPr>
        <w:pStyle w:val="Default"/>
        <w:rPr>
          <w:rFonts w:ascii="Arial" w:hAnsi="Arial" w:cs="Arial"/>
          <w:color w:val="auto"/>
        </w:rPr>
      </w:pPr>
      <w:r w:rsidRPr="002A4F9F">
        <w:rPr>
          <w:rFonts w:ascii="Arial" w:hAnsi="Arial" w:cs="Arial"/>
          <w:b/>
          <w:bCs/>
          <w:color w:val="auto"/>
        </w:rPr>
        <w:t>Powiatem Świdnickim</w:t>
      </w:r>
      <w:r w:rsidRPr="002A4F9F">
        <w:rPr>
          <w:rFonts w:ascii="Arial" w:hAnsi="Arial" w:cs="Arial"/>
          <w:color w:val="auto"/>
        </w:rPr>
        <w:t>, ul. M. Skłodowskiej – Curie 7, 58-100 Świdnica</w:t>
      </w:r>
    </w:p>
    <w:p w:rsidR="006C04CF" w:rsidRDefault="006C04CF" w:rsidP="00344319">
      <w:pPr>
        <w:pStyle w:val="Default"/>
        <w:rPr>
          <w:rFonts w:ascii="Arial" w:hAnsi="Arial" w:cs="Arial"/>
          <w:color w:val="auto"/>
        </w:rPr>
      </w:pPr>
      <w:r>
        <w:rPr>
          <w:rFonts w:ascii="Arial" w:hAnsi="Arial" w:cs="Arial"/>
          <w:color w:val="auto"/>
        </w:rPr>
        <w:t xml:space="preserve">NIP </w:t>
      </w:r>
      <w:r w:rsidRPr="0057144C">
        <w:rPr>
          <w:rFonts w:ascii="Arial" w:hAnsi="Arial" w:cs="Arial"/>
          <w:color w:val="auto"/>
        </w:rPr>
        <w:t>88</w:t>
      </w:r>
      <w:r>
        <w:rPr>
          <w:rFonts w:ascii="Arial" w:hAnsi="Arial" w:cs="Arial"/>
          <w:color w:val="auto"/>
        </w:rPr>
        <w:t xml:space="preserve">4-23-69-827, </w:t>
      </w:r>
      <w:r w:rsidRPr="002A4F9F">
        <w:rPr>
          <w:rFonts w:ascii="Arial" w:hAnsi="Arial" w:cs="Arial"/>
          <w:color w:val="auto"/>
        </w:rPr>
        <w:t>reprezentowanym przez Zarząd Powiatu w Świdnicy</w:t>
      </w:r>
      <w:r>
        <w:rPr>
          <w:rFonts w:ascii="Arial" w:hAnsi="Arial" w:cs="Arial"/>
          <w:color w:val="auto"/>
        </w:rPr>
        <w:t>,</w:t>
      </w:r>
    </w:p>
    <w:p w:rsidR="006C04CF" w:rsidRPr="002A4F9F" w:rsidRDefault="006C04CF" w:rsidP="00344319">
      <w:pPr>
        <w:pStyle w:val="Default"/>
        <w:rPr>
          <w:rFonts w:ascii="Arial" w:hAnsi="Arial" w:cs="Arial"/>
          <w:color w:val="auto"/>
        </w:rPr>
      </w:pPr>
      <w:r w:rsidRPr="002A4F9F">
        <w:rPr>
          <w:rFonts w:ascii="Arial" w:hAnsi="Arial" w:cs="Arial"/>
          <w:color w:val="auto"/>
        </w:rPr>
        <w:t>w imieniu którego występuje:</w:t>
      </w:r>
    </w:p>
    <w:p w:rsidR="006C04CF" w:rsidRPr="002A4F9F" w:rsidRDefault="006C04CF" w:rsidP="00344319">
      <w:pPr>
        <w:pStyle w:val="Default"/>
        <w:rPr>
          <w:rFonts w:ascii="Arial" w:hAnsi="Arial" w:cs="Arial"/>
          <w:color w:val="auto"/>
        </w:rPr>
      </w:pPr>
      <w:r w:rsidRPr="002A4F9F">
        <w:rPr>
          <w:rFonts w:ascii="Arial" w:hAnsi="Arial" w:cs="Arial"/>
          <w:color w:val="auto"/>
        </w:rPr>
        <w:t>1.</w:t>
      </w:r>
      <w:r w:rsidRPr="002A4F9F">
        <w:rPr>
          <w:rFonts w:ascii="Arial" w:hAnsi="Arial" w:cs="Arial"/>
          <w:color w:val="auto"/>
        </w:rPr>
        <w:tab/>
        <w:t xml:space="preserve">Piotr Fedorowicz </w:t>
      </w:r>
      <w:r>
        <w:rPr>
          <w:rFonts w:ascii="Arial" w:hAnsi="Arial" w:cs="Arial"/>
          <w:color w:val="auto"/>
        </w:rPr>
        <w:tab/>
      </w:r>
      <w:r w:rsidRPr="002A4F9F">
        <w:rPr>
          <w:rFonts w:ascii="Arial" w:hAnsi="Arial" w:cs="Arial"/>
          <w:color w:val="auto"/>
        </w:rPr>
        <w:t>– Starosta Świdnicki</w:t>
      </w:r>
    </w:p>
    <w:p w:rsidR="006C04CF" w:rsidRPr="002A4F9F" w:rsidRDefault="006C04CF" w:rsidP="00344319">
      <w:pPr>
        <w:pStyle w:val="Default"/>
        <w:rPr>
          <w:rFonts w:ascii="Arial" w:hAnsi="Arial" w:cs="Arial"/>
          <w:color w:val="auto"/>
        </w:rPr>
      </w:pPr>
      <w:r w:rsidRPr="002A4F9F">
        <w:rPr>
          <w:rFonts w:ascii="Arial" w:hAnsi="Arial" w:cs="Arial"/>
          <w:color w:val="auto"/>
        </w:rPr>
        <w:t>2.</w:t>
      </w:r>
      <w:r w:rsidRPr="002A4F9F">
        <w:rPr>
          <w:rFonts w:ascii="Arial" w:hAnsi="Arial" w:cs="Arial"/>
          <w:color w:val="auto"/>
        </w:rPr>
        <w:tab/>
        <w:t xml:space="preserve">Zygmunt </w:t>
      </w:r>
      <w:proofErr w:type="spellStart"/>
      <w:r w:rsidRPr="002A4F9F">
        <w:rPr>
          <w:rFonts w:ascii="Arial" w:hAnsi="Arial" w:cs="Arial"/>
          <w:color w:val="auto"/>
        </w:rPr>
        <w:t>Worsa</w:t>
      </w:r>
      <w:proofErr w:type="spellEnd"/>
      <w:r w:rsidRPr="002A4F9F">
        <w:rPr>
          <w:rFonts w:ascii="Arial" w:hAnsi="Arial" w:cs="Arial"/>
          <w:color w:val="auto"/>
        </w:rPr>
        <w:t xml:space="preserve"> </w:t>
      </w:r>
      <w:r>
        <w:rPr>
          <w:rFonts w:ascii="Arial" w:hAnsi="Arial" w:cs="Arial"/>
          <w:color w:val="auto"/>
        </w:rPr>
        <w:tab/>
      </w:r>
      <w:r w:rsidRPr="002A4F9F">
        <w:rPr>
          <w:rFonts w:ascii="Arial" w:hAnsi="Arial" w:cs="Arial"/>
          <w:color w:val="auto"/>
        </w:rPr>
        <w:t>– Wicestarosta Świdnicki</w:t>
      </w:r>
    </w:p>
    <w:p w:rsidR="006C04CF" w:rsidRPr="002A4F9F" w:rsidRDefault="006C04CF" w:rsidP="00344319">
      <w:pPr>
        <w:pStyle w:val="Default"/>
        <w:rPr>
          <w:rFonts w:ascii="Arial" w:hAnsi="Arial" w:cs="Arial"/>
          <w:color w:val="auto"/>
        </w:rPr>
      </w:pPr>
      <w:r w:rsidRPr="002A4F9F">
        <w:rPr>
          <w:rFonts w:ascii="Arial" w:hAnsi="Arial" w:cs="Arial"/>
          <w:color w:val="auto"/>
        </w:rPr>
        <w:t>zwany</w:t>
      </w:r>
      <w:r>
        <w:rPr>
          <w:rFonts w:ascii="Arial" w:hAnsi="Arial" w:cs="Arial"/>
          <w:color w:val="auto"/>
        </w:rPr>
        <w:t>m</w:t>
      </w:r>
      <w:r w:rsidRPr="002A4F9F">
        <w:rPr>
          <w:rFonts w:ascii="Arial" w:hAnsi="Arial" w:cs="Arial"/>
          <w:color w:val="auto"/>
        </w:rPr>
        <w:t xml:space="preserve"> dalej </w:t>
      </w:r>
      <w:r w:rsidRPr="002A4F9F">
        <w:rPr>
          <w:rFonts w:ascii="Arial" w:hAnsi="Arial" w:cs="Arial"/>
          <w:b/>
          <w:bCs/>
          <w:color w:val="auto"/>
        </w:rPr>
        <w:t>Zamawiającym</w:t>
      </w:r>
      <w:r w:rsidRPr="002A4F9F">
        <w:rPr>
          <w:rFonts w:ascii="Arial" w:hAnsi="Arial" w:cs="Arial"/>
          <w:color w:val="auto"/>
        </w:rPr>
        <w:t xml:space="preserve">, </w:t>
      </w:r>
    </w:p>
    <w:p w:rsidR="00843D33" w:rsidRDefault="00843D33" w:rsidP="00344319">
      <w:pPr>
        <w:pStyle w:val="Default"/>
        <w:rPr>
          <w:rFonts w:ascii="Arial" w:hAnsi="Arial" w:cs="Arial"/>
          <w:color w:val="auto"/>
        </w:rPr>
      </w:pPr>
    </w:p>
    <w:p w:rsidR="006C04CF" w:rsidRPr="002A4F9F" w:rsidRDefault="006C04CF" w:rsidP="00344319">
      <w:pPr>
        <w:pStyle w:val="Default"/>
        <w:rPr>
          <w:rFonts w:ascii="Arial" w:hAnsi="Arial" w:cs="Arial"/>
          <w:color w:val="auto"/>
        </w:rPr>
      </w:pPr>
      <w:r w:rsidRPr="002A4F9F">
        <w:rPr>
          <w:rFonts w:ascii="Arial" w:hAnsi="Arial" w:cs="Arial"/>
          <w:color w:val="auto"/>
        </w:rPr>
        <w:t xml:space="preserve">a </w:t>
      </w:r>
    </w:p>
    <w:p w:rsidR="00826F95" w:rsidRDefault="00826F95" w:rsidP="00344319">
      <w:pPr>
        <w:pStyle w:val="Default"/>
        <w:rPr>
          <w:rFonts w:ascii="Arial" w:hAnsi="Arial" w:cs="Arial"/>
          <w:b/>
          <w:bCs/>
          <w:color w:val="auto"/>
        </w:rPr>
      </w:pPr>
      <w:r>
        <w:rPr>
          <w:rFonts w:ascii="Arial" w:hAnsi="Arial" w:cs="Arial"/>
          <w:b/>
          <w:bCs/>
          <w:color w:val="auto"/>
        </w:rPr>
        <w:t>…………………………………………………………………………………….</w:t>
      </w:r>
    </w:p>
    <w:p w:rsidR="00826F95" w:rsidRDefault="00826F95" w:rsidP="00344319">
      <w:pPr>
        <w:pStyle w:val="Default"/>
        <w:rPr>
          <w:rFonts w:ascii="Arial" w:hAnsi="Arial" w:cs="Arial"/>
          <w:color w:val="auto"/>
        </w:rPr>
      </w:pPr>
      <w:r>
        <w:rPr>
          <w:rFonts w:ascii="Arial" w:hAnsi="Arial" w:cs="Arial"/>
          <w:color w:val="auto"/>
        </w:rPr>
        <w:t>z siedzibą ………………………………………………………………………..</w:t>
      </w:r>
    </w:p>
    <w:p w:rsidR="006C04CF" w:rsidRPr="002A4F9F" w:rsidRDefault="006C04CF" w:rsidP="00344319">
      <w:pPr>
        <w:pStyle w:val="Default"/>
        <w:rPr>
          <w:rFonts w:ascii="Arial" w:hAnsi="Arial" w:cs="Arial"/>
          <w:color w:val="auto"/>
        </w:rPr>
      </w:pPr>
      <w:r w:rsidRPr="002A4F9F">
        <w:rPr>
          <w:rFonts w:ascii="Arial" w:hAnsi="Arial" w:cs="Arial"/>
          <w:color w:val="auto"/>
        </w:rPr>
        <w:t>wpisan</w:t>
      </w:r>
      <w:r>
        <w:rPr>
          <w:rFonts w:ascii="Arial" w:hAnsi="Arial" w:cs="Arial"/>
          <w:color w:val="auto"/>
        </w:rPr>
        <w:t>ą</w:t>
      </w:r>
      <w:r w:rsidRPr="002A4F9F">
        <w:rPr>
          <w:rFonts w:ascii="Arial" w:hAnsi="Arial" w:cs="Arial"/>
          <w:color w:val="auto"/>
        </w:rPr>
        <w:t xml:space="preserve"> do KRS </w:t>
      </w:r>
      <w:r>
        <w:rPr>
          <w:rFonts w:ascii="Arial" w:hAnsi="Arial" w:cs="Arial"/>
          <w:color w:val="auto"/>
        </w:rPr>
        <w:t xml:space="preserve">pod nr </w:t>
      </w:r>
      <w:r w:rsidR="00826F95">
        <w:rPr>
          <w:rFonts w:ascii="Arial" w:hAnsi="Arial" w:cs="Arial"/>
          <w:color w:val="auto"/>
        </w:rPr>
        <w:t>……………..</w:t>
      </w:r>
      <w:r>
        <w:rPr>
          <w:rFonts w:ascii="Arial" w:hAnsi="Arial" w:cs="Arial"/>
          <w:color w:val="auto"/>
        </w:rPr>
        <w:t xml:space="preserve">, NIP </w:t>
      </w:r>
      <w:r w:rsidR="00826F95">
        <w:rPr>
          <w:rFonts w:ascii="Arial" w:hAnsi="Arial" w:cs="Arial"/>
          <w:color w:val="auto"/>
        </w:rPr>
        <w:t>………………………….</w:t>
      </w:r>
      <w:r w:rsidRPr="002A4F9F">
        <w:rPr>
          <w:rFonts w:ascii="Arial" w:hAnsi="Arial" w:cs="Arial"/>
          <w:color w:val="auto"/>
        </w:rPr>
        <w:t xml:space="preserve">, </w:t>
      </w:r>
    </w:p>
    <w:p w:rsidR="006C04CF" w:rsidRDefault="006C04CF" w:rsidP="00344319">
      <w:pPr>
        <w:pStyle w:val="Default"/>
        <w:rPr>
          <w:rFonts w:ascii="Arial" w:hAnsi="Arial" w:cs="Arial"/>
          <w:color w:val="auto"/>
        </w:rPr>
      </w:pPr>
      <w:r>
        <w:rPr>
          <w:rFonts w:ascii="Arial" w:hAnsi="Arial" w:cs="Arial"/>
          <w:color w:val="auto"/>
        </w:rPr>
        <w:t>którą reprezentują</w:t>
      </w:r>
      <w:r w:rsidRPr="002A4F9F">
        <w:rPr>
          <w:rFonts w:ascii="Arial" w:hAnsi="Arial" w:cs="Arial"/>
          <w:color w:val="auto"/>
        </w:rPr>
        <w:t xml:space="preserve">: </w:t>
      </w:r>
      <w:r>
        <w:rPr>
          <w:rFonts w:ascii="Arial" w:hAnsi="Arial" w:cs="Arial"/>
          <w:color w:val="auto"/>
        </w:rPr>
        <w:tab/>
      </w:r>
      <w:r w:rsidR="00826F95">
        <w:rPr>
          <w:rFonts w:ascii="Arial" w:hAnsi="Arial" w:cs="Arial"/>
          <w:color w:val="auto"/>
        </w:rPr>
        <w:t>………………………………………..</w:t>
      </w:r>
    </w:p>
    <w:p w:rsidR="006C04CF" w:rsidRDefault="00826F95" w:rsidP="00843E06">
      <w:pPr>
        <w:pStyle w:val="Default"/>
        <w:ind w:left="2124"/>
        <w:rPr>
          <w:rFonts w:ascii="Arial" w:hAnsi="Arial" w:cs="Arial"/>
          <w:color w:val="auto"/>
        </w:rPr>
      </w:pPr>
      <w:r>
        <w:rPr>
          <w:rFonts w:ascii="Arial" w:hAnsi="Arial" w:cs="Arial"/>
          <w:color w:val="auto"/>
        </w:rPr>
        <w:t>………………………………………..</w:t>
      </w:r>
    </w:p>
    <w:p w:rsidR="006C04CF" w:rsidRPr="002A4F9F" w:rsidRDefault="006C04CF" w:rsidP="00344319">
      <w:pPr>
        <w:pStyle w:val="Default"/>
        <w:rPr>
          <w:rFonts w:ascii="Arial" w:hAnsi="Arial" w:cs="Arial"/>
          <w:color w:val="auto"/>
        </w:rPr>
      </w:pPr>
      <w:r w:rsidRPr="002A4F9F">
        <w:rPr>
          <w:rFonts w:ascii="Arial" w:hAnsi="Arial" w:cs="Arial"/>
          <w:color w:val="auto"/>
        </w:rPr>
        <w:t>zwan</w:t>
      </w:r>
      <w:r>
        <w:rPr>
          <w:rFonts w:ascii="Arial" w:hAnsi="Arial" w:cs="Arial"/>
          <w:color w:val="auto"/>
        </w:rPr>
        <w:t>ą</w:t>
      </w:r>
      <w:r w:rsidRPr="002A4F9F">
        <w:rPr>
          <w:rFonts w:ascii="Arial" w:hAnsi="Arial" w:cs="Arial"/>
          <w:color w:val="auto"/>
        </w:rPr>
        <w:t xml:space="preserve"> dalej </w:t>
      </w:r>
      <w:r w:rsidRPr="002A4F9F">
        <w:rPr>
          <w:rFonts w:ascii="Arial" w:hAnsi="Arial" w:cs="Arial"/>
          <w:b/>
          <w:bCs/>
          <w:color w:val="auto"/>
        </w:rPr>
        <w:t>Wykonawcą</w:t>
      </w:r>
      <w:r>
        <w:rPr>
          <w:rFonts w:ascii="Arial" w:hAnsi="Arial" w:cs="Arial"/>
          <w:b/>
          <w:bCs/>
          <w:color w:val="auto"/>
        </w:rPr>
        <w:t>.</w:t>
      </w:r>
    </w:p>
    <w:p w:rsidR="006C04CF" w:rsidRDefault="006C04CF" w:rsidP="00344319">
      <w:pPr>
        <w:pStyle w:val="Default"/>
        <w:jc w:val="center"/>
        <w:rPr>
          <w:rFonts w:ascii="Arial" w:hAnsi="Arial" w:cs="Arial"/>
          <w:b/>
          <w:bCs/>
          <w:color w:val="auto"/>
        </w:rPr>
      </w:pPr>
    </w:p>
    <w:p w:rsidR="00843D33" w:rsidRPr="002A4F9F" w:rsidRDefault="00843D33" w:rsidP="00344319">
      <w:pPr>
        <w:pStyle w:val="Default"/>
        <w:jc w:val="center"/>
        <w:rPr>
          <w:rFonts w:ascii="Arial" w:hAnsi="Arial" w:cs="Arial"/>
          <w:b/>
          <w:bCs/>
          <w:color w:val="auto"/>
        </w:rPr>
      </w:pPr>
    </w:p>
    <w:p w:rsidR="006C04CF" w:rsidRDefault="006C04CF" w:rsidP="00344319">
      <w:pPr>
        <w:pStyle w:val="Default"/>
        <w:jc w:val="center"/>
        <w:rPr>
          <w:rFonts w:ascii="Arial" w:hAnsi="Arial" w:cs="Arial"/>
          <w:b/>
          <w:bCs/>
          <w:color w:val="auto"/>
        </w:rPr>
      </w:pPr>
      <w:r w:rsidRPr="002A4F9F">
        <w:rPr>
          <w:rFonts w:ascii="Arial" w:hAnsi="Arial" w:cs="Arial"/>
          <w:b/>
          <w:bCs/>
          <w:color w:val="auto"/>
        </w:rPr>
        <w:t>§ 1</w:t>
      </w:r>
      <w:r w:rsidRPr="002A4F9F">
        <w:rPr>
          <w:rFonts w:ascii="Arial" w:hAnsi="Arial" w:cs="Arial"/>
          <w:b/>
          <w:bCs/>
          <w:color w:val="auto"/>
        </w:rPr>
        <w:tab/>
        <w:t xml:space="preserve">Postanowienia wstępne </w:t>
      </w:r>
    </w:p>
    <w:p w:rsidR="00843D33" w:rsidRPr="00843D33" w:rsidRDefault="00843D33" w:rsidP="00344319">
      <w:pPr>
        <w:pStyle w:val="Default"/>
        <w:jc w:val="center"/>
        <w:rPr>
          <w:rFonts w:ascii="Arial" w:hAnsi="Arial" w:cs="Arial"/>
          <w:b/>
          <w:bCs/>
          <w:color w:val="auto"/>
          <w:sz w:val="12"/>
          <w:szCs w:val="12"/>
        </w:rPr>
      </w:pPr>
    </w:p>
    <w:p w:rsidR="006C04CF" w:rsidRDefault="006C04CF" w:rsidP="00344319">
      <w:pPr>
        <w:pStyle w:val="Default"/>
        <w:numPr>
          <w:ilvl w:val="0"/>
          <w:numId w:val="1"/>
        </w:numPr>
        <w:tabs>
          <w:tab w:val="clear" w:pos="720"/>
          <w:tab w:val="num" w:pos="360"/>
        </w:tabs>
        <w:ind w:left="360"/>
        <w:jc w:val="both"/>
        <w:rPr>
          <w:rFonts w:ascii="Arial" w:hAnsi="Arial" w:cs="Arial"/>
          <w:color w:val="auto"/>
        </w:rPr>
      </w:pPr>
      <w:r w:rsidRPr="002A4F9F">
        <w:rPr>
          <w:rFonts w:ascii="Arial" w:hAnsi="Arial" w:cs="Arial"/>
          <w:color w:val="auto"/>
        </w:rPr>
        <w:t xml:space="preserve">Przedmiotem niniejszej umowy jest </w:t>
      </w:r>
      <w:r w:rsidRPr="007A3C8C">
        <w:rPr>
          <w:rFonts w:ascii="Arial" w:hAnsi="Arial" w:cs="Arial"/>
          <w:b/>
          <w:bCs/>
          <w:color w:val="auto"/>
        </w:rPr>
        <w:t>kompleksowa obsługa bankowa budżetu Powiatu Świdnickiego oraz jego jednostek organizacyjnych wraz z obsługą kasową</w:t>
      </w:r>
      <w:r>
        <w:rPr>
          <w:rFonts w:ascii="Arial" w:hAnsi="Arial" w:cs="Arial"/>
          <w:color w:val="auto"/>
        </w:rPr>
        <w:t>, na którą</w:t>
      </w:r>
      <w:r w:rsidRPr="002A4F9F">
        <w:rPr>
          <w:rFonts w:ascii="Arial" w:hAnsi="Arial" w:cs="Arial"/>
          <w:color w:val="auto"/>
        </w:rPr>
        <w:t xml:space="preserve"> składają się w szczególności:</w:t>
      </w:r>
    </w:p>
    <w:p w:rsidR="002108E8" w:rsidRPr="004D10CA" w:rsidRDefault="002108E8" w:rsidP="002108E8">
      <w:pPr>
        <w:numPr>
          <w:ilvl w:val="1"/>
          <w:numId w:val="1"/>
        </w:numPr>
        <w:tabs>
          <w:tab w:val="clear" w:pos="1440"/>
          <w:tab w:val="num" w:pos="709"/>
          <w:tab w:val="num" w:pos="3196"/>
        </w:tabs>
        <w:autoSpaceDE w:val="0"/>
        <w:autoSpaceDN w:val="0"/>
        <w:adjustRightInd w:val="0"/>
        <w:ind w:left="709"/>
        <w:jc w:val="both"/>
        <w:rPr>
          <w:rFonts w:ascii="Arial" w:eastAsia="Times New Roman" w:hAnsi="Arial" w:cs="Arial"/>
          <w:b/>
          <w:lang w:eastAsia="pl-PL"/>
        </w:rPr>
      </w:pPr>
      <w:r w:rsidRPr="004D10CA">
        <w:rPr>
          <w:rFonts w:ascii="Arial" w:eastAsia="Times New Roman" w:hAnsi="Arial" w:cs="Arial"/>
          <w:b/>
          <w:lang w:eastAsia="pl-PL"/>
        </w:rPr>
        <w:t xml:space="preserve">prowadzenie rachunków bankowych, </w:t>
      </w:r>
    </w:p>
    <w:p w:rsidR="002108E8" w:rsidRPr="004D10CA" w:rsidRDefault="002108E8" w:rsidP="002108E8">
      <w:pPr>
        <w:numPr>
          <w:ilvl w:val="1"/>
          <w:numId w:val="1"/>
        </w:numPr>
        <w:tabs>
          <w:tab w:val="clear" w:pos="1440"/>
          <w:tab w:val="num" w:pos="709"/>
          <w:tab w:val="num" w:pos="3196"/>
        </w:tabs>
        <w:autoSpaceDE w:val="0"/>
        <w:autoSpaceDN w:val="0"/>
        <w:adjustRightInd w:val="0"/>
        <w:ind w:left="709"/>
        <w:jc w:val="both"/>
        <w:rPr>
          <w:rFonts w:ascii="Arial" w:eastAsia="Times New Roman" w:hAnsi="Arial" w:cs="Arial"/>
          <w:b/>
          <w:lang w:eastAsia="pl-PL"/>
        </w:rPr>
      </w:pPr>
      <w:r w:rsidRPr="004D10CA">
        <w:rPr>
          <w:rFonts w:ascii="Arial" w:eastAsia="Times New Roman" w:hAnsi="Arial" w:cs="Arial"/>
          <w:b/>
          <w:lang w:eastAsia="pl-PL"/>
        </w:rPr>
        <w:t>oprocentowanie środków pieniężnych,</w:t>
      </w:r>
    </w:p>
    <w:p w:rsidR="002108E8" w:rsidRPr="004D10CA" w:rsidRDefault="002108E8" w:rsidP="002108E8">
      <w:pPr>
        <w:numPr>
          <w:ilvl w:val="1"/>
          <w:numId w:val="1"/>
        </w:numPr>
        <w:tabs>
          <w:tab w:val="clear" w:pos="1440"/>
          <w:tab w:val="num" w:pos="709"/>
          <w:tab w:val="num" w:pos="3196"/>
        </w:tabs>
        <w:autoSpaceDE w:val="0"/>
        <w:autoSpaceDN w:val="0"/>
        <w:adjustRightInd w:val="0"/>
        <w:ind w:left="709"/>
        <w:jc w:val="both"/>
        <w:rPr>
          <w:rFonts w:ascii="Arial" w:eastAsia="Times New Roman" w:hAnsi="Arial" w:cs="Arial"/>
          <w:b/>
          <w:lang w:eastAsia="pl-PL"/>
        </w:rPr>
      </w:pPr>
      <w:r w:rsidRPr="004D10CA">
        <w:rPr>
          <w:rFonts w:ascii="Arial" w:eastAsia="Times New Roman" w:hAnsi="Arial" w:cs="Arial"/>
          <w:b/>
          <w:lang w:eastAsia="pl-PL"/>
        </w:rPr>
        <w:t>udzielenie kredytu odnawialnego,</w:t>
      </w:r>
    </w:p>
    <w:p w:rsidR="002108E8" w:rsidRPr="00C6624B" w:rsidRDefault="002108E8" w:rsidP="002108E8">
      <w:pPr>
        <w:numPr>
          <w:ilvl w:val="1"/>
          <w:numId w:val="1"/>
        </w:numPr>
        <w:tabs>
          <w:tab w:val="clear" w:pos="1440"/>
          <w:tab w:val="num" w:pos="709"/>
          <w:tab w:val="num" w:pos="3196"/>
        </w:tabs>
        <w:autoSpaceDE w:val="0"/>
        <w:autoSpaceDN w:val="0"/>
        <w:adjustRightInd w:val="0"/>
        <w:ind w:left="709"/>
        <w:jc w:val="both"/>
        <w:rPr>
          <w:rFonts w:ascii="Arial" w:eastAsia="Times New Roman" w:hAnsi="Arial" w:cs="Arial"/>
          <w:b/>
          <w:lang w:eastAsia="pl-PL"/>
        </w:rPr>
      </w:pPr>
      <w:r w:rsidRPr="00C6624B">
        <w:rPr>
          <w:rFonts w:ascii="Arial" w:eastAsia="Times New Roman" w:hAnsi="Arial" w:cs="Arial"/>
          <w:b/>
          <w:lang w:eastAsia="pl-PL"/>
        </w:rPr>
        <w:t>zapewnienie systemu bankowości elektronicznej,</w:t>
      </w:r>
    </w:p>
    <w:p w:rsidR="002108E8" w:rsidRPr="00C6624B" w:rsidRDefault="002108E8" w:rsidP="002108E8">
      <w:pPr>
        <w:numPr>
          <w:ilvl w:val="1"/>
          <w:numId w:val="1"/>
        </w:numPr>
        <w:tabs>
          <w:tab w:val="clear" w:pos="1440"/>
          <w:tab w:val="num" w:pos="709"/>
          <w:tab w:val="num" w:pos="3196"/>
        </w:tabs>
        <w:autoSpaceDE w:val="0"/>
        <w:autoSpaceDN w:val="0"/>
        <w:adjustRightInd w:val="0"/>
        <w:ind w:left="709"/>
        <w:jc w:val="both"/>
        <w:rPr>
          <w:rFonts w:ascii="Arial" w:eastAsia="Times New Roman" w:hAnsi="Arial" w:cs="Arial"/>
          <w:b/>
          <w:lang w:eastAsia="pl-PL"/>
        </w:rPr>
      </w:pPr>
      <w:r w:rsidRPr="00C6624B">
        <w:rPr>
          <w:rFonts w:ascii="Arial" w:eastAsia="Times New Roman" w:hAnsi="Arial" w:cs="Arial"/>
          <w:b/>
          <w:lang w:eastAsia="pl-PL"/>
        </w:rPr>
        <w:t>prowadzenie usługi konsolidacji sald,</w:t>
      </w:r>
    </w:p>
    <w:p w:rsidR="002108E8" w:rsidRPr="00C6624B" w:rsidRDefault="002108E8" w:rsidP="002108E8">
      <w:pPr>
        <w:numPr>
          <w:ilvl w:val="1"/>
          <w:numId w:val="1"/>
        </w:numPr>
        <w:tabs>
          <w:tab w:val="clear" w:pos="1440"/>
          <w:tab w:val="num" w:pos="709"/>
          <w:tab w:val="num" w:pos="3196"/>
        </w:tabs>
        <w:autoSpaceDE w:val="0"/>
        <w:autoSpaceDN w:val="0"/>
        <w:adjustRightInd w:val="0"/>
        <w:ind w:left="709"/>
        <w:jc w:val="both"/>
        <w:rPr>
          <w:rFonts w:ascii="Arial" w:eastAsia="Times New Roman" w:hAnsi="Arial" w:cs="Arial"/>
          <w:b/>
          <w:lang w:eastAsia="pl-PL"/>
        </w:rPr>
      </w:pPr>
      <w:r w:rsidRPr="00C6624B">
        <w:rPr>
          <w:rFonts w:ascii="Arial" w:eastAsia="Times New Roman" w:hAnsi="Arial" w:cs="Arial"/>
          <w:b/>
          <w:lang w:eastAsia="pl-PL"/>
        </w:rPr>
        <w:t>otwarcie i prowadzenie punktu kasowego w siedzibie Zamawiającego,</w:t>
      </w:r>
    </w:p>
    <w:p w:rsidR="002108E8" w:rsidRPr="00C6624B" w:rsidRDefault="002108E8" w:rsidP="002108E8">
      <w:pPr>
        <w:numPr>
          <w:ilvl w:val="1"/>
          <w:numId w:val="1"/>
        </w:numPr>
        <w:tabs>
          <w:tab w:val="clear" w:pos="1440"/>
          <w:tab w:val="num" w:pos="709"/>
          <w:tab w:val="num" w:pos="3196"/>
        </w:tabs>
        <w:autoSpaceDE w:val="0"/>
        <w:autoSpaceDN w:val="0"/>
        <w:adjustRightInd w:val="0"/>
        <w:ind w:left="709"/>
        <w:jc w:val="both"/>
        <w:rPr>
          <w:rFonts w:ascii="Arial" w:eastAsia="Times New Roman" w:hAnsi="Arial" w:cs="Arial"/>
          <w:b/>
          <w:lang w:eastAsia="pl-PL"/>
        </w:rPr>
      </w:pPr>
      <w:r w:rsidRPr="00C6624B">
        <w:rPr>
          <w:rFonts w:ascii="Arial" w:eastAsia="Times New Roman" w:hAnsi="Arial" w:cs="Arial"/>
          <w:b/>
          <w:lang w:eastAsia="pl-PL"/>
        </w:rPr>
        <w:t>zapewnienie obsługi gotówkowej w zakresie wpłat i wypłat,</w:t>
      </w:r>
    </w:p>
    <w:p w:rsidR="002108E8" w:rsidRPr="00C6624B" w:rsidRDefault="002108E8" w:rsidP="002108E8">
      <w:pPr>
        <w:numPr>
          <w:ilvl w:val="1"/>
          <w:numId w:val="1"/>
        </w:numPr>
        <w:tabs>
          <w:tab w:val="clear" w:pos="1440"/>
          <w:tab w:val="num" w:pos="709"/>
          <w:tab w:val="num" w:pos="3196"/>
        </w:tabs>
        <w:autoSpaceDE w:val="0"/>
        <w:autoSpaceDN w:val="0"/>
        <w:adjustRightInd w:val="0"/>
        <w:ind w:left="709"/>
        <w:jc w:val="both"/>
        <w:rPr>
          <w:rFonts w:ascii="Arial" w:eastAsia="Times New Roman" w:hAnsi="Arial" w:cs="Arial"/>
          <w:b/>
          <w:lang w:eastAsia="pl-PL"/>
        </w:rPr>
      </w:pPr>
      <w:r w:rsidRPr="00C6624B">
        <w:rPr>
          <w:rFonts w:ascii="Arial" w:eastAsia="Times New Roman" w:hAnsi="Arial" w:cs="Arial"/>
          <w:b/>
          <w:lang w:eastAsia="pl-PL"/>
        </w:rPr>
        <w:t>wydanie i obsługa kart płatniczych,</w:t>
      </w:r>
    </w:p>
    <w:p w:rsidR="002108E8" w:rsidRPr="00C6624B" w:rsidRDefault="002108E8" w:rsidP="002108E8">
      <w:pPr>
        <w:numPr>
          <w:ilvl w:val="1"/>
          <w:numId w:val="1"/>
        </w:numPr>
        <w:tabs>
          <w:tab w:val="clear" w:pos="1440"/>
          <w:tab w:val="num" w:pos="709"/>
          <w:tab w:val="num" w:pos="3196"/>
        </w:tabs>
        <w:autoSpaceDE w:val="0"/>
        <w:autoSpaceDN w:val="0"/>
        <w:adjustRightInd w:val="0"/>
        <w:ind w:left="709"/>
        <w:jc w:val="both"/>
        <w:rPr>
          <w:rFonts w:ascii="Arial" w:eastAsia="Times New Roman" w:hAnsi="Arial" w:cs="Arial"/>
          <w:b/>
          <w:lang w:eastAsia="pl-PL"/>
        </w:rPr>
      </w:pPr>
      <w:r w:rsidRPr="00C6624B">
        <w:rPr>
          <w:rFonts w:ascii="Arial" w:eastAsia="Times New Roman" w:hAnsi="Arial" w:cs="Arial"/>
          <w:b/>
          <w:lang w:eastAsia="pl-PL"/>
        </w:rPr>
        <w:t>kontrola rachunków na „Białej liście”,</w:t>
      </w:r>
    </w:p>
    <w:p w:rsidR="002108E8" w:rsidRPr="00C6624B" w:rsidRDefault="002108E8" w:rsidP="002108E8">
      <w:pPr>
        <w:numPr>
          <w:ilvl w:val="1"/>
          <w:numId w:val="1"/>
        </w:numPr>
        <w:tabs>
          <w:tab w:val="clear" w:pos="1440"/>
          <w:tab w:val="num" w:pos="709"/>
          <w:tab w:val="num" w:pos="3196"/>
        </w:tabs>
        <w:autoSpaceDE w:val="0"/>
        <w:autoSpaceDN w:val="0"/>
        <w:adjustRightInd w:val="0"/>
        <w:ind w:left="709"/>
        <w:jc w:val="both"/>
        <w:rPr>
          <w:rFonts w:ascii="Arial" w:eastAsia="Times New Roman" w:hAnsi="Arial" w:cs="Arial"/>
          <w:b/>
          <w:lang w:eastAsia="pl-PL"/>
        </w:rPr>
      </w:pPr>
      <w:r>
        <w:rPr>
          <w:rFonts w:ascii="Arial" w:eastAsia="Times New Roman" w:hAnsi="Arial" w:cs="Arial"/>
          <w:b/>
          <w:lang w:eastAsia="pl-PL"/>
        </w:rPr>
        <w:t>prowadzenie rachun</w:t>
      </w:r>
      <w:r w:rsidRPr="00C6624B">
        <w:rPr>
          <w:rFonts w:ascii="Arial" w:eastAsia="Times New Roman" w:hAnsi="Arial" w:cs="Arial"/>
          <w:b/>
          <w:lang w:eastAsia="pl-PL"/>
        </w:rPr>
        <w:t>k</w:t>
      </w:r>
      <w:r>
        <w:rPr>
          <w:rFonts w:ascii="Arial" w:eastAsia="Times New Roman" w:hAnsi="Arial" w:cs="Arial"/>
          <w:b/>
          <w:lang w:eastAsia="pl-PL"/>
        </w:rPr>
        <w:t>ów</w:t>
      </w:r>
      <w:r w:rsidRPr="00C6624B">
        <w:rPr>
          <w:rFonts w:ascii="Arial" w:eastAsia="Times New Roman" w:hAnsi="Arial" w:cs="Arial"/>
          <w:b/>
          <w:lang w:eastAsia="pl-PL"/>
        </w:rPr>
        <w:t xml:space="preserve"> depozytowy</w:t>
      </w:r>
      <w:r>
        <w:rPr>
          <w:rFonts w:ascii="Arial" w:eastAsia="Times New Roman" w:hAnsi="Arial" w:cs="Arial"/>
          <w:b/>
          <w:lang w:eastAsia="pl-PL"/>
        </w:rPr>
        <w:t xml:space="preserve">ch </w:t>
      </w:r>
      <w:r w:rsidRPr="00C6624B">
        <w:rPr>
          <w:rFonts w:ascii="Arial" w:eastAsia="Times New Roman" w:hAnsi="Arial" w:cs="Arial"/>
          <w:b/>
          <w:lang w:eastAsia="pl-PL"/>
        </w:rPr>
        <w:t>dedykowany</w:t>
      </w:r>
      <w:r>
        <w:rPr>
          <w:rFonts w:ascii="Arial" w:eastAsia="Times New Roman" w:hAnsi="Arial" w:cs="Arial"/>
          <w:b/>
          <w:lang w:eastAsia="pl-PL"/>
        </w:rPr>
        <w:t>ch</w:t>
      </w:r>
      <w:r w:rsidRPr="00C6624B">
        <w:rPr>
          <w:rFonts w:ascii="Arial" w:eastAsia="Times New Roman" w:hAnsi="Arial" w:cs="Arial"/>
          <w:b/>
          <w:lang w:eastAsia="pl-PL"/>
        </w:rPr>
        <w:t xml:space="preserve"> do obsługi wpłat obcych,</w:t>
      </w:r>
    </w:p>
    <w:p w:rsidR="002108E8" w:rsidRPr="00C6624B" w:rsidRDefault="002108E8" w:rsidP="002108E8">
      <w:pPr>
        <w:numPr>
          <w:ilvl w:val="1"/>
          <w:numId w:val="1"/>
        </w:numPr>
        <w:tabs>
          <w:tab w:val="clear" w:pos="1440"/>
          <w:tab w:val="num" w:pos="709"/>
          <w:tab w:val="num" w:pos="3196"/>
        </w:tabs>
        <w:autoSpaceDE w:val="0"/>
        <w:autoSpaceDN w:val="0"/>
        <w:adjustRightInd w:val="0"/>
        <w:ind w:left="709"/>
        <w:jc w:val="both"/>
        <w:rPr>
          <w:rFonts w:ascii="Arial" w:eastAsia="Times New Roman" w:hAnsi="Arial" w:cs="Arial"/>
          <w:b/>
          <w:lang w:eastAsia="pl-PL"/>
        </w:rPr>
      </w:pPr>
      <w:r>
        <w:rPr>
          <w:rFonts w:ascii="Arial" w:eastAsia="Times New Roman" w:hAnsi="Arial" w:cs="Arial"/>
          <w:b/>
          <w:lang w:eastAsia="pl-PL"/>
        </w:rPr>
        <w:t xml:space="preserve">udostępnienie </w:t>
      </w:r>
      <w:r w:rsidRPr="00C6624B">
        <w:rPr>
          <w:rFonts w:ascii="Arial" w:eastAsia="Times New Roman" w:hAnsi="Arial" w:cs="Arial"/>
          <w:b/>
          <w:lang w:eastAsia="pl-PL"/>
        </w:rPr>
        <w:t>wniosk</w:t>
      </w:r>
      <w:r>
        <w:rPr>
          <w:rFonts w:ascii="Arial" w:eastAsia="Times New Roman" w:hAnsi="Arial" w:cs="Arial"/>
          <w:b/>
          <w:lang w:eastAsia="pl-PL"/>
        </w:rPr>
        <w:t>ów</w:t>
      </w:r>
      <w:r w:rsidRPr="00C6624B">
        <w:rPr>
          <w:rFonts w:ascii="Arial" w:eastAsia="Times New Roman" w:hAnsi="Arial" w:cs="Arial"/>
          <w:b/>
          <w:lang w:eastAsia="pl-PL"/>
        </w:rPr>
        <w:t xml:space="preserve"> w bankowości elektronicznej,</w:t>
      </w:r>
    </w:p>
    <w:p w:rsidR="002108E8" w:rsidRPr="00C6624B" w:rsidRDefault="002108E8" w:rsidP="002108E8">
      <w:pPr>
        <w:numPr>
          <w:ilvl w:val="1"/>
          <w:numId w:val="1"/>
        </w:numPr>
        <w:tabs>
          <w:tab w:val="clear" w:pos="1440"/>
          <w:tab w:val="num" w:pos="709"/>
          <w:tab w:val="num" w:pos="3196"/>
        </w:tabs>
        <w:autoSpaceDE w:val="0"/>
        <w:autoSpaceDN w:val="0"/>
        <w:adjustRightInd w:val="0"/>
        <w:ind w:left="709"/>
        <w:jc w:val="both"/>
        <w:rPr>
          <w:rFonts w:ascii="Arial" w:eastAsia="Times New Roman" w:hAnsi="Arial" w:cs="Arial"/>
          <w:b/>
          <w:lang w:eastAsia="pl-PL"/>
        </w:rPr>
      </w:pPr>
      <w:r>
        <w:rPr>
          <w:rFonts w:ascii="Arial" w:eastAsia="Times New Roman" w:hAnsi="Arial" w:cs="Arial"/>
          <w:b/>
          <w:lang w:eastAsia="pl-PL"/>
        </w:rPr>
        <w:t xml:space="preserve">import </w:t>
      </w:r>
      <w:r w:rsidRPr="00C6624B">
        <w:rPr>
          <w:rFonts w:ascii="Arial" w:eastAsia="Times New Roman" w:hAnsi="Arial" w:cs="Arial"/>
          <w:b/>
          <w:lang w:eastAsia="pl-PL"/>
        </w:rPr>
        <w:t>listy płac w formie paczek przelewów,</w:t>
      </w:r>
    </w:p>
    <w:p w:rsidR="002108E8" w:rsidRPr="00C6624B" w:rsidRDefault="002108E8" w:rsidP="002108E8">
      <w:pPr>
        <w:numPr>
          <w:ilvl w:val="1"/>
          <w:numId w:val="1"/>
        </w:numPr>
        <w:tabs>
          <w:tab w:val="clear" w:pos="1440"/>
          <w:tab w:val="num" w:pos="709"/>
          <w:tab w:val="num" w:pos="3196"/>
        </w:tabs>
        <w:autoSpaceDE w:val="0"/>
        <w:autoSpaceDN w:val="0"/>
        <w:adjustRightInd w:val="0"/>
        <w:ind w:left="709"/>
        <w:jc w:val="both"/>
        <w:rPr>
          <w:rFonts w:ascii="Arial" w:eastAsia="Times New Roman" w:hAnsi="Arial" w:cs="Arial"/>
          <w:b/>
          <w:lang w:eastAsia="pl-PL"/>
        </w:rPr>
      </w:pPr>
      <w:r w:rsidRPr="00C6624B">
        <w:rPr>
          <w:rFonts w:ascii="Arial" w:eastAsia="Times New Roman" w:hAnsi="Arial" w:cs="Arial"/>
          <w:b/>
          <w:lang w:eastAsia="pl-PL"/>
        </w:rPr>
        <w:t>usługa filtracji adresów IP.</w:t>
      </w:r>
    </w:p>
    <w:p w:rsidR="006C04CF" w:rsidRPr="002031A9" w:rsidRDefault="002108E8" w:rsidP="002108E8">
      <w:pPr>
        <w:pStyle w:val="Default"/>
        <w:jc w:val="both"/>
        <w:rPr>
          <w:rFonts w:ascii="Arial" w:hAnsi="Arial" w:cs="Arial"/>
          <w:color w:val="auto"/>
        </w:rPr>
      </w:pPr>
      <w:r>
        <w:rPr>
          <w:rFonts w:ascii="Arial" w:hAnsi="Arial" w:cs="Arial"/>
          <w:color w:val="auto"/>
        </w:rPr>
        <w:t xml:space="preserve">           </w:t>
      </w:r>
      <w:r w:rsidR="006C04CF" w:rsidRPr="002031A9">
        <w:rPr>
          <w:rFonts w:ascii="Arial" w:hAnsi="Arial" w:cs="Arial"/>
          <w:color w:val="auto"/>
        </w:rPr>
        <w:t>zwana dalej „</w:t>
      </w:r>
      <w:r w:rsidR="006C04CF" w:rsidRPr="002031A9">
        <w:rPr>
          <w:rFonts w:ascii="Arial" w:hAnsi="Arial" w:cs="Arial"/>
          <w:b/>
          <w:bCs/>
          <w:color w:val="auto"/>
        </w:rPr>
        <w:t>Obsługą Bankową</w:t>
      </w:r>
      <w:r w:rsidR="006C04CF" w:rsidRPr="002031A9">
        <w:rPr>
          <w:rFonts w:ascii="Arial" w:hAnsi="Arial" w:cs="Arial"/>
          <w:color w:val="auto"/>
        </w:rPr>
        <w:t>”.</w:t>
      </w:r>
    </w:p>
    <w:p w:rsidR="006C04CF" w:rsidRPr="002A4F9F" w:rsidRDefault="006C04CF" w:rsidP="00344319">
      <w:pPr>
        <w:pStyle w:val="Default"/>
        <w:numPr>
          <w:ilvl w:val="0"/>
          <w:numId w:val="1"/>
        </w:numPr>
        <w:tabs>
          <w:tab w:val="clear" w:pos="720"/>
          <w:tab w:val="num" w:pos="360"/>
        </w:tabs>
        <w:ind w:left="360"/>
        <w:jc w:val="both"/>
        <w:rPr>
          <w:rFonts w:ascii="Arial" w:hAnsi="Arial" w:cs="Arial"/>
          <w:color w:val="auto"/>
        </w:rPr>
      </w:pPr>
      <w:r w:rsidRPr="002A4F9F">
        <w:rPr>
          <w:rFonts w:ascii="Arial" w:hAnsi="Arial" w:cs="Arial"/>
          <w:color w:val="auto"/>
        </w:rPr>
        <w:t>Szczegółowe warunki realizacji Obsługi Bankowej w zakresie wskazanym w ust. 1 zawiera załącznik nr 1 do niniejszej umowy, zwany dalej „</w:t>
      </w:r>
      <w:r w:rsidRPr="002A4F9F">
        <w:rPr>
          <w:rFonts w:ascii="Arial" w:hAnsi="Arial" w:cs="Arial"/>
          <w:b/>
          <w:bCs/>
          <w:color w:val="auto"/>
        </w:rPr>
        <w:t>Załącznikiem nr</w:t>
      </w:r>
      <w:r>
        <w:rPr>
          <w:rFonts w:ascii="Arial" w:hAnsi="Arial" w:cs="Arial"/>
          <w:b/>
          <w:bCs/>
          <w:color w:val="auto"/>
        </w:rPr>
        <w:t xml:space="preserve"> </w:t>
      </w:r>
      <w:r w:rsidRPr="002A4F9F">
        <w:rPr>
          <w:rFonts w:ascii="Arial" w:hAnsi="Arial" w:cs="Arial"/>
          <w:b/>
          <w:bCs/>
          <w:color w:val="auto"/>
        </w:rPr>
        <w:t xml:space="preserve">1” </w:t>
      </w:r>
      <w:r w:rsidRPr="002A4F9F">
        <w:rPr>
          <w:rFonts w:ascii="Arial" w:hAnsi="Arial" w:cs="Arial"/>
          <w:color w:val="auto"/>
        </w:rPr>
        <w:t>natomiast wykaz jednostek organizacyjnych Zamawiającego, które objęte są Obsługą Bankową zawiera załącznik 2 do niniejszej umowy, zwan</w:t>
      </w:r>
      <w:r>
        <w:rPr>
          <w:rFonts w:ascii="Arial" w:hAnsi="Arial" w:cs="Arial"/>
          <w:color w:val="auto"/>
        </w:rPr>
        <w:t>y</w:t>
      </w:r>
      <w:r w:rsidRPr="002A4F9F">
        <w:rPr>
          <w:rFonts w:ascii="Arial" w:hAnsi="Arial" w:cs="Arial"/>
          <w:color w:val="auto"/>
        </w:rPr>
        <w:t xml:space="preserve"> dalej „</w:t>
      </w:r>
      <w:r w:rsidRPr="002A4F9F">
        <w:rPr>
          <w:rFonts w:ascii="Arial" w:hAnsi="Arial" w:cs="Arial"/>
          <w:b/>
          <w:bCs/>
          <w:color w:val="auto"/>
        </w:rPr>
        <w:t>Załącznikiem nr 2”</w:t>
      </w:r>
      <w:r w:rsidRPr="002A4F9F">
        <w:rPr>
          <w:rFonts w:ascii="Arial" w:hAnsi="Arial" w:cs="Arial"/>
          <w:color w:val="auto"/>
        </w:rPr>
        <w:t>.</w:t>
      </w:r>
    </w:p>
    <w:p w:rsidR="006C04CF" w:rsidRPr="00F41D84" w:rsidRDefault="006C04CF" w:rsidP="001C3FA7">
      <w:pPr>
        <w:pStyle w:val="Default"/>
        <w:numPr>
          <w:ilvl w:val="0"/>
          <w:numId w:val="1"/>
        </w:numPr>
        <w:tabs>
          <w:tab w:val="clear" w:pos="720"/>
          <w:tab w:val="num" w:pos="360"/>
        </w:tabs>
        <w:ind w:left="360"/>
        <w:jc w:val="both"/>
        <w:rPr>
          <w:rFonts w:ascii="Arial" w:hAnsi="Arial" w:cs="Arial"/>
          <w:color w:val="000000" w:themeColor="text1"/>
        </w:rPr>
      </w:pPr>
      <w:r w:rsidRPr="00F41D84">
        <w:rPr>
          <w:rFonts w:ascii="Arial" w:hAnsi="Arial" w:cs="Arial"/>
          <w:color w:val="000000" w:themeColor="text1"/>
        </w:rPr>
        <w:t xml:space="preserve">Realizacja Obsługi Bankowej odbywać się będzie zgodnie z postanowieniami niniejszej umowy, wymogami ustawy z dnia 29 sierpnia 1997 r. Prawo bankowe                </w:t>
      </w:r>
      <w:r w:rsidR="001C3FA7" w:rsidRPr="00F41D84">
        <w:rPr>
          <w:rFonts w:ascii="Arial" w:hAnsi="Arial" w:cs="Arial"/>
          <w:color w:val="000000" w:themeColor="text1"/>
        </w:rPr>
        <w:t>(</w:t>
      </w:r>
      <w:proofErr w:type="spellStart"/>
      <w:r w:rsidR="001C3FA7" w:rsidRPr="00F41D84">
        <w:rPr>
          <w:rFonts w:ascii="Arial" w:hAnsi="Arial" w:cs="Arial"/>
          <w:color w:val="000000" w:themeColor="text1"/>
        </w:rPr>
        <w:t>t.j</w:t>
      </w:r>
      <w:proofErr w:type="spellEnd"/>
      <w:r w:rsidR="001C3FA7" w:rsidRPr="00F41D84">
        <w:rPr>
          <w:rFonts w:ascii="Arial" w:hAnsi="Arial" w:cs="Arial"/>
          <w:color w:val="000000" w:themeColor="text1"/>
        </w:rPr>
        <w:t xml:space="preserve">. Dz. U. z 2024 r. poz. 1646 z </w:t>
      </w:r>
      <w:proofErr w:type="spellStart"/>
      <w:r w:rsidR="001C3FA7" w:rsidRPr="00F41D84">
        <w:rPr>
          <w:rFonts w:ascii="Arial" w:hAnsi="Arial" w:cs="Arial"/>
          <w:color w:val="000000" w:themeColor="text1"/>
        </w:rPr>
        <w:t>późn</w:t>
      </w:r>
      <w:proofErr w:type="spellEnd"/>
      <w:r w:rsidR="001C3FA7" w:rsidRPr="00F41D84">
        <w:rPr>
          <w:rFonts w:ascii="Arial" w:hAnsi="Arial" w:cs="Arial"/>
          <w:color w:val="000000" w:themeColor="text1"/>
        </w:rPr>
        <w:t xml:space="preserve">. zm.) </w:t>
      </w:r>
      <w:r w:rsidRPr="00F41D84">
        <w:rPr>
          <w:rFonts w:ascii="Arial" w:hAnsi="Arial" w:cs="Arial"/>
          <w:color w:val="000000" w:themeColor="text1"/>
        </w:rPr>
        <w:t>i rozporządzeniami wykonawczymi do ww. ustawy, jak również zgodnie z zasadami określonymi w innych powszechnie obowiązujących przepisach, które mają zastosowanie do zakresu objętego Obsługą Bankową.</w:t>
      </w:r>
    </w:p>
    <w:p w:rsidR="006C04CF" w:rsidRPr="002A4F9F" w:rsidRDefault="006C04CF" w:rsidP="00344319">
      <w:pPr>
        <w:pStyle w:val="Default"/>
        <w:numPr>
          <w:ilvl w:val="0"/>
          <w:numId w:val="1"/>
        </w:numPr>
        <w:tabs>
          <w:tab w:val="clear" w:pos="720"/>
          <w:tab w:val="num" w:pos="360"/>
        </w:tabs>
        <w:ind w:left="360"/>
        <w:jc w:val="both"/>
        <w:rPr>
          <w:rFonts w:ascii="Arial" w:hAnsi="Arial" w:cs="Arial"/>
        </w:rPr>
      </w:pPr>
      <w:r w:rsidRPr="002A4F9F">
        <w:rPr>
          <w:rFonts w:ascii="Arial" w:hAnsi="Arial" w:cs="Arial"/>
        </w:rPr>
        <w:t xml:space="preserve">Wykonawca oświadcza, że posiada zdolność do prowadzenia Obsługi Bankowej </w:t>
      </w:r>
      <w:r>
        <w:rPr>
          <w:rFonts w:ascii="Arial" w:hAnsi="Arial" w:cs="Arial"/>
        </w:rPr>
        <w:t xml:space="preserve">                </w:t>
      </w:r>
      <w:r w:rsidRPr="002A4F9F">
        <w:rPr>
          <w:rFonts w:ascii="Arial" w:hAnsi="Arial" w:cs="Arial"/>
        </w:rPr>
        <w:t>w zakresie wymaganym przez Zamawiającego</w:t>
      </w:r>
      <w:r>
        <w:rPr>
          <w:rFonts w:ascii="Arial" w:hAnsi="Arial" w:cs="Arial"/>
        </w:rPr>
        <w:t xml:space="preserve">, tj. posiada </w:t>
      </w:r>
      <w:r w:rsidRPr="006C4803">
        <w:rPr>
          <w:rFonts w:ascii="Arial" w:hAnsi="Arial" w:cs="Arial"/>
        </w:rPr>
        <w:t xml:space="preserve">zezwolenie Komisji </w:t>
      </w:r>
      <w:r w:rsidRPr="006C4803">
        <w:rPr>
          <w:rFonts w:ascii="Arial" w:hAnsi="Arial" w:cs="Arial"/>
        </w:rPr>
        <w:lastRenderedPageBreak/>
        <w:t xml:space="preserve">Nadzoru Finansowego na prowadzenie czynności bankowych lub inne dokumenty potwierdzające zezwolenie na prowadzenie czynności bankowych, zgodnie </w:t>
      </w:r>
      <w:r>
        <w:rPr>
          <w:rFonts w:ascii="Arial" w:hAnsi="Arial" w:cs="Arial"/>
        </w:rPr>
        <w:t xml:space="preserve">                     </w:t>
      </w:r>
      <w:r w:rsidRPr="006C4803">
        <w:rPr>
          <w:rFonts w:ascii="Arial" w:hAnsi="Arial" w:cs="Arial"/>
        </w:rPr>
        <w:t>z wymogami ustawy z dnia 29 sierpnia 1997 r. Prawo bankowe</w:t>
      </w:r>
      <w:r>
        <w:rPr>
          <w:rFonts w:ascii="Arial" w:hAnsi="Arial" w:cs="Arial"/>
        </w:rPr>
        <w:t>.</w:t>
      </w:r>
    </w:p>
    <w:p w:rsidR="006C04CF" w:rsidRPr="002A4F9F" w:rsidRDefault="006C04CF" w:rsidP="00344319">
      <w:pPr>
        <w:pStyle w:val="Default"/>
        <w:numPr>
          <w:ilvl w:val="0"/>
          <w:numId w:val="1"/>
        </w:numPr>
        <w:tabs>
          <w:tab w:val="clear" w:pos="720"/>
          <w:tab w:val="num" w:pos="360"/>
        </w:tabs>
        <w:ind w:left="360"/>
        <w:jc w:val="both"/>
        <w:rPr>
          <w:rFonts w:ascii="Arial" w:hAnsi="Arial" w:cs="Arial"/>
        </w:rPr>
      </w:pPr>
      <w:r w:rsidRPr="002A4F9F">
        <w:rPr>
          <w:rFonts w:ascii="Arial" w:hAnsi="Arial" w:cs="Arial"/>
        </w:rPr>
        <w:t xml:space="preserve">Zamawiający wymaga, aby Wykonawca zawarł indywidualne umowy na Obsługę Bankową oddzielnie z każdą </w:t>
      </w:r>
      <w:r>
        <w:rPr>
          <w:rFonts w:ascii="Arial" w:hAnsi="Arial" w:cs="Arial"/>
        </w:rPr>
        <w:t xml:space="preserve">z </w:t>
      </w:r>
      <w:r w:rsidRPr="002A4F9F">
        <w:rPr>
          <w:rFonts w:ascii="Arial" w:hAnsi="Arial" w:cs="Arial"/>
        </w:rPr>
        <w:t>jednost</w:t>
      </w:r>
      <w:r>
        <w:rPr>
          <w:rFonts w:ascii="Arial" w:hAnsi="Arial" w:cs="Arial"/>
        </w:rPr>
        <w:t>e</w:t>
      </w:r>
      <w:r w:rsidRPr="002A4F9F">
        <w:rPr>
          <w:rFonts w:ascii="Arial" w:hAnsi="Arial" w:cs="Arial"/>
        </w:rPr>
        <w:t>k organizacyjn</w:t>
      </w:r>
      <w:r>
        <w:rPr>
          <w:rFonts w:ascii="Arial" w:hAnsi="Arial" w:cs="Arial"/>
        </w:rPr>
        <w:t xml:space="preserve">ych </w:t>
      </w:r>
      <w:r w:rsidRPr="002A4F9F">
        <w:rPr>
          <w:rFonts w:ascii="Arial" w:hAnsi="Arial" w:cs="Arial"/>
        </w:rPr>
        <w:t>wskazan</w:t>
      </w:r>
      <w:r>
        <w:rPr>
          <w:rFonts w:ascii="Arial" w:hAnsi="Arial" w:cs="Arial"/>
        </w:rPr>
        <w:t>ych</w:t>
      </w:r>
      <w:r w:rsidRPr="002A4F9F">
        <w:rPr>
          <w:rFonts w:ascii="Arial" w:hAnsi="Arial" w:cs="Arial"/>
        </w:rPr>
        <w:t xml:space="preserve"> w </w:t>
      </w:r>
      <w:r w:rsidRPr="002A4F9F">
        <w:rPr>
          <w:rFonts w:ascii="Arial" w:hAnsi="Arial" w:cs="Arial"/>
          <w:b/>
          <w:bCs/>
        </w:rPr>
        <w:t xml:space="preserve">Załączniku </w:t>
      </w:r>
      <w:r>
        <w:rPr>
          <w:rFonts w:ascii="Arial" w:hAnsi="Arial" w:cs="Arial"/>
          <w:b/>
          <w:bCs/>
        </w:rPr>
        <w:t xml:space="preserve">             </w:t>
      </w:r>
      <w:r w:rsidRPr="002A4F9F">
        <w:rPr>
          <w:rFonts w:ascii="Arial" w:hAnsi="Arial" w:cs="Arial"/>
          <w:b/>
          <w:bCs/>
        </w:rPr>
        <w:t>nr 2</w:t>
      </w:r>
      <w:r w:rsidRPr="002A4F9F">
        <w:rPr>
          <w:rFonts w:ascii="Arial" w:hAnsi="Arial" w:cs="Arial"/>
        </w:rPr>
        <w:t xml:space="preserve"> </w:t>
      </w:r>
      <w:r>
        <w:rPr>
          <w:rFonts w:ascii="Arial" w:hAnsi="Arial" w:cs="Arial"/>
        </w:rPr>
        <w:t xml:space="preserve">a umowy te będą zgodne z </w:t>
      </w:r>
      <w:r w:rsidRPr="002A4F9F">
        <w:rPr>
          <w:rFonts w:ascii="Arial" w:hAnsi="Arial" w:cs="Arial"/>
        </w:rPr>
        <w:t>warunka</w:t>
      </w:r>
      <w:r>
        <w:rPr>
          <w:rFonts w:ascii="Arial" w:hAnsi="Arial" w:cs="Arial"/>
        </w:rPr>
        <w:t xml:space="preserve">mi </w:t>
      </w:r>
      <w:r w:rsidRPr="002A4F9F">
        <w:rPr>
          <w:rFonts w:ascii="Arial" w:hAnsi="Arial" w:cs="Arial"/>
        </w:rPr>
        <w:t>zdeklarowany</w:t>
      </w:r>
      <w:r>
        <w:rPr>
          <w:rFonts w:ascii="Arial" w:hAnsi="Arial" w:cs="Arial"/>
        </w:rPr>
        <w:t xml:space="preserve">mi przez Wykonawcę              </w:t>
      </w:r>
      <w:r w:rsidRPr="002A4F9F">
        <w:rPr>
          <w:rFonts w:ascii="Arial" w:hAnsi="Arial" w:cs="Arial"/>
        </w:rPr>
        <w:t>w ofercie.</w:t>
      </w:r>
    </w:p>
    <w:p w:rsidR="006C04CF" w:rsidRPr="002A4F9F" w:rsidRDefault="006C04CF" w:rsidP="00344319">
      <w:pPr>
        <w:pStyle w:val="Default"/>
        <w:numPr>
          <w:ilvl w:val="0"/>
          <w:numId w:val="1"/>
        </w:numPr>
        <w:tabs>
          <w:tab w:val="clear" w:pos="720"/>
          <w:tab w:val="num" w:pos="360"/>
        </w:tabs>
        <w:ind w:left="360"/>
        <w:jc w:val="both"/>
        <w:rPr>
          <w:rFonts w:ascii="Arial" w:hAnsi="Arial" w:cs="Arial"/>
        </w:rPr>
      </w:pPr>
      <w:r w:rsidRPr="002A4F9F">
        <w:rPr>
          <w:rFonts w:ascii="Arial" w:hAnsi="Arial" w:cs="Arial"/>
        </w:rPr>
        <w:t xml:space="preserve">Wykonawca odpowiada za treść i zobowiązuje się przygotować stosowne umowy, </w:t>
      </w:r>
      <w:r>
        <w:rPr>
          <w:rFonts w:ascii="Arial" w:hAnsi="Arial" w:cs="Arial"/>
        </w:rPr>
        <w:t xml:space="preserve">           </w:t>
      </w:r>
      <w:r w:rsidRPr="002A4F9F">
        <w:rPr>
          <w:rFonts w:ascii="Arial" w:hAnsi="Arial" w:cs="Arial"/>
        </w:rPr>
        <w:t xml:space="preserve">o których mowa w § 1 ust. </w:t>
      </w:r>
      <w:r>
        <w:rPr>
          <w:rFonts w:ascii="Arial" w:hAnsi="Arial" w:cs="Arial"/>
        </w:rPr>
        <w:t>5</w:t>
      </w:r>
      <w:r w:rsidRPr="002A4F9F">
        <w:rPr>
          <w:rFonts w:ascii="Arial" w:hAnsi="Arial" w:cs="Arial"/>
        </w:rPr>
        <w:t>, które</w:t>
      </w:r>
      <w:r>
        <w:rPr>
          <w:rFonts w:ascii="Arial" w:hAnsi="Arial" w:cs="Arial"/>
        </w:rPr>
        <w:t xml:space="preserve"> będą </w:t>
      </w:r>
      <w:r w:rsidRPr="002A4F9F">
        <w:rPr>
          <w:rFonts w:ascii="Arial" w:hAnsi="Arial" w:cs="Arial"/>
        </w:rPr>
        <w:t xml:space="preserve">zgodne z wymogami </w:t>
      </w:r>
      <w:r>
        <w:rPr>
          <w:rFonts w:ascii="Arial" w:hAnsi="Arial" w:cs="Arial"/>
        </w:rPr>
        <w:t xml:space="preserve">wskazanymi </w:t>
      </w:r>
      <w:r w:rsidRPr="002A4F9F">
        <w:rPr>
          <w:rFonts w:ascii="Arial" w:hAnsi="Arial" w:cs="Arial"/>
        </w:rPr>
        <w:t xml:space="preserve">w § 1 </w:t>
      </w:r>
      <w:r w:rsidR="001C3FA7">
        <w:rPr>
          <w:rFonts w:ascii="Arial" w:hAnsi="Arial" w:cs="Arial"/>
        </w:rPr>
        <w:t xml:space="preserve">                        </w:t>
      </w:r>
      <w:r w:rsidRPr="002A4F9F">
        <w:rPr>
          <w:rFonts w:ascii="Arial" w:hAnsi="Arial" w:cs="Arial"/>
        </w:rPr>
        <w:t>ust. 7 niniejszej umowy.</w:t>
      </w:r>
    </w:p>
    <w:p w:rsidR="006C04CF" w:rsidRPr="002A4F9F" w:rsidRDefault="006C04CF" w:rsidP="00344319">
      <w:pPr>
        <w:pStyle w:val="Default"/>
        <w:numPr>
          <w:ilvl w:val="0"/>
          <w:numId w:val="1"/>
        </w:numPr>
        <w:tabs>
          <w:tab w:val="clear" w:pos="720"/>
          <w:tab w:val="num" w:pos="360"/>
        </w:tabs>
        <w:ind w:left="360"/>
        <w:jc w:val="both"/>
        <w:rPr>
          <w:rFonts w:ascii="Arial" w:hAnsi="Arial" w:cs="Arial"/>
        </w:rPr>
      </w:pPr>
      <w:r w:rsidRPr="002A4F9F">
        <w:rPr>
          <w:rFonts w:ascii="Arial" w:hAnsi="Arial" w:cs="Arial"/>
        </w:rPr>
        <w:t xml:space="preserve">Treść umów indywidualnych zgodna będzie i </w:t>
      </w:r>
      <w:r w:rsidRPr="002A4F9F">
        <w:rPr>
          <w:rFonts w:ascii="Arial" w:hAnsi="Arial" w:cs="Arial"/>
          <w:color w:val="auto"/>
        </w:rPr>
        <w:t>nie może stać w sprzeczności</w:t>
      </w:r>
      <w:r>
        <w:rPr>
          <w:rFonts w:ascii="Arial" w:hAnsi="Arial" w:cs="Arial"/>
          <w:color w:val="auto"/>
        </w:rPr>
        <w:t xml:space="preserve">                                   </w:t>
      </w:r>
      <w:r w:rsidRPr="002A4F9F">
        <w:rPr>
          <w:rFonts w:ascii="Arial" w:hAnsi="Arial" w:cs="Arial"/>
        </w:rPr>
        <w:t xml:space="preserve">z warunkami </w:t>
      </w:r>
      <w:r>
        <w:rPr>
          <w:rFonts w:ascii="Arial" w:hAnsi="Arial" w:cs="Arial"/>
        </w:rPr>
        <w:t xml:space="preserve">i </w:t>
      </w:r>
      <w:r w:rsidRPr="002A4F9F">
        <w:rPr>
          <w:rFonts w:ascii="Arial" w:hAnsi="Arial" w:cs="Arial"/>
          <w:color w:val="auto"/>
        </w:rPr>
        <w:t>postanowieniami</w:t>
      </w:r>
      <w:r w:rsidRPr="002A4F9F">
        <w:rPr>
          <w:rFonts w:ascii="Arial" w:hAnsi="Arial" w:cs="Arial"/>
        </w:rPr>
        <w:t xml:space="preserve"> niniejszej umowy oraz warunkami realizacji Obsługi Bankowej wynikającymi z SWZ</w:t>
      </w:r>
      <w:r>
        <w:rPr>
          <w:rFonts w:ascii="Arial" w:hAnsi="Arial" w:cs="Arial"/>
        </w:rPr>
        <w:t>,</w:t>
      </w:r>
      <w:r w:rsidRPr="002A4F9F">
        <w:rPr>
          <w:rFonts w:ascii="Arial" w:hAnsi="Arial" w:cs="Arial"/>
        </w:rPr>
        <w:t xml:space="preserve"> </w:t>
      </w:r>
      <w:r>
        <w:rPr>
          <w:rFonts w:ascii="Arial" w:hAnsi="Arial" w:cs="Arial"/>
        </w:rPr>
        <w:t>a także będzie uwzględniać ofertę Wykonawcy</w:t>
      </w:r>
      <w:r w:rsidRPr="002A4F9F">
        <w:rPr>
          <w:rFonts w:ascii="Arial" w:hAnsi="Arial" w:cs="Arial"/>
          <w:color w:val="auto"/>
        </w:rPr>
        <w:t>.</w:t>
      </w:r>
    </w:p>
    <w:p w:rsidR="006C04CF" w:rsidRPr="002A4F9F" w:rsidRDefault="006C04CF" w:rsidP="00344319">
      <w:pPr>
        <w:pStyle w:val="Default"/>
        <w:numPr>
          <w:ilvl w:val="0"/>
          <w:numId w:val="1"/>
        </w:numPr>
        <w:tabs>
          <w:tab w:val="clear" w:pos="720"/>
          <w:tab w:val="num" w:pos="360"/>
        </w:tabs>
        <w:ind w:left="360"/>
        <w:jc w:val="both"/>
        <w:rPr>
          <w:rFonts w:ascii="Arial" w:hAnsi="Arial" w:cs="Arial"/>
        </w:rPr>
      </w:pPr>
      <w:r w:rsidRPr="002A4F9F">
        <w:rPr>
          <w:rFonts w:ascii="Arial" w:hAnsi="Arial" w:cs="Arial"/>
        </w:rPr>
        <w:t>W przypadku niezgodności zapisów umów indywidualnych z warunkami wynikającymi z niniejszej umowy</w:t>
      </w:r>
      <w:r>
        <w:rPr>
          <w:rFonts w:ascii="Arial" w:hAnsi="Arial" w:cs="Arial"/>
        </w:rPr>
        <w:t xml:space="preserve"> (w tym także z jej załączników) oraz oferty Wykonawcy lub </w:t>
      </w:r>
      <w:r w:rsidR="001C3FA7">
        <w:rPr>
          <w:rFonts w:ascii="Arial" w:hAnsi="Arial" w:cs="Arial"/>
        </w:rPr>
        <w:t xml:space="preserve">                       </w:t>
      </w:r>
      <w:r w:rsidRPr="002A4F9F">
        <w:rPr>
          <w:rFonts w:ascii="Arial" w:hAnsi="Arial" w:cs="Arial"/>
        </w:rPr>
        <w:t>w sytuacji, kiedy zapisy umów indywidualnych są mniej korzystne dla Zamawiającego niż warunki wynikające z niniejszej umowy</w:t>
      </w:r>
      <w:r>
        <w:rPr>
          <w:rFonts w:ascii="Arial" w:hAnsi="Arial" w:cs="Arial"/>
        </w:rPr>
        <w:t xml:space="preserve"> lub oferty Wykonawcy</w:t>
      </w:r>
      <w:r w:rsidRPr="002A4F9F">
        <w:rPr>
          <w:rFonts w:ascii="Arial" w:hAnsi="Arial" w:cs="Arial"/>
        </w:rPr>
        <w:t>, strony postanawiają, że zastosowanie będą miały zapisy wynikające</w:t>
      </w:r>
      <w:r>
        <w:rPr>
          <w:rFonts w:ascii="Arial" w:hAnsi="Arial" w:cs="Arial"/>
        </w:rPr>
        <w:t xml:space="preserve"> </w:t>
      </w:r>
      <w:r w:rsidRPr="002A4F9F">
        <w:rPr>
          <w:rFonts w:ascii="Arial" w:hAnsi="Arial" w:cs="Arial"/>
        </w:rPr>
        <w:t>z niniejszej umowy</w:t>
      </w:r>
      <w:r>
        <w:rPr>
          <w:rFonts w:ascii="Arial" w:hAnsi="Arial" w:cs="Arial"/>
        </w:rPr>
        <w:t xml:space="preserve"> </w:t>
      </w:r>
      <w:r w:rsidR="001C3FA7">
        <w:rPr>
          <w:rFonts w:ascii="Arial" w:hAnsi="Arial" w:cs="Arial"/>
        </w:rPr>
        <w:t xml:space="preserve">                     </w:t>
      </w:r>
      <w:r>
        <w:rPr>
          <w:rFonts w:ascii="Arial" w:hAnsi="Arial" w:cs="Arial"/>
        </w:rPr>
        <w:t>i oferty Wykonawcy</w:t>
      </w:r>
      <w:r w:rsidRPr="002A4F9F">
        <w:rPr>
          <w:rFonts w:ascii="Arial" w:hAnsi="Arial" w:cs="Arial"/>
        </w:rPr>
        <w:t>.</w:t>
      </w:r>
    </w:p>
    <w:p w:rsidR="006C04CF" w:rsidRPr="002A4F9F" w:rsidRDefault="006C04CF" w:rsidP="00344319">
      <w:pPr>
        <w:pStyle w:val="Default"/>
        <w:rPr>
          <w:rFonts w:ascii="Arial" w:hAnsi="Arial" w:cs="Arial"/>
        </w:rPr>
      </w:pPr>
    </w:p>
    <w:p w:rsidR="006C04CF" w:rsidRDefault="006C04CF" w:rsidP="00344319">
      <w:pPr>
        <w:pStyle w:val="Default"/>
        <w:jc w:val="center"/>
        <w:rPr>
          <w:rFonts w:ascii="Arial" w:hAnsi="Arial" w:cs="Arial"/>
          <w:b/>
          <w:bCs/>
        </w:rPr>
      </w:pPr>
      <w:r w:rsidRPr="002A4F9F">
        <w:rPr>
          <w:rFonts w:ascii="Arial" w:hAnsi="Arial" w:cs="Arial"/>
          <w:b/>
          <w:bCs/>
        </w:rPr>
        <w:t xml:space="preserve">§ 2 </w:t>
      </w:r>
      <w:r w:rsidRPr="002A4F9F">
        <w:rPr>
          <w:rFonts w:ascii="Arial" w:hAnsi="Arial" w:cs="Arial"/>
          <w:b/>
          <w:bCs/>
        </w:rPr>
        <w:tab/>
        <w:t>Zobowiązania Stron</w:t>
      </w:r>
    </w:p>
    <w:p w:rsidR="00843D33" w:rsidRPr="00843D33" w:rsidRDefault="00843D33" w:rsidP="00843D33">
      <w:pPr>
        <w:pStyle w:val="Default"/>
        <w:jc w:val="center"/>
        <w:rPr>
          <w:rFonts w:ascii="Arial" w:hAnsi="Arial" w:cs="Arial"/>
          <w:b/>
          <w:bCs/>
          <w:sz w:val="12"/>
          <w:szCs w:val="12"/>
        </w:rPr>
      </w:pPr>
    </w:p>
    <w:p w:rsidR="006C04CF" w:rsidRPr="002A4F9F" w:rsidRDefault="006C04CF" w:rsidP="00344319">
      <w:pPr>
        <w:pStyle w:val="Default"/>
        <w:numPr>
          <w:ilvl w:val="0"/>
          <w:numId w:val="2"/>
        </w:numPr>
        <w:tabs>
          <w:tab w:val="clear" w:pos="720"/>
          <w:tab w:val="num" w:pos="360"/>
        </w:tabs>
        <w:ind w:left="360"/>
        <w:jc w:val="both"/>
        <w:rPr>
          <w:rFonts w:ascii="Arial" w:hAnsi="Arial" w:cs="Arial"/>
        </w:rPr>
      </w:pPr>
      <w:r w:rsidRPr="002A4F9F">
        <w:rPr>
          <w:rFonts w:ascii="Arial" w:hAnsi="Arial" w:cs="Arial"/>
        </w:rPr>
        <w:t xml:space="preserve">Wykonawca zobowiązuje się do świadczenia Obsługi Bankowej </w:t>
      </w:r>
      <w:r>
        <w:rPr>
          <w:rFonts w:ascii="Arial" w:hAnsi="Arial" w:cs="Arial"/>
        </w:rPr>
        <w:t>dla</w:t>
      </w:r>
      <w:r w:rsidRPr="002A4F9F">
        <w:rPr>
          <w:rFonts w:ascii="Arial" w:hAnsi="Arial" w:cs="Arial"/>
        </w:rPr>
        <w:t xml:space="preserve"> Zamawiającego                       i jednostek organizacyjnych Zamawiającego wymienionych w </w:t>
      </w:r>
      <w:r w:rsidRPr="002A4F9F">
        <w:rPr>
          <w:rFonts w:ascii="Arial" w:hAnsi="Arial" w:cs="Arial"/>
          <w:b/>
          <w:bCs/>
        </w:rPr>
        <w:t xml:space="preserve">Załączniku nr 2,                            </w:t>
      </w:r>
      <w:r w:rsidRPr="002A4F9F">
        <w:rPr>
          <w:rFonts w:ascii="Arial" w:hAnsi="Arial" w:cs="Arial"/>
        </w:rPr>
        <w:t xml:space="preserve">a Zamawiający zobowiązuje się wskazać jakie produkty i w jakiej ilości, w ramach złożonej przez Wykonawcę oferty, będą wymagane w odniesieniu do poszczególnych jednostek jak w </w:t>
      </w:r>
      <w:r w:rsidRPr="002A4F9F">
        <w:rPr>
          <w:rFonts w:ascii="Arial" w:hAnsi="Arial" w:cs="Arial"/>
          <w:b/>
          <w:bCs/>
        </w:rPr>
        <w:t>Załączniku nr 2</w:t>
      </w:r>
      <w:r w:rsidRPr="002A4F9F">
        <w:rPr>
          <w:rFonts w:ascii="Arial" w:hAnsi="Arial" w:cs="Arial"/>
        </w:rPr>
        <w:t xml:space="preserve">. </w:t>
      </w:r>
    </w:p>
    <w:p w:rsidR="006C04CF" w:rsidRPr="002A4F9F" w:rsidRDefault="006C04CF" w:rsidP="00344319">
      <w:pPr>
        <w:pStyle w:val="Default"/>
        <w:numPr>
          <w:ilvl w:val="0"/>
          <w:numId w:val="2"/>
        </w:numPr>
        <w:tabs>
          <w:tab w:val="clear" w:pos="720"/>
          <w:tab w:val="num" w:pos="360"/>
        </w:tabs>
        <w:ind w:left="360"/>
        <w:rPr>
          <w:rFonts w:ascii="Arial" w:hAnsi="Arial" w:cs="Arial"/>
          <w:color w:val="auto"/>
        </w:rPr>
      </w:pPr>
      <w:r w:rsidRPr="002A4F9F">
        <w:rPr>
          <w:rFonts w:ascii="Arial" w:hAnsi="Arial" w:cs="Arial"/>
          <w:color w:val="auto"/>
        </w:rPr>
        <w:t xml:space="preserve">Wykonawca zobowiązuje się do: </w:t>
      </w:r>
    </w:p>
    <w:p w:rsidR="006C04CF" w:rsidRPr="002A4F9F" w:rsidRDefault="006C04CF" w:rsidP="00344319">
      <w:pPr>
        <w:pStyle w:val="Default"/>
        <w:numPr>
          <w:ilvl w:val="0"/>
          <w:numId w:val="4"/>
        </w:numPr>
        <w:jc w:val="both"/>
        <w:rPr>
          <w:rFonts w:ascii="Arial" w:hAnsi="Arial" w:cs="Arial"/>
          <w:color w:val="auto"/>
        </w:rPr>
      </w:pPr>
      <w:r w:rsidRPr="002A4F9F">
        <w:rPr>
          <w:rFonts w:ascii="Arial" w:hAnsi="Arial" w:cs="Arial"/>
          <w:color w:val="auto"/>
        </w:rPr>
        <w:t xml:space="preserve">prowadzenia ewidencji wszelkich operacji w ramach Obsługi Bankowej, które niezbędne są do zapewnienia poprawności rozliczenia jego wynagrodzenia, </w:t>
      </w:r>
    </w:p>
    <w:p w:rsidR="006C04CF" w:rsidRPr="002A4F9F" w:rsidRDefault="006C04CF" w:rsidP="00344319">
      <w:pPr>
        <w:pStyle w:val="Default"/>
        <w:numPr>
          <w:ilvl w:val="0"/>
          <w:numId w:val="4"/>
        </w:numPr>
        <w:jc w:val="both"/>
        <w:rPr>
          <w:rFonts w:ascii="Arial" w:hAnsi="Arial" w:cs="Arial"/>
          <w:color w:val="auto"/>
        </w:rPr>
      </w:pPr>
      <w:r w:rsidRPr="002A4F9F">
        <w:rPr>
          <w:rFonts w:ascii="Arial" w:hAnsi="Arial" w:cs="Arial"/>
          <w:color w:val="auto"/>
        </w:rPr>
        <w:t>ewentualnego objęcia nowych jednostek organizacyjnych Powiatu Świdnickiego warunkami Obsługi Bankowej wynikającymi z niniejszej umowy lub wyłączenia którejś z jednostek organizacyjnych Powiatu Świdnickiego w przypadku ich powstania lub likwidacji i złożenia stosowanego wniosku przez Zamawiającego.</w:t>
      </w:r>
      <w:r>
        <w:rPr>
          <w:rFonts w:ascii="Arial" w:hAnsi="Arial" w:cs="Arial"/>
          <w:color w:val="auto"/>
        </w:rPr>
        <w:t xml:space="preserve"> Objęcie lub wyłączenie z Obsługi Bankowej </w:t>
      </w:r>
      <w:r w:rsidRPr="002A4F9F">
        <w:rPr>
          <w:rFonts w:ascii="Arial" w:hAnsi="Arial" w:cs="Arial"/>
          <w:color w:val="auto"/>
        </w:rPr>
        <w:t>jednostek organizacyjnych Powiatu Świdnickiego</w:t>
      </w:r>
      <w:r>
        <w:rPr>
          <w:rFonts w:ascii="Arial" w:hAnsi="Arial" w:cs="Arial"/>
          <w:color w:val="auto"/>
        </w:rPr>
        <w:t xml:space="preserve"> odbędzie się bez dodatkowych opłat i na zasadach zgodnych                 z ofertą Wykonawcy.</w:t>
      </w:r>
    </w:p>
    <w:p w:rsidR="006C04CF" w:rsidRPr="002A4F9F" w:rsidRDefault="006C04CF" w:rsidP="00344319">
      <w:pPr>
        <w:pStyle w:val="Default"/>
        <w:jc w:val="both"/>
        <w:rPr>
          <w:rFonts w:ascii="Arial" w:hAnsi="Arial" w:cs="Arial"/>
          <w:color w:val="auto"/>
        </w:rPr>
      </w:pPr>
      <w:r w:rsidRPr="002A4F9F">
        <w:rPr>
          <w:rFonts w:ascii="Arial" w:hAnsi="Arial" w:cs="Arial"/>
          <w:color w:val="auto"/>
        </w:rPr>
        <w:t xml:space="preserve">3. Zamawiający zobowiązuje się do: </w:t>
      </w:r>
    </w:p>
    <w:p w:rsidR="006C04CF" w:rsidRPr="002A4F9F" w:rsidRDefault="006C04CF" w:rsidP="00344319">
      <w:pPr>
        <w:pStyle w:val="Default"/>
        <w:numPr>
          <w:ilvl w:val="0"/>
          <w:numId w:val="5"/>
        </w:numPr>
        <w:jc w:val="both"/>
        <w:rPr>
          <w:rFonts w:ascii="Arial" w:hAnsi="Arial" w:cs="Arial"/>
          <w:color w:val="auto"/>
        </w:rPr>
      </w:pPr>
      <w:r w:rsidRPr="002A4F9F">
        <w:rPr>
          <w:rFonts w:ascii="Arial" w:hAnsi="Arial" w:cs="Arial"/>
          <w:color w:val="auto"/>
        </w:rPr>
        <w:t xml:space="preserve">korzystania z Obsługi Bankowej zgodnie z obowiązującymi przepisami </w:t>
      </w:r>
      <w:r>
        <w:rPr>
          <w:rFonts w:ascii="Arial" w:hAnsi="Arial" w:cs="Arial"/>
          <w:color w:val="auto"/>
        </w:rPr>
        <w:t xml:space="preserve">                         </w:t>
      </w:r>
      <w:r w:rsidRPr="002A4F9F">
        <w:rPr>
          <w:rFonts w:ascii="Arial" w:hAnsi="Arial" w:cs="Arial"/>
          <w:color w:val="auto"/>
        </w:rPr>
        <w:t xml:space="preserve">i warunkami umów indywidualnych podpisanych przez jednostki wskazane </w:t>
      </w:r>
      <w:r>
        <w:rPr>
          <w:rFonts w:ascii="Arial" w:hAnsi="Arial" w:cs="Arial"/>
          <w:color w:val="auto"/>
        </w:rPr>
        <w:t xml:space="preserve">                </w:t>
      </w:r>
      <w:r w:rsidRPr="002A4F9F">
        <w:rPr>
          <w:rFonts w:ascii="Arial" w:hAnsi="Arial" w:cs="Arial"/>
          <w:color w:val="auto"/>
        </w:rPr>
        <w:t xml:space="preserve">w </w:t>
      </w:r>
      <w:r w:rsidRPr="002A4F9F">
        <w:rPr>
          <w:rFonts w:ascii="Arial" w:hAnsi="Arial" w:cs="Arial"/>
          <w:b/>
          <w:bCs/>
        </w:rPr>
        <w:t>Załączniku nr 2</w:t>
      </w:r>
      <w:r w:rsidRPr="002A4F9F">
        <w:rPr>
          <w:rFonts w:ascii="Arial" w:hAnsi="Arial" w:cs="Arial"/>
          <w:color w:val="auto"/>
        </w:rPr>
        <w:t>,</w:t>
      </w:r>
    </w:p>
    <w:p w:rsidR="006C04CF" w:rsidRPr="002A4F9F" w:rsidRDefault="006C04CF" w:rsidP="00344319">
      <w:pPr>
        <w:pStyle w:val="Default"/>
        <w:numPr>
          <w:ilvl w:val="0"/>
          <w:numId w:val="5"/>
        </w:numPr>
        <w:jc w:val="both"/>
        <w:rPr>
          <w:rFonts w:ascii="Arial" w:hAnsi="Arial" w:cs="Arial"/>
          <w:color w:val="auto"/>
        </w:rPr>
      </w:pPr>
      <w:r w:rsidRPr="002A4F9F">
        <w:rPr>
          <w:rFonts w:ascii="Arial" w:hAnsi="Arial" w:cs="Arial"/>
          <w:color w:val="auto"/>
        </w:rPr>
        <w:t>terminowego regulowania należności za w</w:t>
      </w:r>
      <w:r w:rsidR="005E24E5">
        <w:rPr>
          <w:rFonts w:ascii="Arial" w:hAnsi="Arial" w:cs="Arial"/>
          <w:color w:val="auto"/>
        </w:rPr>
        <w:t>ykonaną usługę Obsługi Bankowej.</w:t>
      </w:r>
      <w:r w:rsidRPr="002A4F9F">
        <w:rPr>
          <w:rFonts w:ascii="Arial" w:hAnsi="Arial" w:cs="Arial"/>
          <w:color w:val="auto"/>
        </w:rPr>
        <w:t xml:space="preserve"> </w:t>
      </w:r>
    </w:p>
    <w:p w:rsidR="006C04CF" w:rsidRPr="002A4F9F" w:rsidRDefault="006C04CF" w:rsidP="00344319">
      <w:pPr>
        <w:pStyle w:val="Default"/>
        <w:jc w:val="both"/>
        <w:rPr>
          <w:rFonts w:ascii="Arial" w:hAnsi="Arial" w:cs="Arial"/>
          <w:color w:val="auto"/>
        </w:rPr>
      </w:pPr>
      <w:r w:rsidRPr="002A4F9F">
        <w:rPr>
          <w:rFonts w:ascii="Arial" w:hAnsi="Arial" w:cs="Arial"/>
          <w:color w:val="auto"/>
        </w:rPr>
        <w:t xml:space="preserve">4. Strony zobowiązują się do: </w:t>
      </w:r>
    </w:p>
    <w:p w:rsidR="006C04CF" w:rsidRPr="002A4F9F" w:rsidRDefault="006C04CF" w:rsidP="00344319">
      <w:pPr>
        <w:pStyle w:val="Default"/>
        <w:numPr>
          <w:ilvl w:val="1"/>
          <w:numId w:val="2"/>
        </w:numPr>
        <w:tabs>
          <w:tab w:val="clear" w:pos="1440"/>
          <w:tab w:val="num" w:pos="720"/>
        </w:tabs>
        <w:ind w:left="720"/>
        <w:jc w:val="both"/>
        <w:rPr>
          <w:rFonts w:ascii="Arial" w:hAnsi="Arial" w:cs="Arial"/>
          <w:color w:val="auto"/>
        </w:rPr>
      </w:pPr>
      <w:r w:rsidRPr="002A4F9F">
        <w:rPr>
          <w:rFonts w:ascii="Arial" w:hAnsi="Arial" w:cs="Arial"/>
          <w:color w:val="auto"/>
        </w:rPr>
        <w:t xml:space="preserve">niezwłocznego wzajemnego informowania się o okolicznościach mających wpływ na rozliczenia za Obsługę Bankową, </w:t>
      </w:r>
    </w:p>
    <w:p w:rsidR="006C04CF" w:rsidRPr="002A4F9F" w:rsidRDefault="006C04CF" w:rsidP="00344319">
      <w:pPr>
        <w:pStyle w:val="Default"/>
        <w:numPr>
          <w:ilvl w:val="1"/>
          <w:numId w:val="2"/>
        </w:numPr>
        <w:tabs>
          <w:tab w:val="clear" w:pos="1440"/>
          <w:tab w:val="num" w:pos="720"/>
        </w:tabs>
        <w:ind w:left="720"/>
        <w:jc w:val="both"/>
        <w:rPr>
          <w:rFonts w:ascii="Arial" w:hAnsi="Arial" w:cs="Arial"/>
          <w:color w:val="auto"/>
        </w:rPr>
      </w:pPr>
      <w:r w:rsidRPr="002A4F9F">
        <w:rPr>
          <w:rFonts w:ascii="Arial" w:hAnsi="Arial" w:cs="Arial"/>
          <w:color w:val="auto"/>
        </w:rPr>
        <w:t xml:space="preserve">zapewnienia wzajemnego dostępu do danych oraz wglądu do materiałów stanowiących podstawę do rozliczeń za Obsługę Bankową. </w:t>
      </w:r>
    </w:p>
    <w:p w:rsidR="006C04CF" w:rsidRPr="002A4F9F" w:rsidRDefault="006C04CF" w:rsidP="00344319">
      <w:pPr>
        <w:pStyle w:val="Default"/>
        <w:rPr>
          <w:rFonts w:ascii="Arial" w:hAnsi="Arial" w:cs="Arial"/>
          <w:color w:val="auto"/>
        </w:rPr>
      </w:pPr>
    </w:p>
    <w:p w:rsidR="006C04CF" w:rsidRDefault="006C04CF" w:rsidP="00344319">
      <w:pPr>
        <w:pStyle w:val="Default"/>
        <w:jc w:val="center"/>
        <w:rPr>
          <w:rFonts w:ascii="Arial" w:hAnsi="Arial" w:cs="Arial"/>
          <w:b/>
          <w:bCs/>
          <w:color w:val="auto"/>
        </w:rPr>
      </w:pPr>
      <w:r w:rsidRPr="002A4F9F">
        <w:rPr>
          <w:rFonts w:ascii="Arial" w:hAnsi="Arial" w:cs="Arial"/>
          <w:b/>
          <w:bCs/>
          <w:color w:val="auto"/>
        </w:rPr>
        <w:t>§ 3  Warunki wykonywania umowy</w:t>
      </w:r>
    </w:p>
    <w:p w:rsidR="00843D33" w:rsidRPr="00843D33" w:rsidRDefault="00843D33" w:rsidP="00344319">
      <w:pPr>
        <w:pStyle w:val="Default"/>
        <w:jc w:val="center"/>
        <w:rPr>
          <w:rFonts w:ascii="Arial" w:hAnsi="Arial" w:cs="Arial"/>
          <w:b/>
          <w:bCs/>
          <w:color w:val="auto"/>
          <w:sz w:val="12"/>
          <w:szCs w:val="12"/>
        </w:rPr>
      </w:pPr>
    </w:p>
    <w:p w:rsidR="006C04CF" w:rsidRPr="002A4F9F" w:rsidRDefault="006C04CF" w:rsidP="00344319">
      <w:pPr>
        <w:pStyle w:val="Default"/>
        <w:numPr>
          <w:ilvl w:val="1"/>
          <w:numId w:val="5"/>
        </w:numPr>
        <w:tabs>
          <w:tab w:val="clear" w:pos="1440"/>
          <w:tab w:val="num" w:pos="540"/>
        </w:tabs>
        <w:ind w:left="540"/>
        <w:jc w:val="both"/>
        <w:rPr>
          <w:rFonts w:ascii="Arial" w:hAnsi="Arial" w:cs="Arial"/>
          <w:color w:val="auto"/>
        </w:rPr>
      </w:pPr>
      <w:r w:rsidRPr="002A4F9F">
        <w:rPr>
          <w:rFonts w:ascii="Arial" w:hAnsi="Arial" w:cs="Arial"/>
          <w:color w:val="auto"/>
        </w:rPr>
        <w:t xml:space="preserve">Zamawiający wraz z jednostkami organizacyjnymi aktualnie prowadzi podstawowe                    i pomocnicze rachunki bankowe w </w:t>
      </w:r>
      <w:r w:rsidRPr="0043788D">
        <w:rPr>
          <w:rFonts w:ascii="Arial" w:hAnsi="Arial" w:cs="Arial"/>
        </w:rPr>
        <w:t xml:space="preserve">ilości </w:t>
      </w:r>
      <w:r w:rsidR="00F41D84">
        <w:rPr>
          <w:rFonts w:ascii="Arial" w:hAnsi="Arial" w:cs="Arial"/>
        </w:rPr>
        <w:t xml:space="preserve">ok. </w:t>
      </w:r>
      <w:r w:rsidR="008B023C">
        <w:rPr>
          <w:rFonts w:ascii="Arial" w:hAnsi="Arial" w:cs="Arial"/>
        </w:rPr>
        <w:t>200</w:t>
      </w:r>
      <w:r w:rsidRPr="0043788D">
        <w:rPr>
          <w:rFonts w:ascii="Arial" w:hAnsi="Arial" w:cs="Arial"/>
        </w:rPr>
        <w:t xml:space="preserve"> szt. i taką</w:t>
      </w:r>
      <w:r w:rsidRPr="009327D9">
        <w:rPr>
          <w:rFonts w:ascii="Arial" w:hAnsi="Arial" w:cs="Arial"/>
          <w:color w:val="auto"/>
        </w:rPr>
        <w:t xml:space="preserve"> szacunkową wartość </w:t>
      </w:r>
      <w:r w:rsidRPr="002A4F9F">
        <w:rPr>
          <w:rFonts w:ascii="Arial" w:hAnsi="Arial" w:cs="Arial"/>
          <w:color w:val="auto"/>
        </w:rPr>
        <w:t>Zamawiający deklaruje do Obsługi Bankowej.</w:t>
      </w:r>
    </w:p>
    <w:p w:rsidR="006C04CF" w:rsidRPr="002A4F9F" w:rsidRDefault="006C04CF" w:rsidP="00344319">
      <w:pPr>
        <w:pStyle w:val="Default"/>
        <w:numPr>
          <w:ilvl w:val="1"/>
          <w:numId w:val="5"/>
        </w:numPr>
        <w:tabs>
          <w:tab w:val="clear" w:pos="1440"/>
          <w:tab w:val="num" w:pos="540"/>
        </w:tabs>
        <w:ind w:left="540"/>
        <w:jc w:val="both"/>
        <w:rPr>
          <w:rFonts w:ascii="Arial" w:hAnsi="Arial" w:cs="Arial"/>
          <w:color w:val="auto"/>
        </w:rPr>
      </w:pPr>
      <w:r w:rsidRPr="002A4F9F">
        <w:rPr>
          <w:rFonts w:ascii="Arial" w:hAnsi="Arial" w:cs="Arial"/>
          <w:color w:val="auto"/>
        </w:rPr>
        <w:lastRenderedPageBreak/>
        <w:t>Zamawiający zastrzega sobie prawo zmiany łącznej ilości prowadzonych rachunków bankowych i usług z nimi związanych w stosunku do deklarowanej ilości wskazanej w § 3 ust. 1 umowy bez konieczności zmiany w niniejszej umowy.</w:t>
      </w:r>
    </w:p>
    <w:p w:rsidR="006C04CF" w:rsidRPr="002A4F9F" w:rsidRDefault="006C04CF" w:rsidP="00344319">
      <w:pPr>
        <w:pStyle w:val="Default"/>
        <w:numPr>
          <w:ilvl w:val="1"/>
          <w:numId w:val="5"/>
        </w:numPr>
        <w:tabs>
          <w:tab w:val="clear" w:pos="1440"/>
          <w:tab w:val="num" w:pos="540"/>
        </w:tabs>
        <w:ind w:left="540"/>
        <w:jc w:val="both"/>
        <w:rPr>
          <w:rFonts w:ascii="Arial" w:hAnsi="Arial" w:cs="Arial"/>
          <w:color w:val="auto"/>
        </w:rPr>
      </w:pPr>
      <w:r w:rsidRPr="002A4F9F">
        <w:rPr>
          <w:rFonts w:ascii="Arial" w:hAnsi="Arial" w:cs="Arial"/>
          <w:color w:val="auto"/>
        </w:rPr>
        <w:t xml:space="preserve">Wykonawca nie może obciążyć Zamawiającego żadnymi kosztami, które mogłyby powstać na skutek zmniejszenia przez Zamawiającego lub jednostki wymienione </w:t>
      </w:r>
      <w:r>
        <w:rPr>
          <w:rFonts w:ascii="Arial" w:hAnsi="Arial" w:cs="Arial"/>
          <w:color w:val="auto"/>
        </w:rPr>
        <w:t xml:space="preserve">      </w:t>
      </w:r>
      <w:r w:rsidRPr="002A4F9F">
        <w:rPr>
          <w:rFonts w:ascii="Arial" w:hAnsi="Arial" w:cs="Arial"/>
          <w:color w:val="auto"/>
        </w:rPr>
        <w:t>w</w:t>
      </w:r>
      <w:r>
        <w:rPr>
          <w:rFonts w:ascii="Arial" w:hAnsi="Arial" w:cs="Arial"/>
          <w:color w:val="auto"/>
        </w:rPr>
        <w:t xml:space="preserve"> </w:t>
      </w:r>
      <w:r w:rsidRPr="002A4F9F">
        <w:rPr>
          <w:rFonts w:ascii="Arial" w:hAnsi="Arial" w:cs="Arial"/>
          <w:b/>
          <w:bCs/>
        </w:rPr>
        <w:t>Załączniku nr 2</w:t>
      </w:r>
      <w:r w:rsidRPr="002A4F9F">
        <w:rPr>
          <w:rFonts w:ascii="Arial" w:hAnsi="Arial" w:cs="Arial"/>
          <w:color w:val="auto"/>
        </w:rPr>
        <w:t xml:space="preserve"> ilości rachunków bankowych, w stosunku do deklarowanej ilości wskazanej w § 3 ust. 1 umowy.</w:t>
      </w:r>
    </w:p>
    <w:p w:rsidR="006C04CF" w:rsidRPr="007A3C8C" w:rsidRDefault="006C04CF" w:rsidP="00344319">
      <w:pPr>
        <w:pStyle w:val="Default"/>
        <w:numPr>
          <w:ilvl w:val="1"/>
          <w:numId w:val="5"/>
        </w:numPr>
        <w:tabs>
          <w:tab w:val="clear" w:pos="1440"/>
          <w:tab w:val="num" w:pos="540"/>
        </w:tabs>
        <w:ind w:left="540"/>
        <w:jc w:val="both"/>
        <w:rPr>
          <w:rFonts w:ascii="Arial" w:hAnsi="Arial" w:cs="Arial"/>
        </w:rPr>
      </w:pPr>
      <w:r w:rsidRPr="002A4F9F">
        <w:rPr>
          <w:rFonts w:ascii="Arial" w:hAnsi="Arial" w:cs="Arial"/>
          <w:color w:val="auto"/>
        </w:rPr>
        <w:t>Wykonawca wyznacza dla Zamawiającego i jego jednostek organizacyjnych</w:t>
      </w:r>
      <w:r>
        <w:rPr>
          <w:rFonts w:ascii="Arial" w:hAnsi="Arial" w:cs="Arial"/>
          <w:color w:val="auto"/>
        </w:rPr>
        <w:t xml:space="preserve"> </w:t>
      </w:r>
      <w:r w:rsidRPr="007A3C8C">
        <w:rPr>
          <w:rFonts w:ascii="Arial" w:hAnsi="Arial" w:cs="Arial"/>
        </w:rPr>
        <w:t xml:space="preserve">wskazanych w </w:t>
      </w:r>
      <w:r w:rsidRPr="007A3C8C">
        <w:rPr>
          <w:rFonts w:ascii="Arial" w:hAnsi="Arial" w:cs="Arial"/>
          <w:b/>
          <w:bCs/>
        </w:rPr>
        <w:t>Załączniku nr 2</w:t>
      </w:r>
      <w:r w:rsidRPr="007A3C8C">
        <w:rPr>
          <w:rFonts w:ascii="Arial" w:hAnsi="Arial" w:cs="Arial"/>
        </w:rPr>
        <w:t xml:space="preserve">, dwóch </w:t>
      </w:r>
      <w:r w:rsidRPr="007A3C8C">
        <w:rPr>
          <w:rFonts w:ascii="Arial" w:hAnsi="Arial" w:cs="Arial"/>
          <w:b/>
          <w:bCs/>
        </w:rPr>
        <w:t>doradców klienta</w:t>
      </w:r>
      <w:r w:rsidRPr="007A3C8C">
        <w:rPr>
          <w:rFonts w:ascii="Arial" w:hAnsi="Arial" w:cs="Arial"/>
        </w:rPr>
        <w:t>, jednego dla obsługi Zamawiającego /Starostwa Powiatowego w Świdnicy</w:t>
      </w:r>
      <w:r w:rsidR="005E24E5">
        <w:rPr>
          <w:rFonts w:ascii="Arial" w:hAnsi="Arial" w:cs="Arial"/>
        </w:rPr>
        <w:t>/</w:t>
      </w:r>
      <w:r w:rsidRPr="007A3C8C">
        <w:rPr>
          <w:rFonts w:ascii="Arial" w:hAnsi="Arial" w:cs="Arial"/>
        </w:rPr>
        <w:t>, dostępnego pod nr                    tel</w:t>
      </w:r>
      <w:r w:rsidR="005E24E5">
        <w:rPr>
          <w:rFonts w:ascii="Arial" w:hAnsi="Arial" w:cs="Arial"/>
        </w:rPr>
        <w:t xml:space="preserve">. </w:t>
      </w:r>
      <w:r w:rsidR="008B023C">
        <w:rPr>
          <w:rFonts w:ascii="Arial" w:hAnsi="Arial" w:cs="Arial"/>
        </w:rPr>
        <w:t>………….</w:t>
      </w:r>
      <w:r w:rsidRPr="007A3C8C">
        <w:rPr>
          <w:rFonts w:ascii="Arial" w:hAnsi="Arial" w:cs="Arial"/>
        </w:rPr>
        <w:t xml:space="preserve">, adres e-mail: </w:t>
      </w:r>
      <w:r w:rsidR="008B023C">
        <w:rPr>
          <w:rStyle w:val="Hipercze"/>
          <w:rFonts w:ascii="Arial" w:hAnsi="Arial" w:cs="Arial"/>
        </w:rPr>
        <w:t>..............................</w:t>
      </w:r>
      <w:r w:rsidR="005E24E5">
        <w:rPr>
          <w:rFonts w:ascii="Arial" w:hAnsi="Arial" w:cs="Arial"/>
        </w:rPr>
        <w:t xml:space="preserve"> o</w:t>
      </w:r>
      <w:r w:rsidRPr="007A3C8C">
        <w:rPr>
          <w:rFonts w:ascii="Arial" w:hAnsi="Arial" w:cs="Arial"/>
        </w:rPr>
        <w:t xml:space="preserve">raz jednego do obsługi pozostałych jednostek organizacyjnych, o których mowa w </w:t>
      </w:r>
      <w:r w:rsidRPr="007A3C8C">
        <w:rPr>
          <w:rFonts w:ascii="Arial" w:hAnsi="Arial" w:cs="Arial"/>
          <w:b/>
          <w:bCs/>
        </w:rPr>
        <w:t xml:space="preserve">Załączniku nr 2 </w:t>
      </w:r>
      <w:r w:rsidRPr="007A3C8C">
        <w:rPr>
          <w:rFonts w:ascii="Arial" w:hAnsi="Arial" w:cs="Arial"/>
        </w:rPr>
        <w:t>dostępnego pod nr tel</w:t>
      </w:r>
      <w:r w:rsidR="005E24E5">
        <w:rPr>
          <w:rFonts w:ascii="Arial" w:hAnsi="Arial" w:cs="Arial"/>
        </w:rPr>
        <w:t xml:space="preserve">. </w:t>
      </w:r>
      <w:r w:rsidR="00403F08">
        <w:rPr>
          <w:rFonts w:ascii="Arial" w:hAnsi="Arial" w:cs="Arial"/>
        </w:rPr>
        <w:t>………............</w:t>
      </w:r>
      <w:r w:rsidRPr="007A3C8C">
        <w:rPr>
          <w:rFonts w:ascii="Arial" w:hAnsi="Arial" w:cs="Arial"/>
        </w:rPr>
        <w:t>, adres e-mail</w:t>
      </w:r>
      <w:r w:rsidR="00403F08">
        <w:rPr>
          <w:rFonts w:ascii="Arial" w:hAnsi="Arial" w:cs="Arial"/>
        </w:rPr>
        <w:t>………….....</w:t>
      </w:r>
      <w:r w:rsidRPr="007A3C8C">
        <w:rPr>
          <w:rFonts w:ascii="Arial" w:hAnsi="Arial" w:cs="Arial"/>
        </w:rPr>
        <w:t xml:space="preserve"> Osoby te będą dostępne w dni robocze. </w:t>
      </w:r>
    </w:p>
    <w:p w:rsidR="006C04CF" w:rsidRPr="008B6005" w:rsidRDefault="006C04CF" w:rsidP="008B6005">
      <w:pPr>
        <w:pStyle w:val="Default"/>
        <w:numPr>
          <w:ilvl w:val="1"/>
          <w:numId w:val="5"/>
        </w:numPr>
        <w:tabs>
          <w:tab w:val="clear" w:pos="1440"/>
          <w:tab w:val="num" w:pos="540"/>
        </w:tabs>
        <w:ind w:left="540"/>
        <w:jc w:val="both"/>
        <w:rPr>
          <w:rFonts w:ascii="Arial" w:hAnsi="Arial" w:cs="Arial"/>
          <w:color w:val="auto"/>
        </w:rPr>
      </w:pPr>
      <w:r w:rsidRPr="007A3C8C">
        <w:rPr>
          <w:rFonts w:ascii="Arial" w:hAnsi="Arial" w:cs="Arial"/>
        </w:rPr>
        <w:t xml:space="preserve">Zamawiający będzie mógł dokonywać wpłat środków pieniężnych na lokaty terminowe dostępne w ofercie Wykonawcy zgodnie z </w:t>
      </w:r>
      <w:r w:rsidR="00B5357F" w:rsidRPr="001B1633">
        <w:rPr>
          <w:rFonts w:ascii="Arial" w:hAnsi="Arial" w:cs="Arial"/>
          <w:b/>
        </w:rPr>
        <w:t>regulaminem lokat</w:t>
      </w:r>
      <w:r w:rsidR="00B5357F">
        <w:rPr>
          <w:rFonts w:ascii="Arial" w:hAnsi="Arial" w:cs="Arial"/>
        </w:rPr>
        <w:t xml:space="preserve">, który zawarty jest w </w:t>
      </w:r>
      <w:r w:rsidR="00E53464">
        <w:rPr>
          <w:rFonts w:ascii="Arial" w:hAnsi="Arial" w:cs="Arial"/>
        </w:rPr>
        <w:t>ogólny</w:t>
      </w:r>
      <w:r w:rsidR="00B5357F">
        <w:rPr>
          <w:rFonts w:ascii="Arial" w:hAnsi="Arial" w:cs="Arial"/>
        </w:rPr>
        <w:t xml:space="preserve">ch </w:t>
      </w:r>
      <w:r w:rsidR="00E53464">
        <w:rPr>
          <w:rFonts w:ascii="Arial" w:hAnsi="Arial" w:cs="Arial"/>
        </w:rPr>
        <w:t>warunka</w:t>
      </w:r>
      <w:r w:rsidR="00B5357F">
        <w:rPr>
          <w:rFonts w:ascii="Arial" w:hAnsi="Arial" w:cs="Arial"/>
        </w:rPr>
        <w:t>ch</w:t>
      </w:r>
      <w:r w:rsidR="00E53464">
        <w:rPr>
          <w:rFonts w:ascii="Arial" w:hAnsi="Arial" w:cs="Arial"/>
        </w:rPr>
        <w:t xml:space="preserve"> umów</w:t>
      </w:r>
      <w:r w:rsidRPr="007A3C8C">
        <w:rPr>
          <w:rFonts w:ascii="Arial" w:hAnsi="Arial" w:cs="Arial"/>
        </w:rPr>
        <w:t xml:space="preserve"> przedłożony</w:t>
      </w:r>
      <w:r w:rsidR="00B5357F">
        <w:rPr>
          <w:rFonts w:ascii="Arial" w:hAnsi="Arial" w:cs="Arial"/>
        </w:rPr>
        <w:t>ch</w:t>
      </w:r>
      <w:r w:rsidRPr="007A3C8C">
        <w:rPr>
          <w:rFonts w:ascii="Arial" w:hAnsi="Arial" w:cs="Arial"/>
        </w:rPr>
        <w:t xml:space="preserve"> przez Wykonawcę</w:t>
      </w:r>
      <w:r w:rsidR="00B5357F">
        <w:rPr>
          <w:rFonts w:ascii="Arial" w:hAnsi="Arial" w:cs="Arial"/>
        </w:rPr>
        <w:t xml:space="preserve">. Regulamin ten będzie </w:t>
      </w:r>
      <w:r w:rsidR="00BB0D30">
        <w:rPr>
          <w:rFonts w:ascii="Arial" w:hAnsi="Arial" w:cs="Arial"/>
        </w:rPr>
        <w:t xml:space="preserve">integralną częścią niniejszej umowy i </w:t>
      </w:r>
      <w:r w:rsidR="008B6005">
        <w:rPr>
          <w:rFonts w:ascii="Arial" w:hAnsi="Arial" w:cs="Arial"/>
        </w:rPr>
        <w:t>stanowić</w:t>
      </w:r>
      <w:r w:rsidR="00E53464">
        <w:rPr>
          <w:rFonts w:ascii="Arial" w:hAnsi="Arial" w:cs="Arial"/>
        </w:rPr>
        <w:t xml:space="preserve"> </w:t>
      </w:r>
      <w:r w:rsidR="00BB0D30">
        <w:rPr>
          <w:rFonts w:ascii="Arial" w:hAnsi="Arial" w:cs="Arial"/>
        </w:rPr>
        <w:t>będzie</w:t>
      </w:r>
      <w:r w:rsidRPr="008B6005">
        <w:rPr>
          <w:rFonts w:ascii="Arial" w:hAnsi="Arial" w:cs="Arial"/>
          <w:color w:val="auto"/>
        </w:rPr>
        <w:t xml:space="preserve"> </w:t>
      </w:r>
      <w:r w:rsidR="00BB0D30">
        <w:rPr>
          <w:rFonts w:ascii="Arial" w:hAnsi="Arial" w:cs="Arial"/>
          <w:color w:val="auto"/>
        </w:rPr>
        <w:t xml:space="preserve">- </w:t>
      </w:r>
      <w:r w:rsidR="005E24E5" w:rsidRPr="00843D33">
        <w:rPr>
          <w:rFonts w:ascii="Arial" w:hAnsi="Arial" w:cs="Arial"/>
          <w:b/>
          <w:bCs/>
          <w:color w:val="000000" w:themeColor="text1"/>
        </w:rPr>
        <w:t>Załącznik nr 4.</w:t>
      </w:r>
    </w:p>
    <w:p w:rsidR="006C04CF" w:rsidRPr="000B39C5" w:rsidRDefault="006C04CF" w:rsidP="00344319">
      <w:pPr>
        <w:pStyle w:val="Default"/>
        <w:numPr>
          <w:ilvl w:val="1"/>
          <w:numId w:val="5"/>
        </w:numPr>
        <w:tabs>
          <w:tab w:val="clear" w:pos="1440"/>
          <w:tab w:val="num" w:pos="540"/>
        </w:tabs>
        <w:ind w:left="540"/>
        <w:jc w:val="both"/>
        <w:rPr>
          <w:rFonts w:ascii="Arial" w:hAnsi="Arial" w:cs="Arial"/>
          <w:color w:val="auto"/>
        </w:rPr>
      </w:pPr>
      <w:r w:rsidRPr="000B39C5">
        <w:rPr>
          <w:rFonts w:ascii="Arial" w:hAnsi="Arial" w:cs="Arial"/>
          <w:color w:val="auto"/>
        </w:rPr>
        <w:t>Zamawiający będzie miał prawo do negocjowania wysokości oprocentowania                  w przypadku lokowania środków, których minimalną wysokość określa aktualna oferta Wykonawcy (np. regulamin lokat)</w:t>
      </w:r>
      <w:r>
        <w:rPr>
          <w:rFonts w:ascii="Arial" w:hAnsi="Arial" w:cs="Arial"/>
          <w:color w:val="auto"/>
        </w:rPr>
        <w:t>.</w:t>
      </w:r>
    </w:p>
    <w:p w:rsidR="006C04CF" w:rsidRDefault="006C04CF" w:rsidP="00344319">
      <w:pPr>
        <w:pStyle w:val="Default"/>
        <w:numPr>
          <w:ilvl w:val="1"/>
          <w:numId w:val="5"/>
        </w:numPr>
        <w:tabs>
          <w:tab w:val="clear" w:pos="1440"/>
          <w:tab w:val="num" w:pos="540"/>
        </w:tabs>
        <w:ind w:left="540"/>
        <w:jc w:val="both"/>
        <w:rPr>
          <w:rFonts w:ascii="Arial" w:hAnsi="Arial" w:cs="Arial"/>
          <w:color w:val="auto"/>
        </w:rPr>
      </w:pPr>
      <w:r w:rsidRPr="000B39C5">
        <w:rPr>
          <w:rFonts w:ascii="Arial" w:hAnsi="Arial" w:cs="Arial"/>
          <w:color w:val="auto"/>
        </w:rPr>
        <w:t xml:space="preserve">Zamawiający zastrzega </w:t>
      </w:r>
      <w:r w:rsidR="005E24E5">
        <w:rPr>
          <w:rFonts w:ascii="Arial" w:hAnsi="Arial" w:cs="Arial"/>
          <w:color w:val="auto"/>
        </w:rPr>
        <w:t>s</w:t>
      </w:r>
      <w:r w:rsidRPr="000B39C5">
        <w:rPr>
          <w:rFonts w:ascii="Arial" w:hAnsi="Arial" w:cs="Arial"/>
          <w:color w:val="auto"/>
        </w:rPr>
        <w:t>obie możliwość lokowania środków pieniężnych na rachunkach lokat w innych bankach.</w:t>
      </w:r>
    </w:p>
    <w:p w:rsidR="00B411AE" w:rsidRPr="00B411AE" w:rsidRDefault="00B411AE" w:rsidP="00B411AE">
      <w:pPr>
        <w:pStyle w:val="Default"/>
        <w:numPr>
          <w:ilvl w:val="1"/>
          <w:numId w:val="5"/>
        </w:numPr>
        <w:tabs>
          <w:tab w:val="clear" w:pos="1440"/>
          <w:tab w:val="num" w:pos="540"/>
        </w:tabs>
        <w:ind w:left="540"/>
        <w:jc w:val="both"/>
        <w:rPr>
          <w:rFonts w:ascii="Arial" w:hAnsi="Arial" w:cs="Arial"/>
          <w:color w:val="auto"/>
        </w:rPr>
      </w:pPr>
      <w:r w:rsidRPr="00B411AE">
        <w:rPr>
          <w:rFonts w:ascii="Arial" w:hAnsi="Arial" w:cs="Arial"/>
          <w:color w:val="000000" w:themeColor="text1"/>
        </w:rPr>
        <w:t xml:space="preserve">Wykonawca oraz jego podwykonawcy </w:t>
      </w:r>
      <w:r w:rsidRPr="00B411AE">
        <w:rPr>
          <w:rFonts w:ascii="Arial" w:eastAsia="MS Mincho" w:hAnsi="Arial" w:cs="Arial"/>
          <w:bCs/>
          <w:color w:val="000000" w:themeColor="text1"/>
          <w:kern w:val="1"/>
          <w:lang w:eastAsia="hi-IN" w:bidi="hi-IN"/>
        </w:rPr>
        <w:t xml:space="preserve">i dalsi podwykonawcy </w:t>
      </w:r>
      <w:r w:rsidRPr="00B411AE">
        <w:rPr>
          <w:rFonts w:ascii="Arial" w:hAnsi="Arial" w:cs="Arial"/>
          <w:color w:val="auto"/>
        </w:rPr>
        <w:t>zobowiązują się do zatrudnienia na podstawie umowy o pracę osób wykonujących czynności w zakresie realizacji przedmiotu umowy, jeżeli wykonanie tych czynności polegać będzie na wykonywaniu pracy w sposób określony w art. 22 § 1 ustawy   z dnia 26 czerwca 1974 r. - Kodeks pracy – przez cały okres ich wykonywania. Powyższy obowiązek w szczególności dotyczy wykonywania pracy związanej z prowadzeniem i obsługą rachunków bankowych.</w:t>
      </w:r>
    </w:p>
    <w:p w:rsidR="00B411AE" w:rsidRPr="00B411AE" w:rsidRDefault="00B411AE" w:rsidP="00B411AE">
      <w:pPr>
        <w:pStyle w:val="Default"/>
        <w:numPr>
          <w:ilvl w:val="1"/>
          <w:numId w:val="5"/>
        </w:numPr>
        <w:tabs>
          <w:tab w:val="clear" w:pos="1440"/>
          <w:tab w:val="num" w:pos="540"/>
        </w:tabs>
        <w:ind w:left="540"/>
        <w:jc w:val="both"/>
        <w:rPr>
          <w:rFonts w:ascii="Arial" w:hAnsi="Arial" w:cs="Arial"/>
          <w:color w:val="auto"/>
        </w:rPr>
      </w:pPr>
      <w:r w:rsidRPr="00B411AE">
        <w:rPr>
          <w:rFonts w:ascii="Arial" w:hAnsi="Arial" w:cs="Arial"/>
          <w:color w:val="auto"/>
        </w:rPr>
        <w:t xml:space="preserve">Zamawiającemu przysługują następujące uprawnienia kontrolne wobec zobowiązania Wykonawcy, o którym mowa w ust. </w:t>
      </w:r>
      <w:r>
        <w:rPr>
          <w:rFonts w:ascii="Arial" w:hAnsi="Arial" w:cs="Arial"/>
          <w:color w:val="auto"/>
        </w:rPr>
        <w:t>8</w:t>
      </w:r>
      <w:r w:rsidRPr="00B411AE">
        <w:rPr>
          <w:rFonts w:ascii="Arial" w:hAnsi="Arial" w:cs="Arial"/>
          <w:color w:val="auto"/>
        </w:rPr>
        <w:t>:</w:t>
      </w:r>
    </w:p>
    <w:p w:rsidR="00B411AE" w:rsidRPr="00B411AE" w:rsidRDefault="00B411AE" w:rsidP="00B411AE">
      <w:pPr>
        <w:pStyle w:val="Default"/>
        <w:ind w:left="540"/>
        <w:jc w:val="both"/>
        <w:rPr>
          <w:rFonts w:ascii="Arial" w:hAnsi="Arial" w:cs="Arial"/>
          <w:color w:val="auto"/>
        </w:rPr>
      </w:pPr>
      <w:r>
        <w:rPr>
          <w:rFonts w:ascii="Arial" w:hAnsi="Arial" w:cs="Arial"/>
          <w:color w:val="auto"/>
        </w:rPr>
        <w:t xml:space="preserve">1) </w:t>
      </w:r>
      <w:r w:rsidRPr="00B411AE">
        <w:rPr>
          <w:rFonts w:ascii="Arial" w:hAnsi="Arial" w:cs="Arial"/>
          <w:color w:val="auto"/>
        </w:rPr>
        <w:t xml:space="preserve">W trakcie realizacji przedmiotu umowy Zamawiający uprawniony jest do wykonywania czynności kontrolnych wobec Wykonawcy odnośnie spełnienia przez Wykonawcę lub podwykonawcę wymogu zatrudnienia na podstawie umowy o pracę osób wykonujących czynności wskazane w § </w:t>
      </w:r>
      <w:r>
        <w:rPr>
          <w:rFonts w:ascii="Arial" w:hAnsi="Arial" w:cs="Arial"/>
          <w:color w:val="auto"/>
        </w:rPr>
        <w:t>3</w:t>
      </w:r>
      <w:r w:rsidRPr="00B411AE">
        <w:rPr>
          <w:rFonts w:ascii="Arial" w:hAnsi="Arial" w:cs="Arial"/>
          <w:color w:val="auto"/>
        </w:rPr>
        <w:t xml:space="preserve"> ust. </w:t>
      </w:r>
      <w:r>
        <w:rPr>
          <w:rFonts w:ascii="Arial" w:hAnsi="Arial" w:cs="Arial"/>
          <w:color w:val="auto"/>
        </w:rPr>
        <w:t>8</w:t>
      </w:r>
      <w:r w:rsidRPr="00B411AE">
        <w:rPr>
          <w:rFonts w:ascii="Arial" w:hAnsi="Arial" w:cs="Arial"/>
          <w:color w:val="auto"/>
        </w:rPr>
        <w:t xml:space="preserve"> umowy. </w:t>
      </w:r>
    </w:p>
    <w:p w:rsidR="00B411AE" w:rsidRPr="00B411AE" w:rsidRDefault="00B411AE" w:rsidP="00B411AE">
      <w:pPr>
        <w:pStyle w:val="Default"/>
        <w:ind w:left="708" w:firstLine="708"/>
        <w:jc w:val="both"/>
        <w:rPr>
          <w:rFonts w:ascii="Arial" w:hAnsi="Arial" w:cs="Arial"/>
          <w:color w:val="auto"/>
        </w:rPr>
      </w:pPr>
      <w:r w:rsidRPr="00B411AE">
        <w:rPr>
          <w:rFonts w:ascii="Arial" w:hAnsi="Arial" w:cs="Arial"/>
          <w:color w:val="auto"/>
        </w:rPr>
        <w:t>Zamawiający uprawniony jest w szczególności do:</w:t>
      </w:r>
    </w:p>
    <w:p w:rsidR="00B411AE" w:rsidRDefault="00B411AE" w:rsidP="001033B2">
      <w:pPr>
        <w:pStyle w:val="Default"/>
        <w:numPr>
          <w:ilvl w:val="0"/>
          <w:numId w:val="14"/>
        </w:numPr>
        <w:ind w:left="1701" w:hanging="283"/>
        <w:jc w:val="both"/>
        <w:rPr>
          <w:rFonts w:ascii="Arial" w:hAnsi="Arial" w:cs="Arial"/>
          <w:color w:val="auto"/>
        </w:rPr>
      </w:pPr>
      <w:r w:rsidRPr="00B411AE">
        <w:rPr>
          <w:rFonts w:ascii="Arial" w:hAnsi="Arial" w:cs="Arial"/>
          <w:color w:val="auto"/>
        </w:rPr>
        <w:t>żądania oświadczeń i dokumentów w zakresie potwierdzenia spełnienia</w:t>
      </w:r>
    </w:p>
    <w:p w:rsidR="00B411AE" w:rsidRDefault="00B411AE" w:rsidP="001033B2">
      <w:pPr>
        <w:pStyle w:val="Default"/>
        <w:ind w:left="1701" w:hanging="283"/>
        <w:jc w:val="both"/>
        <w:rPr>
          <w:rFonts w:ascii="Arial" w:hAnsi="Arial" w:cs="Arial"/>
          <w:color w:val="auto"/>
        </w:rPr>
      </w:pPr>
      <w:r w:rsidRPr="00B411AE">
        <w:rPr>
          <w:rFonts w:ascii="Arial" w:hAnsi="Arial" w:cs="Arial"/>
          <w:color w:val="auto"/>
        </w:rPr>
        <w:t>wymogów i dokonywania ich oceny,</w:t>
      </w:r>
    </w:p>
    <w:p w:rsidR="00B411AE" w:rsidRDefault="00B411AE" w:rsidP="001033B2">
      <w:pPr>
        <w:pStyle w:val="Default"/>
        <w:numPr>
          <w:ilvl w:val="0"/>
          <w:numId w:val="14"/>
        </w:numPr>
        <w:ind w:left="1701" w:hanging="283"/>
        <w:jc w:val="both"/>
        <w:rPr>
          <w:rFonts w:ascii="Arial" w:hAnsi="Arial" w:cs="Arial"/>
          <w:color w:val="auto"/>
        </w:rPr>
      </w:pPr>
      <w:r w:rsidRPr="00B411AE">
        <w:rPr>
          <w:rFonts w:ascii="Arial" w:hAnsi="Arial" w:cs="Arial"/>
          <w:color w:val="auto"/>
        </w:rPr>
        <w:t>żądania wyjaśnień w przypadku wątpliwości w zakresie potwierdzenia</w:t>
      </w:r>
    </w:p>
    <w:p w:rsidR="00B411AE" w:rsidRPr="00B411AE" w:rsidRDefault="00B411AE" w:rsidP="00B411AE">
      <w:pPr>
        <w:pStyle w:val="Default"/>
        <w:ind w:left="1776"/>
        <w:jc w:val="both"/>
        <w:rPr>
          <w:rFonts w:ascii="Arial" w:hAnsi="Arial" w:cs="Arial"/>
          <w:color w:val="auto"/>
        </w:rPr>
      </w:pPr>
      <w:r w:rsidRPr="00B411AE">
        <w:rPr>
          <w:rFonts w:ascii="Arial" w:hAnsi="Arial" w:cs="Arial"/>
          <w:color w:val="auto"/>
        </w:rPr>
        <w:t>spełnienia ww. wymogów,</w:t>
      </w:r>
    </w:p>
    <w:p w:rsidR="00B411AE" w:rsidRPr="00B411AE" w:rsidRDefault="00B411AE" w:rsidP="00B411AE">
      <w:pPr>
        <w:pStyle w:val="Default"/>
        <w:ind w:left="708"/>
        <w:jc w:val="both"/>
        <w:rPr>
          <w:rFonts w:ascii="Arial" w:hAnsi="Arial" w:cs="Arial"/>
          <w:color w:val="auto"/>
        </w:rPr>
      </w:pPr>
      <w:r w:rsidRPr="00B411AE">
        <w:rPr>
          <w:rFonts w:ascii="Arial" w:hAnsi="Arial" w:cs="Arial"/>
          <w:color w:val="auto"/>
        </w:rPr>
        <w:t>2)</w:t>
      </w:r>
      <w:r w:rsidRPr="00B411AE">
        <w:rPr>
          <w:rFonts w:ascii="Arial" w:hAnsi="Arial" w:cs="Arial"/>
          <w:color w:val="auto"/>
        </w:rPr>
        <w:tab/>
        <w:t xml:space="preserve">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w:t>
      </w:r>
      <w:r>
        <w:rPr>
          <w:rFonts w:ascii="Arial" w:hAnsi="Arial" w:cs="Arial"/>
          <w:color w:val="auto"/>
        </w:rPr>
        <w:t>8</w:t>
      </w:r>
      <w:r w:rsidRPr="00B411AE">
        <w:rPr>
          <w:rFonts w:ascii="Arial" w:hAnsi="Arial" w:cs="Arial"/>
          <w:color w:val="auto"/>
        </w:rPr>
        <w:t xml:space="preserve"> czynności w trakcie realizacji umowy:</w:t>
      </w:r>
    </w:p>
    <w:p w:rsidR="00B411AE" w:rsidRDefault="00B411AE" w:rsidP="00900D0B">
      <w:pPr>
        <w:pStyle w:val="Default"/>
        <w:ind w:left="1416" w:hanging="282"/>
        <w:jc w:val="both"/>
        <w:rPr>
          <w:rFonts w:ascii="Arial" w:hAnsi="Arial" w:cs="Arial"/>
          <w:color w:val="auto"/>
        </w:rPr>
      </w:pPr>
      <w:r w:rsidRPr="00B411AE">
        <w:rPr>
          <w:rFonts w:ascii="Arial" w:hAnsi="Arial" w:cs="Arial"/>
          <w:color w:val="auto"/>
        </w:rPr>
        <w:t>a)</w:t>
      </w:r>
      <w:r w:rsidRPr="00B411AE">
        <w:rPr>
          <w:rFonts w:ascii="Arial" w:hAnsi="Arial" w:cs="Arial"/>
          <w:color w:val="auto"/>
        </w:rPr>
        <w:tab/>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w:t>
      </w:r>
      <w:r w:rsidRPr="00B411AE">
        <w:rPr>
          <w:rFonts w:ascii="Arial" w:hAnsi="Arial" w:cs="Arial"/>
          <w:color w:val="auto"/>
        </w:rPr>
        <w:lastRenderedPageBreak/>
        <w:t>osób, rodzaju umowy o pracę i wymiaru etatu oraz podpis osoby uprawnionej do złożenia oświadczenia w imieniu Wykonawcy lub podwykonawcy;</w:t>
      </w:r>
    </w:p>
    <w:p w:rsidR="00B411AE" w:rsidRPr="00B411AE" w:rsidRDefault="00B411AE" w:rsidP="00900D0B">
      <w:pPr>
        <w:pStyle w:val="Default"/>
        <w:ind w:left="1416" w:hanging="282"/>
        <w:jc w:val="both"/>
        <w:rPr>
          <w:rFonts w:ascii="Arial" w:hAnsi="Arial" w:cs="Arial"/>
          <w:color w:val="auto"/>
        </w:rPr>
      </w:pPr>
      <w:r w:rsidRPr="00B411AE">
        <w:rPr>
          <w:rFonts w:ascii="Arial" w:hAnsi="Arial" w:cs="Arial"/>
          <w:color w:val="auto"/>
        </w:rPr>
        <w:t>b)</w:t>
      </w:r>
      <w:r w:rsidRPr="00B411AE">
        <w:rPr>
          <w:rFonts w:ascii="Arial" w:hAnsi="Arial" w:cs="Arial"/>
          <w:color w:val="auto"/>
        </w:rPr>
        <w:tab/>
        <w:t>poświadczoną za zgodność z oryginałem odpowiednio przez Wykonawcę lub podwykonawcę 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tj. w szczególności bez imion, nazwisk, adresów, nr PESEL pracowników. Informacje takie jak: data zawarcia umowy, rodzaj umowy o pracę i wymiar etatu powinny być możliwe do zidentyfikowania;</w:t>
      </w:r>
    </w:p>
    <w:p w:rsidR="00B411AE" w:rsidRPr="00B411AE" w:rsidRDefault="00B411AE" w:rsidP="00900D0B">
      <w:pPr>
        <w:pStyle w:val="Default"/>
        <w:ind w:left="1416" w:hanging="423"/>
        <w:jc w:val="both"/>
        <w:rPr>
          <w:rFonts w:ascii="Arial" w:hAnsi="Arial" w:cs="Arial"/>
          <w:color w:val="auto"/>
        </w:rPr>
      </w:pPr>
      <w:r w:rsidRPr="00B411AE">
        <w:rPr>
          <w:rFonts w:ascii="Arial" w:hAnsi="Arial" w:cs="Arial"/>
          <w:color w:val="auto"/>
        </w:rPr>
        <w:t>c)</w:t>
      </w:r>
      <w:r w:rsidRPr="00B411AE">
        <w:rPr>
          <w:rFonts w:ascii="Arial" w:hAnsi="Arial" w:cs="Arial"/>
          <w:color w:val="auto"/>
        </w:rPr>
        <w:tab/>
        <w:t>zaświadczenie właściwego oddziału ZUS, potwierdzające opłacenie przez Wykonawcę lub podwykonawcę składek na ubezpieczenie społeczne i zdrowotne z tytułu zatrudnienia na podstawie umów o pracę za ostatni okres rozliczeniowy;</w:t>
      </w:r>
    </w:p>
    <w:p w:rsidR="00B411AE" w:rsidRPr="00B411AE" w:rsidRDefault="00B411AE" w:rsidP="00900D0B">
      <w:pPr>
        <w:pStyle w:val="Default"/>
        <w:ind w:left="1416" w:hanging="282"/>
        <w:jc w:val="both"/>
        <w:rPr>
          <w:rFonts w:ascii="Arial" w:hAnsi="Arial" w:cs="Arial"/>
          <w:color w:val="auto"/>
        </w:rPr>
      </w:pPr>
      <w:r w:rsidRPr="00B411AE">
        <w:rPr>
          <w:rFonts w:ascii="Arial" w:hAnsi="Arial" w:cs="Arial"/>
          <w:color w:val="auto"/>
        </w:rPr>
        <w:t>d)</w:t>
      </w:r>
      <w:r w:rsidRPr="00B411AE">
        <w:rPr>
          <w:rFonts w:ascii="Arial" w:hAnsi="Arial" w:cs="Arial"/>
          <w:color w:val="auto"/>
        </w:rPr>
        <w:tab/>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w:t>
      </w:r>
    </w:p>
    <w:p w:rsidR="00B411AE" w:rsidRDefault="00B411AE" w:rsidP="00B411AE">
      <w:pPr>
        <w:pStyle w:val="Default"/>
        <w:ind w:left="708"/>
        <w:jc w:val="both"/>
        <w:rPr>
          <w:rFonts w:ascii="Arial" w:hAnsi="Arial" w:cs="Arial"/>
          <w:color w:val="auto"/>
        </w:rPr>
      </w:pPr>
      <w:r w:rsidRPr="00B411AE">
        <w:rPr>
          <w:rFonts w:ascii="Arial" w:hAnsi="Arial" w:cs="Arial"/>
          <w:color w:val="auto"/>
        </w:rPr>
        <w:t>3) W przypadku uzasadnionych wątpliwości, co do przestrzegania prawa przez Wykonawcę lub podwykonawcę, Zamawiający może zwrócić się o przeprowadzenie kontroli przez Państwową Inspekcję Pracy.</w:t>
      </w:r>
    </w:p>
    <w:p w:rsidR="005E24E5" w:rsidRPr="005E24E5" w:rsidRDefault="005E24E5" w:rsidP="005E24E5">
      <w:pPr>
        <w:pStyle w:val="Default"/>
        <w:jc w:val="both"/>
        <w:rPr>
          <w:rFonts w:ascii="Arial" w:hAnsi="Arial" w:cs="Arial"/>
          <w:color w:val="auto"/>
        </w:rPr>
      </w:pPr>
    </w:p>
    <w:p w:rsidR="005E24E5" w:rsidRDefault="005E24E5" w:rsidP="005E24E5">
      <w:pPr>
        <w:pStyle w:val="Default"/>
        <w:jc w:val="center"/>
        <w:rPr>
          <w:rFonts w:ascii="Arial" w:hAnsi="Arial" w:cs="Arial"/>
          <w:b/>
          <w:color w:val="000000" w:themeColor="text1"/>
        </w:rPr>
      </w:pPr>
      <w:r w:rsidRPr="00843D33">
        <w:rPr>
          <w:rFonts w:ascii="Arial" w:hAnsi="Arial" w:cs="Arial"/>
          <w:b/>
          <w:color w:val="000000" w:themeColor="text1"/>
        </w:rPr>
        <w:t>§ 4   Podwykonawcy</w:t>
      </w:r>
    </w:p>
    <w:p w:rsidR="00843D33" w:rsidRPr="00843D33" w:rsidRDefault="00843D33" w:rsidP="005E24E5">
      <w:pPr>
        <w:pStyle w:val="Default"/>
        <w:jc w:val="center"/>
        <w:rPr>
          <w:rFonts w:ascii="Arial" w:hAnsi="Arial" w:cs="Arial"/>
          <w:b/>
          <w:color w:val="000000" w:themeColor="text1"/>
          <w:sz w:val="12"/>
          <w:szCs w:val="12"/>
        </w:rPr>
      </w:pPr>
    </w:p>
    <w:p w:rsidR="005E24E5" w:rsidRDefault="005E24E5" w:rsidP="005E24E5">
      <w:pPr>
        <w:pStyle w:val="Default"/>
        <w:numPr>
          <w:ilvl w:val="0"/>
          <w:numId w:val="8"/>
        </w:numPr>
        <w:jc w:val="both"/>
        <w:rPr>
          <w:rFonts w:ascii="Arial" w:hAnsi="Arial" w:cs="Arial"/>
          <w:color w:val="auto"/>
        </w:rPr>
      </w:pPr>
      <w:r w:rsidRPr="005E24E5">
        <w:rPr>
          <w:rFonts w:ascii="Arial" w:hAnsi="Arial" w:cs="Arial"/>
          <w:color w:val="auto"/>
        </w:rPr>
        <w:t>Zamawiający dopuszcza realizację przedmiotu umowy w systemie podwykonawstwa</w:t>
      </w:r>
      <w:r>
        <w:rPr>
          <w:rFonts w:ascii="Arial" w:hAnsi="Arial" w:cs="Arial"/>
          <w:color w:val="auto"/>
        </w:rPr>
        <w:t xml:space="preserve"> tylko </w:t>
      </w:r>
      <w:r w:rsidR="00843D33">
        <w:rPr>
          <w:rFonts w:ascii="Arial" w:hAnsi="Arial" w:cs="Arial"/>
          <w:color w:val="auto"/>
        </w:rPr>
        <w:t xml:space="preserve">i wyłącznie </w:t>
      </w:r>
      <w:r>
        <w:rPr>
          <w:rFonts w:ascii="Arial" w:hAnsi="Arial" w:cs="Arial"/>
          <w:color w:val="auto"/>
        </w:rPr>
        <w:t>w zakresie otwarcia i prowadzenia punk</w:t>
      </w:r>
      <w:r w:rsidR="00EC2636">
        <w:rPr>
          <w:rFonts w:ascii="Arial" w:hAnsi="Arial" w:cs="Arial"/>
          <w:color w:val="auto"/>
        </w:rPr>
        <w:t>t</w:t>
      </w:r>
      <w:r>
        <w:rPr>
          <w:rFonts w:ascii="Arial" w:hAnsi="Arial" w:cs="Arial"/>
          <w:color w:val="auto"/>
        </w:rPr>
        <w:t>u kasowego w siedzibie Zamawiającego</w:t>
      </w:r>
      <w:r w:rsidRPr="005E24E5">
        <w:rPr>
          <w:rFonts w:ascii="Arial" w:hAnsi="Arial" w:cs="Arial"/>
          <w:color w:val="auto"/>
        </w:rPr>
        <w:t>.</w:t>
      </w:r>
    </w:p>
    <w:p w:rsidR="005E24E5" w:rsidRPr="00DF0FCB" w:rsidRDefault="005E24E5" w:rsidP="005E24E5">
      <w:pPr>
        <w:pStyle w:val="Default"/>
        <w:numPr>
          <w:ilvl w:val="0"/>
          <w:numId w:val="8"/>
        </w:numPr>
        <w:jc w:val="both"/>
        <w:rPr>
          <w:rFonts w:ascii="Arial" w:hAnsi="Arial" w:cs="Arial"/>
          <w:color w:val="auto"/>
        </w:rPr>
      </w:pPr>
      <w:r w:rsidRPr="00DF0FCB">
        <w:rPr>
          <w:rFonts w:ascii="Arial" w:hAnsi="Arial" w:cs="Arial"/>
          <w:color w:val="auto"/>
        </w:rPr>
        <w:t>Za działania lub zaniechania podwykonawców Wykonawca odpowiada jak za własne.</w:t>
      </w:r>
    </w:p>
    <w:p w:rsidR="005E24E5" w:rsidRPr="000B39C5" w:rsidRDefault="005E24E5" w:rsidP="005E24E5">
      <w:pPr>
        <w:pStyle w:val="Default"/>
        <w:jc w:val="both"/>
        <w:rPr>
          <w:rFonts w:ascii="Arial" w:hAnsi="Arial" w:cs="Arial"/>
          <w:color w:val="auto"/>
        </w:rPr>
      </w:pPr>
    </w:p>
    <w:p w:rsidR="006C04CF" w:rsidRDefault="006C04CF" w:rsidP="00344319">
      <w:pPr>
        <w:pStyle w:val="Default"/>
        <w:jc w:val="center"/>
        <w:rPr>
          <w:rFonts w:ascii="Arial" w:hAnsi="Arial" w:cs="Arial"/>
          <w:b/>
          <w:bCs/>
          <w:color w:val="auto"/>
        </w:rPr>
      </w:pPr>
      <w:r w:rsidRPr="002A4F9F">
        <w:rPr>
          <w:rFonts w:ascii="Arial" w:hAnsi="Arial" w:cs="Arial"/>
          <w:b/>
          <w:bCs/>
          <w:color w:val="auto"/>
        </w:rPr>
        <w:t xml:space="preserve">§ </w:t>
      </w:r>
      <w:r w:rsidR="00DF0FCB">
        <w:rPr>
          <w:rFonts w:ascii="Arial" w:hAnsi="Arial" w:cs="Arial"/>
          <w:b/>
          <w:bCs/>
          <w:color w:val="auto"/>
        </w:rPr>
        <w:t>5</w:t>
      </w:r>
      <w:r w:rsidRPr="002A4F9F">
        <w:rPr>
          <w:rFonts w:ascii="Arial" w:hAnsi="Arial" w:cs="Arial"/>
          <w:b/>
          <w:bCs/>
          <w:color w:val="auto"/>
        </w:rPr>
        <w:t xml:space="preserve">   Zasady rozliczenia wynagrodzenia</w:t>
      </w:r>
      <w:r w:rsidR="0062740C">
        <w:rPr>
          <w:rFonts w:ascii="Arial" w:hAnsi="Arial" w:cs="Arial"/>
          <w:b/>
          <w:bCs/>
          <w:color w:val="auto"/>
        </w:rPr>
        <w:t xml:space="preserve"> </w:t>
      </w:r>
    </w:p>
    <w:p w:rsidR="00C62D86" w:rsidRPr="009327D9" w:rsidRDefault="00C62D86" w:rsidP="00344319">
      <w:pPr>
        <w:pStyle w:val="Default"/>
        <w:jc w:val="center"/>
        <w:rPr>
          <w:rFonts w:ascii="Arial" w:hAnsi="Arial" w:cs="Arial"/>
          <w:b/>
          <w:bCs/>
          <w:color w:val="auto"/>
          <w:sz w:val="16"/>
          <w:szCs w:val="16"/>
        </w:rPr>
      </w:pPr>
    </w:p>
    <w:p w:rsidR="006C04CF" w:rsidRPr="00CE26ED" w:rsidRDefault="006C04CF" w:rsidP="00344319">
      <w:pPr>
        <w:pStyle w:val="Default"/>
        <w:numPr>
          <w:ilvl w:val="0"/>
          <w:numId w:val="6"/>
        </w:numPr>
        <w:tabs>
          <w:tab w:val="clear" w:pos="720"/>
          <w:tab w:val="num" w:pos="360"/>
        </w:tabs>
        <w:ind w:left="360"/>
        <w:jc w:val="both"/>
        <w:rPr>
          <w:rFonts w:ascii="Arial" w:hAnsi="Arial" w:cs="Arial"/>
        </w:rPr>
      </w:pPr>
      <w:r w:rsidRPr="00CE26ED">
        <w:rPr>
          <w:rFonts w:ascii="Arial" w:hAnsi="Arial" w:cs="Arial"/>
        </w:rPr>
        <w:t>Zamawiający przewiduje następujący sposób rozliczenia za Obsługę Bankową:</w:t>
      </w:r>
    </w:p>
    <w:p w:rsidR="006C04CF" w:rsidRPr="00CE26ED" w:rsidRDefault="006C04CF" w:rsidP="00DF0FCB">
      <w:pPr>
        <w:pStyle w:val="Default"/>
        <w:numPr>
          <w:ilvl w:val="1"/>
          <w:numId w:val="9"/>
        </w:numPr>
        <w:ind w:left="720"/>
        <w:jc w:val="both"/>
        <w:rPr>
          <w:rFonts w:ascii="Arial" w:hAnsi="Arial" w:cs="Arial"/>
        </w:rPr>
      </w:pPr>
      <w:r w:rsidRPr="00CE26ED">
        <w:rPr>
          <w:rFonts w:ascii="Arial" w:hAnsi="Arial" w:cs="Arial"/>
        </w:rPr>
        <w:t xml:space="preserve">opłata ryczałtowa za miesięczną obsługę bankową jednego rachunku bankowego wynosi </w:t>
      </w:r>
      <w:r w:rsidR="00403F08">
        <w:rPr>
          <w:rFonts w:ascii="Arial" w:hAnsi="Arial" w:cs="Arial"/>
        </w:rPr>
        <w:t>…………</w:t>
      </w:r>
      <w:r w:rsidRPr="00CE26ED">
        <w:rPr>
          <w:rFonts w:ascii="Arial" w:hAnsi="Arial" w:cs="Arial"/>
        </w:rPr>
        <w:t xml:space="preserve"> </w:t>
      </w:r>
      <w:r w:rsidRPr="00CE26ED">
        <w:rPr>
          <w:rFonts w:ascii="Arial" w:hAnsi="Arial" w:cs="Arial"/>
          <w:b/>
          <w:bCs/>
        </w:rPr>
        <w:t>zł</w:t>
      </w:r>
      <w:r w:rsidRPr="00CE26ED">
        <w:rPr>
          <w:rFonts w:ascii="Arial" w:hAnsi="Arial" w:cs="Arial"/>
        </w:rPr>
        <w:t>,</w:t>
      </w:r>
    </w:p>
    <w:p w:rsidR="006C04CF" w:rsidRPr="007A3C8C" w:rsidRDefault="006C04CF" w:rsidP="00DF0FCB">
      <w:pPr>
        <w:pStyle w:val="Default"/>
        <w:numPr>
          <w:ilvl w:val="1"/>
          <w:numId w:val="9"/>
        </w:numPr>
        <w:ind w:left="720"/>
        <w:jc w:val="both"/>
        <w:rPr>
          <w:rFonts w:ascii="Arial" w:hAnsi="Arial" w:cs="Arial"/>
          <w:b/>
          <w:bCs/>
        </w:rPr>
      </w:pPr>
      <w:r w:rsidRPr="00CE26ED">
        <w:rPr>
          <w:rFonts w:ascii="Arial" w:hAnsi="Arial" w:cs="Arial"/>
        </w:rPr>
        <w:t xml:space="preserve">oprocentowanie kredytu w rachunku bieżącym jest zmienne i będzie liczone                  w stosunku rocznym w oparciu o stawkę WIBOR 1M (%) powiększoną o stałą marżę </w:t>
      </w:r>
      <w:r w:rsidR="00D442ED">
        <w:rPr>
          <w:rFonts w:ascii="Arial" w:hAnsi="Arial" w:cs="Arial"/>
        </w:rPr>
        <w:t>Banku</w:t>
      </w:r>
      <w:r w:rsidR="00403F08">
        <w:rPr>
          <w:rFonts w:ascii="Arial" w:hAnsi="Arial" w:cs="Arial"/>
        </w:rPr>
        <w:t>, tj</w:t>
      </w:r>
      <w:r w:rsidR="00DF0FCB">
        <w:rPr>
          <w:rFonts w:ascii="Arial" w:hAnsi="Arial" w:cs="Arial"/>
        </w:rPr>
        <w:t xml:space="preserve">. </w:t>
      </w:r>
      <w:r w:rsidR="00403F08">
        <w:rPr>
          <w:rFonts w:ascii="Arial" w:hAnsi="Arial" w:cs="Arial"/>
        </w:rPr>
        <w:t>……</w:t>
      </w:r>
      <w:r w:rsidRPr="00CE26ED">
        <w:rPr>
          <w:rFonts w:ascii="Arial" w:hAnsi="Arial" w:cs="Arial"/>
        </w:rPr>
        <w:t xml:space="preserve"> </w:t>
      </w:r>
      <w:r w:rsidRPr="007A3C8C">
        <w:rPr>
          <w:rFonts w:ascii="Arial" w:hAnsi="Arial" w:cs="Arial"/>
          <w:b/>
          <w:bCs/>
        </w:rPr>
        <w:t>%.</w:t>
      </w:r>
    </w:p>
    <w:p w:rsidR="006C04CF" w:rsidRPr="00CE26ED" w:rsidRDefault="006C04CF" w:rsidP="00DF0FCB">
      <w:pPr>
        <w:pStyle w:val="Default"/>
        <w:numPr>
          <w:ilvl w:val="1"/>
          <w:numId w:val="9"/>
        </w:numPr>
        <w:ind w:left="720"/>
        <w:jc w:val="both"/>
        <w:rPr>
          <w:rFonts w:ascii="Arial" w:hAnsi="Arial" w:cs="Arial"/>
        </w:rPr>
      </w:pPr>
      <w:r w:rsidRPr="00CE26ED">
        <w:rPr>
          <w:rFonts w:ascii="Arial" w:hAnsi="Arial" w:cs="Arial"/>
        </w:rPr>
        <w:t>oprocentowanie rachunku skonsolidowanego w stosunku rocznym liczone będzie według stawki WIBID O/N (%)</w:t>
      </w:r>
      <w:r w:rsidR="00B5357F">
        <w:rPr>
          <w:rFonts w:ascii="Arial" w:hAnsi="Arial" w:cs="Arial"/>
        </w:rPr>
        <w:t xml:space="preserve"> </w:t>
      </w:r>
      <w:r w:rsidR="00403F08">
        <w:rPr>
          <w:rFonts w:ascii="Arial" w:hAnsi="Arial" w:cs="Arial"/>
        </w:rPr>
        <w:t>…….</w:t>
      </w:r>
      <w:r w:rsidR="005C4F69" w:rsidRPr="00BB0D30">
        <w:rPr>
          <w:rFonts w:ascii="Arial" w:hAnsi="Arial" w:cs="Arial"/>
          <w:b/>
        </w:rPr>
        <w:t>%</w:t>
      </w:r>
      <w:r w:rsidRPr="00CE26ED">
        <w:rPr>
          <w:rFonts w:ascii="Arial" w:hAnsi="Arial" w:cs="Arial"/>
        </w:rPr>
        <w:t xml:space="preserve"> stała marża </w:t>
      </w:r>
      <w:r w:rsidR="00D442ED">
        <w:rPr>
          <w:rFonts w:ascii="Arial" w:hAnsi="Arial" w:cs="Arial"/>
        </w:rPr>
        <w:t>Banku</w:t>
      </w:r>
      <w:r w:rsidR="00BB0D30">
        <w:rPr>
          <w:rFonts w:ascii="Arial" w:hAnsi="Arial" w:cs="Arial"/>
          <w:b/>
        </w:rPr>
        <w:t>.</w:t>
      </w:r>
    </w:p>
    <w:p w:rsidR="006C04CF" w:rsidRDefault="006C04CF" w:rsidP="00344319">
      <w:pPr>
        <w:pStyle w:val="Default"/>
        <w:numPr>
          <w:ilvl w:val="0"/>
          <w:numId w:val="6"/>
        </w:numPr>
        <w:tabs>
          <w:tab w:val="clear" w:pos="720"/>
          <w:tab w:val="num" w:pos="360"/>
        </w:tabs>
        <w:ind w:left="360" w:right="-337"/>
        <w:jc w:val="both"/>
        <w:rPr>
          <w:rFonts w:ascii="Arial" w:hAnsi="Arial" w:cs="Arial"/>
        </w:rPr>
      </w:pPr>
      <w:r w:rsidRPr="00CE26ED">
        <w:rPr>
          <w:rFonts w:ascii="Arial" w:hAnsi="Arial" w:cs="Arial"/>
        </w:rPr>
        <w:t>Rozliczenia między Stronami za prowadzenie rachunków bankowych odbywać się będą</w:t>
      </w:r>
    </w:p>
    <w:p w:rsidR="006C04CF" w:rsidRPr="00CE26ED" w:rsidRDefault="006C04CF" w:rsidP="00344319">
      <w:pPr>
        <w:pStyle w:val="Default"/>
        <w:ind w:left="360" w:right="-337"/>
        <w:jc w:val="both"/>
        <w:rPr>
          <w:rFonts w:ascii="Arial" w:hAnsi="Arial" w:cs="Arial"/>
        </w:rPr>
      </w:pPr>
      <w:r w:rsidRPr="00CE26ED">
        <w:rPr>
          <w:rFonts w:ascii="Arial" w:hAnsi="Arial" w:cs="Arial"/>
        </w:rPr>
        <w:t>raz w miesiącu zgodnie z warunkami niniejszej umowy i wg stawki wskazanej w ust.1.</w:t>
      </w:r>
    </w:p>
    <w:p w:rsidR="006C04CF" w:rsidRDefault="006C04CF" w:rsidP="00344319">
      <w:pPr>
        <w:pStyle w:val="Default"/>
        <w:numPr>
          <w:ilvl w:val="0"/>
          <w:numId w:val="6"/>
        </w:numPr>
        <w:tabs>
          <w:tab w:val="clear" w:pos="720"/>
          <w:tab w:val="num" w:pos="360"/>
        </w:tabs>
        <w:ind w:left="360"/>
        <w:jc w:val="both"/>
        <w:rPr>
          <w:rFonts w:ascii="Arial" w:hAnsi="Arial" w:cs="Arial"/>
        </w:rPr>
      </w:pPr>
      <w:r w:rsidRPr="00CE26ED">
        <w:rPr>
          <w:rFonts w:ascii="Arial" w:hAnsi="Arial" w:cs="Arial"/>
        </w:rPr>
        <w:t xml:space="preserve">Rozliczenia określone w ust. 1 zawierają wszelkie koszty związane z realizacją przedmiotu umowy, zgodnie z zasadami wskazanymi </w:t>
      </w:r>
      <w:r w:rsidRPr="00CE26ED">
        <w:rPr>
          <w:rFonts w:ascii="Arial" w:hAnsi="Arial" w:cs="Arial"/>
          <w:b/>
          <w:bCs/>
        </w:rPr>
        <w:t>w Załączniku nr 1 do umowy.</w:t>
      </w:r>
      <w:r w:rsidRPr="00CE26ED">
        <w:rPr>
          <w:rFonts w:ascii="Arial" w:hAnsi="Arial" w:cs="Arial"/>
        </w:rPr>
        <w:t xml:space="preserve"> </w:t>
      </w:r>
    </w:p>
    <w:p w:rsidR="00C62D86" w:rsidRDefault="00C62D86" w:rsidP="00C62D86">
      <w:pPr>
        <w:pStyle w:val="Default"/>
        <w:jc w:val="both"/>
        <w:rPr>
          <w:rFonts w:ascii="Arial" w:hAnsi="Arial" w:cs="Arial"/>
          <w:color w:val="FF0000"/>
        </w:rPr>
      </w:pPr>
    </w:p>
    <w:p w:rsidR="00C62D86" w:rsidRDefault="00C62D86" w:rsidP="00C62D86">
      <w:pPr>
        <w:pStyle w:val="Default"/>
        <w:jc w:val="center"/>
        <w:rPr>
          <w:rFonts w:ascii="Arial" w:hAnsi="Arial" w:cs="Arial"/>
          <w:b/>
          <w:color w:val="000000" w:themeColor="text1"/>
        </w:rPr>
      </w:pPr>
      <w:r w:rsidRPr="00843D33">
        <w:rPr>
          <w:rFonts w:ascii="Arial" w:hAnsi="Arial" w:cs="Arial"/>
          <w:b/>
          <w:color w:val="000000" w:themeColor="text1"/>
        </w:rPr>
        <w:lastRenderedPageBreak/>
        <w:t>§ 6 Zmiany umowy</w:t>
      </w:r>
    </w:p>
    <w:p w:rsidR="00843D33" w:rsidRPr="009327D9" w:rsidRDefault="00843D33" w:rsidP="00843D33">
      <w:pPr>
        <w:pStyle w:val="Default"/>
        <w:jc w:val="center"/>
        <w:rPr>
          <w:rFonts w:ascii="Arial" w:hAnsi="Arial" w:cs="Arial"/>
          <w:b/>
          <w:bCs/>
          <w:color w:val="auto"/>
          <w:sz w:val="16"/>
          <w:szCs w:val="16"/>
        </w:rPr>
      </w:pPr>
    </w:p>
    <w:p w:rsidR="006C04CF" w:rsidRPr="00843D33" w:rsidRDefault="006C04CF" w:rsidP="00C62D86">
      <w:pPr>
        <w:pStyle w:val="Default"/>
        <w:numPr>
          <w:ilvl w:val="0"/>
          <w:numId w:val="10"/>
        </w:numPr>
        <w:jc w:val="both"/>
        <w:rPr>
          <w:rFonts w:ascii="Arial" w:hAnsi="Arial" w:cs="Arial"/>
          <w:color w:val="000000" w:themeColor="text1"/>
        </w:rPr>
      </w:pPr>
      <w:r w:rsidRPr="00843D33">
        <w:rPr>
          <w:rFonts w:ascii="Arial" w:hAnsi="Arial" w:cs="Arial"/>
          <w:color w:val="000000" w:themeColor="text1"/>
        </w:rPr>
        <w:t>Zamawiający dopuszcza zmianę niniejszej umowy w formie pisemnej pod rygorem nieważności, zaakceptowanym przez obie strony aneksem, w przypadku:</w:t>
      </w:r>
    </w:p>
    <w:p w:rsidR="00C62D86" w:rsidRPr="00843D33" w:rsidRDefault="00C62D86" w:rsidP="00C62D86">
      <w:pPr>
        <w:pStyle w:val="Default"/>
        <w:ind w:firstLine="360"/>
        <w:jc w:val="both"/>
        <w:rPr>
          <w:rFonts w:ascii="Arial" w:hAnsi="Arial" w:cs="Arial"/>
          <w:color w:val="000000" w:themeColor="text1"/>
        </w:rPr>
      </w:pPr>
      <w:r w:rsidRPr="00843D33">
        <w:rPr>
          <w:rFonts w:ascii="Arial" w:hAnsi="Arial" w:cs="Arial"/>
          <w:b/>
          <w:color w:val="000000" w:themeColor="text1"/>
        </w:rPr>
        <w:t xml:space="preserve">1) </w:t>
      </w:r>
      <w:r w:rsidRPr="00843D33">
        <w:rPr>
          <w:rFonts w:ascii="Arial" w:hAnsi="Arial" w:cs="Arial"/>
          <w:color w:val="000000" w:themeColor="text1"/>
        </w:rPr>
        <w:t xml:space="preserve">nałożenia na Zamawiającego </w:t>
      </w:r>
      <w:r w:rsidRPr="00843D33">
        <w:rPr>
          <w:rFonts w:ascii="Arial" w:hAnsi="Arial" w:cs="Arial"/>
          <w:b/>
          <w:color w:val="000000" w:themeColor="text1"/>
        </w:rPr>
        <w:t>nowych zadań,</w:t>
      </w:r>
    </w:p>
    <w:p w:rsidR="00C62D86" w:rsidRPr="00843D33" w:rsidRDefault="00C62D86" w:rsidP="00C62D86">
      <w:pPr>
        <w:pStyle w:val="Default"/>
        <w:ind w:firstLine="360"/>
        <w:jc w:val="both"/>
        <w:rPr>
          <w:rFonts w:ascii="Arial" w:hAnsi="Arial" w:cs="Arial"/>
          <w:color w:val="000000" w:themeColor="text1"/>
        </w:rPr>
      </w:pPr>
      <w:r w:rsidRPr="00843D33">
        <w:rPr>
          <w:rFonts w:ascii="Arial" w:hAnsi="Arial" w:cs="Arial"/>
          <w:b/>
          <w:color w:val="000000" w:themeColor="text1"/>
        </w:rPr>
        <w:t>2)</w:t>
      </w:r>
      <w:r w:rsidRPr="00843D33">
        <w:rPr>
          <w:rFonts w:ascii="Arial" w:hAnsi="Arial" w:cs="Arial"/>
          <w:color w:val="000000" w:themeColor="text1"/>
        </w:rPr>
        <w:t xml:space="preserve"> pojawienia się </w:t>
      </w:r>
      <w:r w:rsidRPr="00843D33">
        <w:rPr>
          <w:rFonts w:ascii="Arial" w:hAnsi="Arial" w:cs="Arial"/>
          <w:b/>
          <w:color w:val="000000" w:themeColor="text1"/>
        </w:rPr>
        <w:t>nowych produktów bankowych lub rozwiązań organizacyjnych</w:t>
      </w:r>
      <w:r w:rsidRPr="00843D33">
        <w:rPr>
          <w:rFonts w:ascii="Arial" w:hAnsi="Arial" w:cs="Arial"/>
          <w:color w:val="000000" w:themeColor="text1"/>
        </w:rPr>
        <w:t>,</w:t>
      </w:r>
    </w:p>
    <w:p w:rsidR="00C62D86" w:rsidRPr="00843D33" w:rsidRDefault="00C62D86" w:rsidP="00C62D86">
      <w:pPr>
        <w:pStyle w:val="Default"/>
        <w:ind w:firstLine="360"/>
        <w:jc w:val="both"/>
        <w:rPr>
          <w:rFonts w:ascii="Arial" w:hAnsi="Arial" w:cs="Arial"/>
          <w:color w:val="000000" w:themeColor="text1"/>
        </w:rPr>
      </w:pPr>
      <w:r w:rsidRPr="00843D33">
        <w:rPr>
          <w:rFonts w:ascii="Arial" w:hAnsi="Arial" w:cs="Arial"/>
          <w:color w:val="000000" w:themeColor="text1"/>
        </w:rPr>
        <w:t xml:space="preserve">     z których Zamawiający będzie zamierzał skorzystać,</w:t>
      </w:r>
    </w:p>
    <w:p w:rsidR="00843D33" w:rsidRDefault="00C62D86" w:rsidP="00C62D86">
      <w:pPr>
        <w:pStyle w:val="Default"/>
        <w:ind w:left="360"/>
        <w:jc w:val="both"/>
        <w:rPr>
          <w:rFonts w:ascii="Arial" w:hAnsi="Arial" w:cs="Arial"/>
          <w:b/>
        </w:rPr>
      </w:pPr>
      <w:r w:rsidRPr="00843D33">
        <w:rPr>
          <w:rFonts w:ascii="Arial" w:hAnsi="Arial" w:cs="Arial"/>
          <w:b/>
        </w:rPr>
        <w:t>3)</w:t>
      </w:r>
      <w:r>
        <w:rPr>
          <w:rFonts w:ascii="Arial" w:hAnsi="Arial" w:cs="Arial"/>
        </w:rPr>
        <w:t xml:space="preserve"> </w:t>
      </w:r>
      <w:r w:rsidRPr="00843D33">
        <w:rPr>
          <w:rFonts w:ascii="Arial" w:hAnsi="Arial" w:cs="Arial"/>
          <w:b/>
        </w:rPr>
        <w:t>jeżeli zajdzie konieczność dostosowania umowy do aktualnego stanu</w:t>
      </w:r>
    </w:p>
    <w:p w:rsidR="00843D33" w:rsidRDefault="00843D33" w:rsidP="00C62D86">
      <w:pPr>
        <w:pStyle w:val="Default"/>
        <w:ind w:left="360"/>
        <w:jc w:val="both"/>
        <w:rPr>
          <w:rFonts w:ascii="Arial" w:hAnsi="Arial" w:cs="Arial"/>
        </w:rPr>
      </w:pPr>
      <w:r>
        <w:rPr>
          <w:rFonts w:ascii="Arial" w:hAnsi="Arial" w:cs="Arial"/>
          <w:b/>
        </w:rPr>
        <w:t xml:space="preserve">   </w:t>
      </w:r>
      <w:r w:rsidR="00C62D86" w:rsidRPr="00843D33">
        <w:rPr>
          <w:rFonts w:ascii="Arial" w:hAnsi="Arial" w:cs="Arial"/>
          <w:b/>
        </w:rPr>
        <w:t xml:space="preserve"> prawnego</w:t>
      </w:r>
      <w:r w:rsidR="00C62D86" w:rsidRPr="007A3C8C">
        <w:rPr>
          <w:rFonts w:ascii="Arial" w:hAnsi="Arial" w:cs="Arial"/>
        </w:rPr>
        <w:t>,</w:t>
      </w:r>
      <w:r>
        <w:rPr>
          <w:rFonts w:ascii="Arial" w:hAnsi="Arial" w:cs="Arial"/>
        </w:rPr>
        <w:t xml:space="preserve"> </w:t>
      </w:r>
      <w:r w:rsidR="00C62D86" w:rsidRPr="007A3C8C">
        <w:rPr>
          <w:rFonts w:ascii="Arial" w:hAnsi="Arial" w:cs="Arial"/>
        </w:rPr>
        <w:t xml:space="preserve">strony mogą zmienić </w:t>
      </w:r>
      <w:r w:rsidR="00C62D86" w:rsidRPr="00843D33">
        <w:rPr>
          <w:rFonts w:ascii="Arial" w:hAnsi="Arial" w:cs="Arial"/>
          <w:b/>
        </w:rPr>
        <w:t>wysokość wynagrodzenia</w:t>
      </w:r>
      <w:r w:rsidR="00C62D86" w:rsidRPr="007A3C8C">
        <w:rPr>
          <w:rFonts w:ascii="Arial" w:hAnsi="Arial" w:cs="Arial"/>
        </w:rPr>
        <w:t xml:space="preserve"> należnego</w:t>
      </w:r>
    </w:p>
    <w:p w:rsidR="00C62D86" w:rsidRPr="007A3C8C" w:rsidRDefault="00843D33" w:rsidP="00843D33">
      <w:pPr>
        <w:pStyle w:val="Default"/>
        <w:ind w:left="360"/>
        <w:jc w:val="both"/>
        <w:rPr>
          <w:rFonts w:ascii="Arial" w:hAnsi="Arial" w:cs="Arial"/>
        </w:rPr>
      </w:pPr>
      <w:r>
        <w:rPr>
          <w:rFonts w:ascii="Arial" w:hAnsi="Arial" w:cs="Arial"/>
          <w:b/>
        </w:rPr>
        <w:t xml:space="preserve">   </w:t>
      </w:r>
      <w:r w:rsidR="00C62D86" w:rsidRPr="007A3C8C">
        <w:rPr>
          <w:rFonts w:ascii="Arial" w:hAnsi="Arial" w:cs="Arial"/>
        </w:rPr>
        <w:t xml:space="preserve"> Wykonawcy,</w:t>
      </w:r>
      <w:r w:rsidR="00C62D86">
        <w:rPr>
          <w:rFonts w:ascii="Arial" w:hAnsi="Arial" w:cs="Arial"/>
        </w:rPr>
        <w:t xml:space="preserve"> </w:t>
      </w:r>
      <w:r w:rsidR="00C62D86" w:rsidRPr="007A3C8C">
        <w:rPr>
          <w:rFonts w:ascii="Arial" w:hAnsi="Arial" w:cs="Arial"/>
        </w:rPr>
        <w:t>w przypadku zmiany:</w:t>
      </w:r>
    </w:p>
    <w:p w:rsidR="00C62D86" w:rsidRDefault="00C62D86" w:rsidP="00843D33">
      <w:pPr>
        <w:pStyle w:val="Default"/>
        <w:numPr>
          <w:ilvl w:val="0"/>
          <w:numId w:val="13"/>
        </w:numPr>
        <w:jc w:val="both"/>
        <w:rPr>
          <w:rFonts w:ascii="Arial" w:hAnsi="Arial" w:cs="Arial"/>
        </w:rPr>
      </w:pPr>
      <w:r w:rsidRPr="007A3C8C">
        <w:rPr>
          <w:rFonts w:ascii="Arial" w:hAnsi="Arial" w:cs="Arial"/>
        </w:rPr>
        <w:t>wysokości minimalnego wynagrodzenia za pracę albo wysokości minimalnej stawki godzinowej, ustalonych na podstawie przepisów ustawy z dnia 10 października 2002 r. o minimalnym wynagrodzeniu za pracę,</w:t>
      </w:r>
    </w:p>
    <w:p w:rsidR="00C62D86" w:rsidRDefault="00C62D86" w:rsidP="00843D33">
      <w:pPr>
        <w:pStyle w:val="Default"/>
        <w:numPr>
          <w:ilvl w:val="0"/>
          <w:numId w:val="13"/>
        </w:numPr>
        <w:jc w:val="both"/>
        <w:rPr>
          <w:rFonts w:ascii="Arial" w:hAnsi="Arial" w:cs="Arial"/>
        </w:rPr>
      </w:pPr>
      <w:r w:rsidRPr="00C62D86">
        <w:rPr>
          <w:rFonts w:ascii="Arial" w:hAnsi="Arial" w:cs="Arial"/>
        </w:rPr>
        <w:t>zasad podlegania ubezpieczeniom społecznym lub ubezpieczeniu zdrowotnemu lub wysokości stawki składki na ubezpieczenia społeczne lub zdrowotne,</w:t>
      </w:r>
    </w:p>
    <w:p w:rsidR="00C62D86" w:rsidRDefault="00C62D86" w:rsidP="00843D33">
      <w:pPr>
        <w:pStyle w:val="Default"/>
        <w:numPr>
          <w:ilvl w:val="0"/>
          <w:numId w:val="13"/>
        </w:numPr>
        <w:jc w:val="both"/>
        <w:rPr>
          <w:rFonts w:ascii="Arial" w:hAnsi="Arial" w:cs="Arial"/>
        </w:rPr>
      </w:pPr>
      <w:r w:rsidRPr="00C62D86">
        <w:rPr>
          <w:rFonts w:ascii="Arial" w:hAnsi="Arial" w:cs="Arial"/>
        </w:rPr>
        <w:t>zasad gromadzenia i wysokości wpłat do pracowniczych planów kapitałowych, o których mowa w ustawie z dnia 4 października 2018 r. o pracowniczych planach kapitałowych</w:t>
      </w:r>
      <w:r w:rsidR="00581002">
        <w:rPr>
          <w:rFonts w:ascii="Arial" w:hAnsi="Arial" w:cs="Arial"/>
        </w:rPr>
        <w:t>,</w:t>
      </w:r>
    </w:p>
    <w:p w:rsidR="00581002" w:rsidRPr="007A3C8C" w:rsidRDefault="00581002" w:rsidP="00581002">
      <w:pPr>
        <w:pStyle w:val="Default"/>
        <w:ind w:left="708"/>
        <w:jc w:val="both"/>
        <w:rPr>
          <w:rFonts w:ascii="Arial" w:hAnsi="Arial" w:cs="Arial"/>
        </w:rPr>
      </w:pPr>
      <w:r w:rsidRPr="007A3C8C">
        <w:rPr>
          <w:rFonts w:ascii="Arial" w:hAnsi="Arial" w:cs="Arial"/>
        </w:rPr>
        <w:t xml:space="preserve">- jeżeli zmiany te będą miały wpływ na koszty wykonania </w:t>
      </w:r>
      <w:r w:rsidR="00CA313A">
        <w:rPr>
          <w:rFonts w:ascii="Arial" w:hAnsi="Arial" w:cs="Arial"/>
        </w:rPr>
        <w:t xml:space="preserve">przedmiotu umowy </w:t>
      </w:r>
      <w:r w:rsidRPr="007A3C8C">
        <w:rPr>
          <w:rFonts w:ascii="Arial" w:hAnsi="Arial" w:cs="Arial"/>
        </w:rPr>
        <w:t xml:space="preserve">przez Wykonawcę, co musi </w:t>
      </w:r>
      <w:r w:rsidR="00CA313A">
        <w:rPr>
          <w:rFonts w:ascii="Arial" w:hAnsi="Arial" w:cs="Arial"/>
        </w:rPr>
        <w:t xml:space="preserve">on </w:t>
      </w:r>
      <w:r w:rsidRPr="007A3C8C">
        <w:rPr>
          <w:rFonts w:ascii="Arial" w:hAnsi="Arial" w:cs="Arial"/>
        </w:rPr>
        <w:t xml:space="preserve">wykazać Zamawiającemu na piśmie (porównanie kalkulacji wynagrodzenia przed zmianami stanu prawnego i po jego zmianie). </w:t>
      </w:r>
    </w:p>
    <w:p w:rsidR="00843D33" w:rsidRDefault="00843D33" w:rsidP="00843D33">
      <w:pPr>
        <w:pStyle w:val="Default"/>
        <w:ind w:firstLine="360"/>
        <w:jc w:val="both"/>
        <w:rPr>
          <w:rFonts w:ascii="Arial" w:hAnsi="Arial" w:cs="Arial"/>
          <w:color w:val="000000" w:themeColor="text1"/>
        </w:rPr>
      </w:pPr>
      <w:r w:rsidRPr="00843D33">
        <w:rPr>
          <w:rFonts w:ascii="Arial" w:hAnsi="Arial" w:cs="Arial"/>
          <w:b/>
          <w:color w:val="000000" w:themeColor="text1"/>
        </w:rPr>
        <w:t xml:space="preserve">4) </w:t>
      </w:r>
      <w:r>
        <w:rPr>
          <w:rFonts w:ascii="Arial" w:hAnsi="Arial" w:cs="Arial"/>
          <w:b/>
          <w:color w:val="000000" w:themeColor="text1"/>
        </w:rPr>
        <w:t xml:space="preserve"> </w:t>
      </w:r>
      <w:r w:rsidR="00581002" w:rsidRPr="00843D33">
        <w:rPr>
          <w:rFonts w:ascii="Arial" w:hAnsi="Arial" w:cs="Arial"/>
          <w:b/>
          <w:color w:val="000000" w:themeColor="text1"/>
        </w:rPr>
        <w:t>zmiany kosztów związanych z realizacją przedmiotu umowy</w:t>
      </w:r>
      <w:r w:rsidR="00581002" w:rsidRPr="00843D33">
        <w:rPr>
          <w:rFonts w:ascii="Arial" w:hAnsi="Arial" w:cs="Arial"/>
          <w:color w:val="000000" w:themeColor="text1"/>
        </w:rPr>
        <w:t xml:space="preserve"> </w:t>
      </w:r>
      <w:r w:rsidRPr="00843D33">
        <w:rPr>
          <w:rFonts w:ascii="Arial" w:hAnsi="Arial" w:cs="Arial"/>
          <w:color w:val="000000" w:themeColor="text1"/>
        </w:rPr>
        <w:t xml:space="preserve">strony mogą </w:t>
      </w:r>
    </w:p>
    <w:p w:rsidR="00843D33" w:rsidRDefault="00843D33" w:rsidP="00843D33">
      <w:pPr>
        <w:pStyle w:val="Default"/>
        <w:ind w:firstLine="708"/>
        <w:jc w:val="both"/>
        <w:rPr>
          <w:rFonts w:ascii="Arial" w:hAnsi="Arial" w:cs="Arial"/>
          <w:color w:val="000000" w:themeColor="text1"/>
        </w:rPr>
      </w:pPr>
      <w:r w:rsidRPr="00843D33">
        <w:rPr>
          <w:rFonts w:ascii="Arial" w:hAnsi="Arial" w:cs="Arial"/>
          <w:color w:val="000000" w:themeColor="text1"/>
        </w:rPr>
        <w:t xml:space="preserve">zmienić wysokość wynagrodzenia należnego Wykonawcy </w:t>
      </w:r>
      <w:r w:rsidR="00581002" w:rsidRPr="00843D33">
        <w:rPr>
          <w:rFonts w:ascii="Arial" w:hAnsi="Arial" w:cs="Arial"/>
          <w:color w:val="000000" w:themeColor="text1"/>
        </w:rPr>
        <w:t>według</w:t>
      </w:r>
      <w:r>
        <w:rPr>
          <w:rFonts w:ascii="Arial" w:hAnsi="Arial" w:cs="Arial"/>
          <w:color w:val="000000" w:themeColor="text1"/>
        </w:rPr>
        <w:t xml:space="preserve"> </w:t>
      </w:r>
      <w:r w:rsidR="00581002" w:rsidRPr="00843D33">
        <w:rPr>
          <w:rFonts w:ascii="Arial" w:hAnsi="Arial" w:cs="Arial"/>
          <w:color w:val="000000" w:themeColor="text1"/>
        </w:rPr>
        <w:t>następujących</w:t>
      </w:r>
    </w:p>
    <w:p w:rsidR="00581002" w:rsidRPr="00843D33" w:rsidRDefault="00581002" w:rsidP="00843D33">
      <w:pPr>
        <w:pStyle w:val="Default"/>
        <w:ind w:firstLine="708"/>
        <w:jc w:val="both"/>
        <w:rPr>
          <w:rFonts w:ascii="Arial" w:hAnsi="Arial" w:cs="Arial"/>
          <w:color w:val="000000" w:themeColor="text1"/>
        </w:rPr>
      </w:pPr>
      <w:r w:rsidRPr="00843D33">
        <w:rPr>
          <w:rFonts w:ascii="Arial" w:hAnsi="Arial" w:cs="Arial"/>
          <w:color w:val="000000" w:themeColor="text1"/>
        </w:rPr>
        <w:t>zasad:</w:t>
      </w:r>
    </w:p>
    <w:p w:rsidR="00581002" w:rsidRPr="00581002" w:rsidRDefault="00581002" w:rsidP="00CA313A">
      <w:pPr>
        <w:pStyle w:val="Default"/>
        <w:ind w:left="708"/>
        <w:jc w:val="both"/>
        <w:rPr>
          <w:rFonts w:ascii="Arial" w:hAnsi="Arial" w:cs="Arial"/>
        </w:rPr>
      </w:pPr>
      <w:r w:rsidRPr="00581002">
        <w:rPr>
          <w:rFonts w:ascii="Arial" w:hAnsi="Arial" w:cs="Arial"/>
        </w:rPr>
        <w:t xml:space="preserve">- wyliczenie wysokości zmiany, tj. wzrostu lub obniżenia wynagrodzenia odbywać się będzie w oparciu o działanie mnożenia: </w:t>
      </w:r>
      <w:r w:rsidRPr="001B1633">
        <w:rPr>
          <w:rFonts w:ascii="Arial" w:hAnsi="Arial" w:cs="Arial"/>
          <w:b/>
        </w:rPr>
        <w:t xml:space="preserve">zmiany miesięcznego wskaźnika </w:t>
      </w:r>
      <w:r w:rsidR="00CA313A" w:rsidRPr="001B1633">
        <w:rPr>
          <w:rFonts w:ascii="Arial" w:hAnsi="Arial" w:cs="Arial"/>
          <w:b/>
        </w:rPr>
        <w:t>cen towarów i usług konsumpcyjnych GUS (inflacja)</w:t>
      </w:r>
      <w:r w:rsidRPr="00581002">
        <w:rPr>
          <w:rFonts w:ascii="Arial" w:hAnsi="Arial" w:cs="Arial"/>
        </w:rPr>
        <w:t xml:space="preserve">, obliczonego jako różnica wskaźnika ogłoszonego w komunikacie Prezesa Głównego Urzędu Statystycznego z miesiąca podpisania umowy i wartości tego wskaźnika </w:t>
      </w:r>
      <w:r w:rsidR="00FA05E9">
        <w:rPr>
          <w:rFonts w:ascii="Arial" w:hAnsi="Arial" w:cs="Arial"/>
        </w:rPr>
        <w:t xml:space="preserve">                              </w:t>
      </w:r>
      <w:r w:rsidRPr="00581002">
        <w:rPr>
          <w:rFonts w:ascii="Arial" w:hAnsi="Arial" w:cs="Arial"/>
        </w:rPr>
        <w:t>z miesiąc</w:t>
      </w:r>
      <w:r w:rsidR="001B1633">
        <w:rPr>
          <w:rFonts w:ascii="Arial" w:hAnsi="Arial" w:cs="Arial"/>
        </w:rPr>
        <w:t>a</w:t>
      </w:r>
      <w:r w:rsidRPr="00581002">
        <w:rPr>
          <w:rFonts w:ascii="Arial" w:hAnsi="Arial" w:cs="Arial"/>
        </w:rPr>
        <w:t xml:space="preserve"> złożenia wniosku o zmianę wynagrodzenia, i wartości wynagrodzenia Wykonawcy pozostałego do wypłaty po dniu złożenia wniosku o zmianę umowy </w:t>
      </w:r>
      <w:r w:rsidR="00FA05E9">
        <w:rPr>
          <w:rFonts w:ascii="Arial" w:hAnsi="Arial" w:cs="Arial"/>
        </w:rPr>
        <w:t xml:space="preserve">                 </w:t>
      </w:r>
      <w:r w:rsidRPr="00581002">
        <w:rPr>
          <w:rFonts w:ascii="Arial" w:hAnsi="Arial" w:cs="Arial"/>
        </w:rPr>
        <w:t>w zakresie wysokości wynagrodzenia;</w:t>
      </w:r>
    </w:p>
    <w:p w:rsidR="00581002" w:rsidRPr="00581002" w:rsidRDefault="00581002" w:rsidP="00843D33">
      <w:pPr>
        <w:pStyle w:val="Default"/>
        <w:ind w:left="708"/>
        <w:jc w:val="both"/>
        <w:rPr>
          <w:rFonts w:ascii="Arial" w:hAnsi="Arial" w:cs="Arial"/>
        </w:rPr>
      </w:pPr>
      <w:r w:rsidRPr="00581002">
        <w:rPr>
          <w:rFonts w:ascii="Arial" w:hAnsi="Arial" w:cs="Arial"/>
        </w:rPr>
        <w:t xml:space="preserve">- sama zmiana ww. wskaźnika GUS nie stanowi podstawy do wnioskowania </w:t>
      </w:r>
      <w:r w:rsidR="00843D33">
        <w:rPr>
          <w:rFonts w:ascii="Arial" w:hAnsi="Arial" w:cs="Arial"/>
        </w:rPr>
        <w:t xml:space="preserve">                       </w:t>
      </w:r>
      <w:r w:rsidRPr="00581002">
        <w:rPr>
          <w:rFonts w:ascii="Arial" w:hAnsi="Arial" w:cs="Arial"/>
        </w:rPr>
        <w:t>o zmianę wynagrodzenia;</w:t>
      </w:r>
    </w:p>
    <w:p w:rsidR="00581002" w:rsidRPr="00581002" w:rsidRDefault="00581002" w:rsidP="00843D33">
      <w:pPr>
        <w:pStyle w:val="Default"/>
        <w:ind w:left="708"/>
        <w:jc w:val="both"/>
        <w:rPr>
          <w:rFonts w:ascii="Arial" w:hAnsi="Arial" w:cs="Arial"/>
        </w:rPr>
      </w:pPr>
      <w:r w:rsidRPr="00581002">
        <w:rPr>
          <w:rFonts w:ascii="Arial" w:hAnsi="Arial" w:cs="Arial"/>
        </w:rPr>
        <w:t xml:space="preserve">- uprawnienie do złożenia wniosku o odpowiednią zmianę wynagrodzenia strony nabywają po upływie 6 miesięcy od dnia podpisania umowy i nie częściej niż </w:t>
      </w:r>
      <w:r w:rsidR="00843D33">
        <w:rPr>
          <w:rFonts w:ascii="Arial" w:hAnsi="Arial" w:cs="Arial"/>
        </w:rPr>
        <w:t xml:space="preserve">jeden </w:t>
      </w:r>
      <w:r w:rsidRPr="00581002">
        <w:rPr>
          <w:rFonts w:ascii="Arial" w:hAnsi="Arial" w:cs="Arial"/>
        </w:rPr>
        <w:t>raz w całym okresie obowiązywania umowy, w przypadku faktycznej, rzeczywistej zmiany kosztów związanych z realizacją przedmiotu umowy</w:t>
      </w:r>
      <w:r w:rsidR="00843D33">
        <w:rPr>
          <w:rFonts w:ascii="Arial" w:hAnsi="Arial" w:cs="Arial"/>
        </w:rPr>
        <w:t>, w wysokości co najmniej +7</w:t>
      </w:r>
      <w:r w:rsidRPr="00581002">
        <w:rPr>
          <w:rFonts w:ascii="Arial" w:hAnsi="Arial" w:cs="Arial"/>
        </w:rPr>
        <w:t>% lub –</w:t>
      </w:r>
      <w:r w:rsidR="00843D33">
        <w:rPr>
          <w:rFonts w:ascii="Arial" w:hAnsi="Arial" w:cs="Arial"/>
        </w:rPr>
        <w:t>7</w:t>
      </w:r>
      <w:r w:rsidRPr="00581002">
        <w:rPr>
          <w:rFonts w:ascii="Arial" w:hAnsi="Arial" w:cs="Arial"/>
        </w:rPr>
        <w:t xml:space="preserve">% względem kosztów przyjętych przez Wykonawcę </w:t>
      </w:r>
      <w:r>
        <w:rPr>
          <w:rFonts w:ascii="Arial" w:hAnsi="Arial" w:cs="Arial"/>
        </w:rPr>
        <w:t xml:space="preserve">                           </w:t>
      </w:r>
      <w:r w:rsidRPr="00581002">
        <w:rPr>
          <w:rFonts w:ascii="Arial" w:hAnsi="Arial" w:cs="Arial"/>
        </w:rPr>
        <w:t>w wynagrodzeniu ofertowym;</w:t>
      </w:r>
    </w:p>
    <w:p w:rsidR="00581002" w:rsidRPr="00581002" w:rsidRDefault="00581002" w:rsidP="00843D33">
      <w:pPr>
        <w:pStyle w:val="Default"/>
        <w:ind w:left="708"/>
        <w:jc w:val="both"/>
        <w:rPr>
          <w:rFonts w:ascii="Arial" w:hAnsi="Arial" w:cs="Arial"/>
        </w:rPr>
      </w:pPr>
      <w:r w:rsidRPr="00581002">
        <w:rPr>
          <w:rFonts w:ascii="Arial" w:hAnsi="Arial" w:cs="Arial"/>
        </w:rPr>
        <w:t>- wniosek o zmianę wynagrodzenia można złożyć jedynie w przypadku, gdy zmiana kosztów ma rzeczywisty wpływ na koszty realizacji przedmiotu umowy, co strona wnioskująca zobowiązana jest wykazać;</w:t>
      </w:r>
    </w:p>
    <w:p w:rsidR="00581002" w:rsidRPr="00581002" w:rsidRDefault="00581002" w:rsidP="00843D33">
      <w:pPr>
        <w:pStyle w:val="Default"/>
        <w:ind w:left="708"/>
        <w:jc w:val="both"/>
        <w:rPr>
          <w:rFonts w:ascii="Arial" w:hAnsi="Arial" w:cs="Arial"/>
        </w:rPr>
      </w:pPr>
      <w:r w:rsidRPr="00581002">
        <w:rPr>
          <w:rFonts w:ascii="Arial" w:hAnsi="Arial" w:cs="Arial"/>
        </w:rPr>
        <w:t xml:space="preserve">- strona składająca wniosek o zmianę wynagrodzenia powinna przedstawić </w:t>
      </w:r>
      <w:r w:rsidR="00CA313A">
        <w:rPr>
          <w:rFonts w:ascii="Arial" w:hAnsi="Arial" w:cs="Arial"/>
        </w:rPr>
        <w:t xml:space="preserve">                        </w:t>
      </w:r>
      <w:r w:rsidRPr="00581002">
        <w:rPr>
          <w:rFonts w:ascii="Arial" w:hAnsi="Arial" w:cs="Arial"/>
        </w:rPr>
        <w:t>w szczególności: dowody potwierdzające, że wzrost kosztów ma wpływ na koszt realizacji przedmiotu umowy potrzebnych do realizacji umowy; proponowaną wysokość zmiany wynagrodzenia z powołaniem się na wskaźniki GUS jak wyżej;</w:t>
      </w:r>
    </w:p>
    <w:p w:rsidR="00581002" w:rsidRDefault="00581002" w:rsidP="00843D33">
      <w:pPr>
        <w:pStyle w:val="Default"/>
        <w:ind w:left="708"/>
        <w:jc w:val="both"/>
        <w:rPr>
          <w:rFonts w:ascii="Arial" w:hAnsi="Arial" w:cs="Arial"/>
        </w:rPr>
      </w:pPr>
      <w:r w:rsidRPr="00581002">
        <w:rPr>
          <w:rFonts w:ascii="Arial" w:hAnsi="Arial" w:cs="Arial"/>
        </w:rPr>
        <w:t xml:space="preserve">- łączna wartość zmian wysokości wynagrodzenia Wykonawcy, dokonanych na podstawie ust. </w:t>
      </w:r>
      <w:r>
        <w:rPr>
          <w:rFonts w:ascii="Arial" w:hAnsi="Arial" w:cs="Arial"/>
        </w:rPr>
        <w:t>1</w:t>
      </w:r>
      <w:r w:rsidRPr="00581002">
        <w:rPr>
          <w:rFonts w:ascii="Arial" w:hAnsi="Arial" w:cs="Arial"/>
        </w:rPr>
        <w:t xml:space="preserve"> pkt </w:t>
      </w:r>
      <w:r w:rsidR="00FA05E9">
        <w:rPr>
          <w:rFonts w:ascii="Arial" w:hAnsi="Arial" w:cs="Arial"/>
        </w:rPr>
        <w:t>4</w:t>
      </w:r>
      <w:r w:rsidRPr="00581002">
        <w:rPr>
          <w:rFonts w:ascii="Arial" w:hAnsi="Arial" w:cs="Arial"/>
        </w:rPr>
        <w:t xml:space="preserve"> nie może przekroczyć 10 % pierwotnej wartości umowy;</w:t>
      </w:r>
    </w:p>
    <w:p w:rsidR="00581002" w:rsidRDefault="00843D33" w:rsidP="00581002">
      <w:pPr>
        <w:pStyle w:val="Default"/>
        <w:ind w:left="360"/>
        <w:jc w:val="both"/>
        <w:rPr>
          <w:rFonts w:ascii="Arial" w:hAnsi="Arial" w:cs="Arial"/>
        </w:rPr>
      </w:pPr>
      <w:r>
        <w:rPr>
          <w:rFonts w:ascii="Arial" w:hAnsi="Arial" w:cs="Arial"/>
        </w:rPr>
        <w:lastRenderedPageBreak/>
        <w:t>5</w:t>
      </w:r>
      <w:r w:rsidR="00581002">
        <w:rPr>
          <w:rFonts w:ascii="Arial" w:hAnsi="Arial" w:cs="Arial"/>
        </w:rPr>
        <w:t xml:space="preserve">) </w:t>
      </w:r>
      <w:r w:rsidR="00581002" w:rsidRPr="00CA313A">
        <w:rPr>
          <w:rFonts w:ascii="Arial" w:hAnsi="Arial" w:cs="Arial"/>
          <w:b/>
        </w:rPr>
        <w:t>zmiany ilości jednostek organizacyjnych Powiatu Świdnickiego</w:t>
      </w:r>
      <w:r w:rsidR="00581002" w:rsidRPr="007A3C8C">
        <w:rPr>
          <w:rFonts w:ascii="Arial" w:hAnsi="Arial" w:cs="Arial"/>
        </w:rPr>
        <w:t xml:space="preserve"> (np. likwidacja, rozbudowa, powstanie nowej jednostki) w stosunku do jednostek wymienionych </w:t>
      </w:r>
      <w:r w:rsidR="00CA313A">
        <w:rPr>
          <w:rFonts w:ascii="Arial" w:hAnsi="Arial" w:cs="Arial"/>
        </w:rPr>
        <w:t xml:space="preserve">            </w:t>
      </w:r>
      <w:r w:rsidR="00581002" w:rsidRPr="007A3C8C">
        <w:rPr>
          <w:rFonts w:ascii="Arial" w:hAnsi="Arial" w:cs="Arial"/>
        </w:rPr>
        <w:t>w Załączniku nr 2 do umowy,</w:t>
      </w:r>
    </w:p>
    <w:p w:rsidR="00581002" w:rsidRPr="007A3C8C" w:rsidRDefault="00843D33" w:rsidP="00581002">
      <w:pPr>
        <w:pStyle w:val="Default"/>
        <w:ind w:left="360"/>
        <w:jc w:val="both"/>
        <w:rPr>
          <w:rFonts w:ascii="Arial" w:hAnsi="Arial" w:cs="Arial"/>
        </w:rPr>
      </w:pPr>
      <w:r>
        <w:rPr>
          <w:rFonts w:ascii="Arial" w:hAnsi="Arial" w:cs="Arial"/>
        </w:rPr>
        <w:t>6</w:t>
      </w:r>
      <w:r w:rsidR="00581002">
        <w:rPr>
          <w:rFonts w:ascii="Arial" w:hAnsi="Arial" w:cs="Arial"/>
        </w:rPr>
        <w:t xml:space="preserve">) </w:t>
      </w:r>
      <w:r w:rsidR="00581002" w:rsidRPr="00CA313A">
        <w:rPr>
          <w:rFonts w:ascii="Arial" w:hAnsi="Arial" w:cs="Arial"/>
          <w:b/>
        </w:rPr>
        <w:t>zmiany Wykonawcy, któremu Zamawiający udzielił zamówienia</w:t>
      </w:r>
      <w:r w:rsidR="00581002" w:rsidRPr="007A3C8C">
        <w:rPr>
          <w:rFonts w:ascii="Arial" w:hAnsi="Arial" w:cs="Arial"/>
        </w:rPr>
        <w:t>, kiedy ma go zastąpić nowy Wykonawca w wyniku połączenia, podziału, przekształcenia, upadłości, restrukturyzacji lub nabycia dotychczasowego wykonawcy lub jego przedsiębiorstwa, o ile nowy wykonawca spełnia warunki udziału</w:t>
      </w:r>
      <w:r w:rsidR="00581002">
        <w:rPr>
          <w:rFonts w:ascii="Arial" w:hAnsi="Arial" w:cs="Arial"/>
        </w:rPr>
        <w:t xml:space="preserve"> </w:t>
      </w:r>
      <w:r w:rsidR="00581002" w:rsidRPr="007A3C8C">
        <w:rPr>
          <w:rFonts w:ascii="Arial" w:hAnsi="Arial" w:cs="Arial"/>
        </w:rPr>
        <w:t>w postępowaniu, nie zachodzą wobec niego podstawy wykluczenia oraz nie pociąga to za sobą innych istotnych zmian umowy.</w:t>
      </w:r>
    </w:p>
    <w:p w:rsidR="00581002" w:rsidRDefault="00581002" w:rsidP="00581002">
      <w:pPr>
        <w:pStyle w:val="Default"/>
        <w:numPr>
          <w:ilvl w:val="0"/>
          <w:numId w:val="10"/>
        </w:numPr>
        <w:jc w:val="both"/>
        <w:rPr>
          <w:rFonts w:ascii="Arial" w:hAnsi="Arial" w:cs="Arial"/>
        </w:rPr>
      </w:pPr>
      <w:r w:rsidRPr="00581002">
        <w:rPr>
          <w:rFonts w:ascii="Arial" w:hAnsi="Arial" w:cs="Arial"/>
        </w:rPr>
        <w:t xml:space="preserve">Przesłanki, określone w ust. </w:t>
      </w:r>
      <w:r>
        <w:rPr>
          <w:rFonts w:ascii="Arial" w:hAnsi="Arial" w:cs="Arial"/>
        </w:rPr>
        <w:t>1</w:t>
      </w:r>
      <w:r w:rsidRPr="00581002">
        <w:rPr>
          <w:rFonts w:ascii="Arial" w:hAnsi="Arial" w:cs="Arial"/>
        </w:rPr>
        <w:t xml:space="preserve">, stanowią katalog przyczyn ewentualnych zmian postanowień Umowy, na które Zamawiający może wyrazić zgodę, nie stanowią jednak zobowiązania Zamawiającego do wyrażenia takiej zgody, poza przypadkami, gdy zmiany wymagane będą przez przepisy powszechnie obowiązującego prawa. </w:t>
      </w:r>
    </w:p>
    <w:p w:rsidR="00581002" w:rsidRPr="00581002" w:rsidRDefault="00581002" w:rsidP="00581002">
      <w:pPr>
        <w:pStyle w:val="Default"/>
        <w:numPr>
          <w:ilvl w:val="0"/>
          <w:numId w:val="10"/>
        </w:numPr>
        <w:jc w:val="both"/>
        <w:rPr>
          <w:rFonts w:ascii="Arial" w:hAnsi="Arial" w:cs="Arial"/>
        </w:rPr>
      </w:pPr>
      <w:r w:rsidRPr="00581002">
        <w:rPr>
          <w:rFonts w:ascii="Arial" w:hAnsi="Arial" w:cs="Arial"/>
        </w:rPr>
        <w:t>W przypadku zaistnienia ok</w:t>
      </w:r>
      <w:r w:rsidR="00FA05E9">
        <w:rPr>
          <w:rFonts w:ascii="Arial" w:hAnsi="Arial" w:cs="Arial"/>
        </w:rPr>
        <w:t>oliczności, o których mowa w § 6 ust. 1 pkt 3</w:t>
      </w:r>
      <w:r w:rsidRPr="00581002">
        <w:rPr>
          <w:rFonts w:ascii="Arial" w:hAnsi="Arial" w:cs="Arial"/>
        </w:rPr>
        <w:t>, zmiana wysokości wynagrodzenia Wykonawcy może nastąpić tylko i wyłączenie w zakresie, w jakim zmiany prawne realnie wpłyną na wysokość wynagrodzenia, opisanego w § 5 ust. 1 niniejszej umowy.</w:t>
      </w:r>
    </w:p>
    <w:p w:rsidR="00581002" w:rsidRDefault="00581002" w:rsidP="00581002">
      <w:pPr>
        <w:pStyle w:val="Default"/>
        <w:numPr>
          <w:ilvl w:val="0"/>
          <w:numId w:val="10"/>
        </w:numPr>
        <w:jc w:val="both"/>
        <w:rPr>
          <w:rFonts w:ascii="Arial" w:hAnsi="Arial" w:cs="Arial"/>
        </w:rPr>
      </w:pPr>
      <w:r w:rsidRPr="00581002">
        <w:rPr>
          <w:rFonts w:ascii="Arial" w:hAnsi="Arial" w:cs="Arial"/>
        </w:rPr>
        <w:t>Wszelkie zmiany umowy wymagają formy pisemnej pod rygorem nieważności.</w:t>
      </w:r>
    </w:p>
    <w:p w:rsidR="00DF0FCB" w:rsidRDefault="00DF0FCB" w:rsidP="00344319">
      <w:pPr>
        <w:pStyle w:val="Default"/>
        <w:ind w:firstLine="360"/>
        <w:jc w:val="center"/>
        <w:rPr>
          <w:rFonts w:ascii="Arial" w:hAnsi="Arial" w:cs="Arial"/>
          <w:b/>
          <w:bCs/>
          <w:color w:val="auto"/>
        </w:rPr>
      </w:pPr>
    </w:p>
    <w:p w:rsidR="006C04CF" w:rsidRDefault="00DF0FCB" w:rsidP="00344319">
      <w:pPr>
        <w:pStyle w:val="Default"/>
        <w:ind w:firstLine="360"/>
        <w:jc w:val="center"/>
        <w:rPr>
          <w:rFonts w:ascii="Arial" w:hAnsi="Arial" w:cs="Arial"/>
          <w:b/>
          <w:bCs/>
          <w:color w:val="auto"/>
        </w:rPr>
      </w:pPr>
      <w:r>
        <w:rPr>
          <w:rFonts w:ascii="Arial" w:hAnsi="Arial" w:cs="Arial"/>
          <w:b/>
          <w:bCs/>
          <w:color w:val="auto"/>
        </w:rPr>
        <w:t xml:space="preserve">§  </w:t>
      </w:r>
      <w:r w:rsidR="00581002">
        <w:rPr>
          <w:rFonts w:ascii="Arial" w:hAnsi="Arial" w:cs="Arial"/>
          <w:b/>
          <w:bCs/>
          <w:color w:val="auto"/>
        </w:rPr>
        <w:t>7</w:t>
      </w:r>
      <w:r>
        <w:rPr>
          <w:rFonts w:ascii="Arial" w:hAnsi="Arial" w:cs="Arial"/>
          <w:b/>
          <w:bCs/>
          <w:color w:val="auto"/>
        </w:rPr>
        <w:t xml:space="preserve">  Okres obowiązywania Umowy</w:t>
      </w:r>
    </w:p>
    <w:p w:rsidR="00DF0FCB" w:rsidRPr="00CA313A" w:rsidRDefault="00DF0FCB" w:rsidP="00344319">
      <w:pPr>
        <w:pStyle w:val="Default"/>
        <w:ind w:firstLine="360"/>
        <w:jc w:val="center"/>
        <w:rPr>
          <w:rFonts w:ascii="Arial" w:hAnsi="Arial" w:cs="Arial"/>
          <w:b/>
          <w:bCs/>
          <w:color w:val="auto"/>
          <w:sz w:val="12"/>
          <w:szCs w:val="12"/>
        </w:rPr>
      </w:pPr>
    </w:p>
    <w:p w:rsidR="006C04CF" w:rsidRPr="002A4F9F" w:rsidRDefault="006C04CF" w:rsidP="00344319">
      <w:pPr>
        <w:pStyle w:val="Default"/>
        <w:numPr>
          <w:ilvl w:val="1"/>
          <w:numId w:val="4"/>
        </w:numPr>
        <w:tabs>
          <w:tab w:val="clear" w:pos="1440"/>
          <w:tab w:val="num" w:pos="360"/>
        </w:tabs>
        <w:ind w:left="360"/>
        <w:jc w:val="both"/>
        <w:rPr>
          <w:rFonts w:ascii="Arial" w:hAnsi="Arial" w:cs="Arial"/>
          <w:color w:val="auto"/>
        </w:rPr>
      </w:pPr>
      <w:r w:rsidRPr="002A4F9F">
        <w:rPr>
          <w:rFonts w:ascii="Arial" w:hAnsi="Arial" w:cs="Arial"/>
          <w:color w:val="auto"/>
        </w:rPr>
        <w:t xml:space="preserve">Zamawiający wymaga, aby Obsługa Bankowa realizowana była w okresie od </w:t>
      </w:r>
      <w:r>
        <w:rPr>
          <w:rFonts w:ascii="Arial" w:hAnsi="Arial" w:cs="Arial"/>
          <w:color w:val="auto"/>
        </w:rPr>
        <w:t xml:space="preserve">                  </w:t>
      </w:r>
      <w:r w:rsidRPr="002A4F9F">
        <w:rPr>
          <w:rFonts w:ascii="Arial" w:hAnsi="Arial" w:cs="Arial"/>
          <w:b/>
          <w:bCs/>
          <w:color w:val="auto"/>
        </w:rPr>
        <w:t>1</w:t>
      </w:r>
      <w:r>
        <w:rPr>
          <w:rFonts w:ascii="Arial" w:hAnsi="Arial" w:cs="Arial"/>
          <w:b/>
          <w:bCs/>
          <w:color w:val="auto"/>
        </w:rPr>
        <w:t xml:space="preserve"> kwietnia 202</w:t>
      </w:r>
      <w:r w:rsidR="007616FA">
        <w:rPr>
          <w:rFonts w:ascii="Arial" w:hAnsi="Arial" w:cs="Arial"/>
          <w:b/>
          <w:bCs/>
          <w:color w:val="auto"/>
        </w:rPr>
        <w:t>5</w:t>
      </w:r>
      <w:r>
        <w:rPr>
          <w:rFonts w:ascii="Arial" w:hAnsi="Arial" w:cs="Arial"/>
          <w:b/>
          <w:bCs/>
          <w:color w:val="auto"/>
        </w:rPr>
        <w:t xml:space="preserve"> roku do 31 marca 20</w:t>
      </w:r>
      <w:r w:rsidRPr="002A4F9F">
        <w:rPr>
          <w:rFonts w:ascii="Arial" w:hAnsi="Arial" w:cs="Arial"/>
          <w:b/>
          <w:bCs/>
          <w:color w:val="auto"/>
        </w:rPr>
        <w:t>2</w:t>
      </w:r>
      <w:r w:rsidR="007616FA">
        <w:rPr>
          <w:rFonts w:ascii="Arial" w:hAnsi="Arial" w:cs="Arial"/>
          <w:b/>
          <w:bCs/>
          <w:color w:val="auto"/>
        </w:rPr>
        <w:t>9</w:t>
      </w:r>
      <w:r w:rsidRPr="002A4F9F">
        <w:rPr>
          <w:rFonts w:ascii="Arial" w:hAnsi="Arial" w:cs="Arial"/>
          <w:b/>
          <w:bCs/>
          <w:color w:val="auto"/>
        </w:rPr>
        <w:t xml:space="preserve"> r.</w:t>
      </w:r>
      <w:r w:rsidRPr="002A4F9F">
        <w:rPr>
          <w:rFonts w:ascii="Arial" w:hAnsi="Arial" w:cs="Arial"/>
          <w:color w:val="auto"/>
        </w:rPr>
        <w:t xml:space="preserve"> a Wykonawca zobowiązuje się w tym okresie Obsługę Bankową wykonać.</w:t>
      </w:r>
    </w:p>
    <w:p w:rsidR="006C04CF" w:rsidRDefault="006C04CF" w:rsidP="00344319">
      <w:pPr>
        <w:pStyle w:val="Default"/>
        <w:numPr>
          <w:ilvl w:val="1"/>
          <w:numId w:val="4"/>
        </w:numPr>
        <w:tabs>
          <w:tab w:val="clear" w:pos="1440"/>
          <w:tab w:val="num" w:pos="360"/>
        </w:tabs>
        <w:ind w:left="360"/>
        <w:jc w:val="both"/>
        <w:rPr>
          <w:rFonts w:ascii="Arial" w:hAnsi="Arial" w:cs="Arial"/>
          <w:color w:val="auto"/>
        </w:rPr>
      </w:pPr>
      <w:r w:rsidRPr="002A4F9F">
        <w:rPr>
          <w:rFonts w:ascii="Arial" w:hAnsi="Arial" w:cs="Arial"/>
          <w:color w:val="auto"/>
        </w:rPr>
        <w:t xml:space="preserve">Wykonawca zobowiązuje się i ponosi odpowiedzialność za skuteczne wprowadzenie Obsługi Bankowej wszystkich jednostek jak w </w:t>
      </w:r>
      <w:r w:rsidRPr="003A4375">
        <w:rPr>
          <w:rFonts w:ascii="Arial" w:hAnsi="Arial" w:cs="Arial"/>
          <w:b/>
          <w:bCs/>
          <w:color w:val="auto"/>
        </w:rPr>
        <w:t>Z</w:t>
      </w:r>
      <w:r w:rsidRPr="00024D19">
        <w:rPr>
          <w:rFonts w:ascii="Arial" w:hAnsi="Arial" w:cs="Arial"/>
          <w:b/>
          <w:bCs/>
          <w:color w:val="auto"/>
        </w:rPr>
        <w:t>ał</w:t>
      </w:r>
      <w:r>
        <w:rPr>
          <w:rFonts w:ascii="Arial" w:hAnsi="Arial" w:cs="Arial"/>
          <w:b/>
          <w:bCs/>
          <w:color w:val="auto"/>
        </w:rPr>
        <w:t xml:space="preserve">ączniku </w:t>
      </w:r>
      <w:r w:rsidRPr="00024D19">
        <w:rPr>
          <w:rFonts w:ascii="Arial" w:hAnsi="Arial" w:cs="Arial"/>
          <w:b/>
          <w:bCs/>
          <w:color w:val="auto"/>
        </w:rPr>
        <w:t>nr 2</w:t>
      </w:r>
      <w:r w:rsidRPr="002A4F9F">
        <w:rPr>
          <w:rFonts w:ascii="Arial" w:hAnsi="Arial" w:cs="Arial"/>
          <w:color w:val="auto"/>
        </w:rPr>
        <w:t xml:space="preserve"> od 1</w:t>
      </w:r>
      <w:r>
        <w:rPr>
          <w:rFonts w:ascii="Arial" w:hAnsi="Arial" w:cs="Arial"/>
          <w:color w:val="auto"/>
        </w:rPr>
        <w:t xml:space="preserve"> kwietnia </w:t>
      </w:r>
      <w:r w:rsidRPr="002A4F9F">
        <w:rPr>
          <w:rFonts w:ascii="Arial" w:hAnsi="Arial" w:cs="Arial"/>
          <w:color w:val="auto"/>
        </w:rPr>
        <w:t>20</w:t>
      </w:r>
      <w:r>
        <w:rPr>
          <w:rFonts w:ascii="Arial" w:hAnsi="Arial" w:cs="Arial"/>
          <w:color w:val="auto"/>
        </w:rPr>
        <w:t>2</w:t>
      </w:r>
      <w:r w:rsidR="007616FA">
        <w:rPr>
          <w:rFonts w:ascii="Arial" w:hAnsi="Arial" w:cs="Arial"/>
          <w:color w:val="auto"/>
        </w:rPr>
        <w:t>5</w:t>
      </w:r>
      <w:r w:rsidRPr="002A4F9F">
        <w:rPr>
          <w:rFonts w:ascii="Arial" w:hAnsi="Arial" w:cs="Arial"/>
          <w:color w:val="auto"/>
        </w:rPr>
        <w:t xml:space="preserve"> roku.</w:t>
      </w:r>
    </w:p>
    <w:p w:rsidR="006C04CF" w:rsidRPr="006C44CE" w:rsidRDefault="006C04CF" w:rsidP="00344319">
      <w:pPr>
        <w:pStyle w:val="Default"/>
        <w:rPr>
          <w:rFonts w:ascii="Arial" w:hAnsi="Arial" w:cs="Arial"/>
          <w:color w:val="auto"/>
        </w:rPr>
      </w:pPr>
    </w:p>
    <w:p w:rsidR="006C04CF" w:rsidRDefault="006C04CF" w:rsidP="00344319">
      <w:pPr>
        <w:pStyle w:val="Default"/>
        <w:jc w:val="center"/>
        <w:rPr>
          <w:rFonts w:ascii="Arial" w:hAnsi="Arial" w:cs="Arial"/>
          <w:b/>
          <w:bCs/>
          <w:color w:val="auto"/>
        </w:rPr>
      </w:pPr>
      <w:r w:rsidRPr="006C44CE">
        <w:rPr>
          <w:rFonts w:ascii="Arial" w:hAnsi="Arial" w:cs="Arial"/>
          <w:b/>
          <w:bCs/>
          <w:color w:val="auto"/>
        </w:rPr>
        <w:t xml:space="preserve">§ </w:t>
      </w:r>
      <w:r w:rsidR="00581002">
        <w:rPr>
          <w:rFonts w:ascii="Arial" w:hAnsi="Arial" w:cs="Arial"/>
          <w:b/>
          <w:bCs/>
          <w:color w:val="auto"/>
        </w:rPr>
        <w:t>8</w:t>
      </w:r>
      <w:r w:rsidRPr="006C44CE">
        <w:rPr>
          <w:rFonts w:ascii="Arial" w:hAnsi="Arial" w:cs="Arial"/>
          <w:b/>
          <w:bCs/>
          <w:color w:val="auto"/>
        </w:rPr>
        <w:t xml:space="preserve">  </w:t>
      </w:r>
      <w:r>
        <w:rPr>
          <w:rFonts w:ascii="Arial" w:hAnsi="Arial" w:cs="Arial"/>
          <w:b/>
          <w:bCs/>
          <w:color w:val="auto"/>
        </w:rPr>
        <w:t>Odstąpienie od umowy i k</w:t>
      </w:r>
      <w:r w:rsidRPr="006C44CE">
        <w:rPr>
          <w:rFonts w:ascii="Arial" w:hAnsi="Arial" w:cs="Arial"/>
          <w:b/>
          <w:bCs/>
          <w:color w:val="auto"/>
        </w:rPr>
        <w:t>ary umowne</w:t>
      </w:r>
    </w:p>
    <w:p w:rsidR="00CA313A" w:rsidRPr="00CA313A" w:rsidRDefault="00CA313A" w:rsidP="00344319">
      <w:pPr>
        <w:pStyle w:val="Default"/>
        <w:jc w:val="center"/>
        <w:rPr>
          <w:rFonts w:ascii="Arial" w:hAnsi="Arial" w:cs="Arial"/>
          <w:b/>
          <w:bCs/>
          <w:color w:val="auto"/>
          <w:sz w:val="12"/>
          <w:szCs w:val="12"/>
        </w:rPr>
      </w:pPr>
    </w:p>
    <w:p w:rsidR="006C04CF" w:rsidRDefault="006C04CF" w:rsidP="00344319">
      <w:pPr>
        <w:pStyle w:val="Default"/>
        <w:numPr>
          <w:ilvl w:val="0"/>
          <w:numId w:val="7"/>
        </w:numPr>
        <w:tabs>
          <w:tab w:val="clear" w:pos="720"/>
          <w:tab w:val="num" w:pos="360"/>
        </w:tabs>
        <w:ind w:left="360"/>
        <w:jc w:val="both"/>
        <w:rPr>
          <w:rFonts w:ascii="Arial" w:hAnsi="Arial" w:cs="Arial"/>
          <w:color w:val="auto"/>
        </w:rPr>
      </w:pPr>
      <w:r w:rsidRPr="005D6DE0">
        <w:rPr>
          <w:rFonts w:ascii="Arial" w:hAnsi="Arial" w:cs="Arial"/>
          <w:color w:val="auto"/>
        </w:rPr>
        <w:t xml:space="preserve">Jeżeli Wykonawca opóźnia się z rozpoczęciem lub zakończeniem realizacji przedmiotu </w:t>
      </w:r>
      <w:r>
        <w:rPr>
          <w:rFonts w:ascii="Arial" w:hAnsi="Arial" w:cs="Arial"/>
          <w:color w:val="auto"/>
        </w:rPr>
        <w:t>u</w:t>
      </w:r>
      <w:r w:rsidRPr="005D6DE0">
        <w:rPr>
          <w:rFonts w:ascii="Arial" w:hAnsi="Arial" w:cs="Arial"/>
          <w:color w:val="auto"/>
        </w:rPr>
        <w:t>mowy tak</w:t>
      </w:r>
      <w:r>
        <w:rPr>
          <w:rFonts w:ascii="Arial" w:hAnsi="Arial" w:cs="Arial"/>
          <w:color w:val="auto"/>
        </w:rPr>
        <w:t xml:space="preserve"> </w:t>
      </w:r>
      <w:r w:rsidRPr="005D6DE0">
        <w:rPr>
          <w:rFonts w:ascii="Arial" w:hAnsi="Arial" w:cs="Arial"/>
          <w:color w:val="auto"/>
        </w:rPr>
        <w:t xml:space="preserve">dalece, że nie jest prawdopodobne, żeby zdołał go ukończyć w terminie określonym w § </w:t>
      </w:r>
      <w:r w:rsidR="00EC2636">
        <w:rPr>
          <w:rFonts w:ascii="Arial" w:hAnsi="Arial" w:cs="Arial"/>
          <w:color w:val="auto"/>
        </w:rPr>
        <w:t>7</w:t>
      </w:r>
      <w:r w:rsidRPr="005D6DE0">
        <w:rPr>
          <w:rFonts w:ascii="Arial" w:hAnsi="Arial" w:cs="Arial"/>
          <w:color w:val="auto"/>
        </w:rPr>
        <w:t xml:space="preserve"> ust.1,</w:t>
      </w:r>
      <w:r>
        <w:rPr>
          <w:rFonts w:ascii="Arial" w:hAnsi="Arial" w:cs="Arial"/>
          <w:color w:val="auto"/>
        </w:rPr>
        <w:t xml:space="preserve"> </w:t>
      </w:r>
      <w:r w:rsidRPr="005D6DE0">
        <w:rPr>
          <w:rFonts w:ascii="Arial" w:hAnsi="Arial" w:cs="Arial"/>
          <w:color w:val="auto"/>
        </w:rPr>
        <w:t xml:space="preserve">Zamawiający może, bez wyznaczenia terminu dodatkowego, od </w:t>
      </w:r>
      <w:r>
        <w:rPr>
          <w:rFonts w:ascii="Arial" w:hAnsi="Arial" w:cs="Arial"/>
          <w:color w:val="auto"/>
        </w:rPr>
        <w:t>u</w:t>
      </w:r>
      <w:r w:rsidRPr="005D6DE0">
        <w:rPr>
          <w:rFonts w:ascii="Arial" w:hAnsi="Arial" w:cs="Arial"/>
          <w:color w:val="auto"/>
        </w:rPr>
        <w:t>mowy odstąpić jeszcze przed</w:t>
      </w:r>
      <w:r>
        <w:rPr>
          <w:rFonts w:ascii="Arial" w:hAnsi="Arial" w:cs="Arial"/>
          <w:color w:val="auto"/>
        </w:rPr>
        <w:t xml:space="preserve"> </w:t>
      </w:r>
      <w:r w:rsidRPr="005D6DE0">
        <w:rPr>
          <w:rFonts w:ascii="Arial" w:hAnsi="Arial" w:cs="Arial"/>
          <w:color w:val="auto"/>
        </w:rPr>
        <w:t>upływem terminu wyznaczonego do wykonania przedmiotu Umowy.</w:t>
      </w:r>
    </w:p>
    <w:p w:rsidR="006C04CF" w:rsidRDefault="006C04CF" w:rsidP="00344319">
      <w:pPr>
        <w:pStyle w:val="Default"/>
        <w:numPr>
          <w:ilvl w:val="0"/>
          <w:numId w:val="7"/>
        </w:numPr>
        <w:tabs>
          <w:tab w:val="clear" w:pos="720"/>
          <w:tab w:val="num" w:pos="360"/>
        </w:tabs>
        <w:ind w:left="360"/>
        <w:jc w:val="both"/>
        <w:rPr>
          <w:rFonts w:ascii="Arial" w:hAnsi="Arial" w:cs="Arial"/>
          <w:color w:val="auto"/>
        </w:rPr>
      </w:pPr>
      <w:r w:rsidRPr="005D6DE0">
        <w:rPr>
          <w:rFonts w:ascii="Arial" w:hAnsi="Arial" w:cs="Arial"/>
          <w:color w:val="auto"/>
        </w:rPr>
        <w:t xml:space="preserve">Jeżeli Wykonawca realizuje przedmiot </w:t>
      </w:r>
      <w:r>
        <w:rPr>
          <w:rFonts w:ascii="Arial" w:hAnsi="Arial" w:cs="Arial"/>
          <w:color w:val="auto"/>
        </w:rPr>
        <w:t>u</w:t>
      </w:r>
      <w:r w:rsidRPr="005D6DE0">
        <w:rPr>
          <w:rFonts w:ascii="Arial" w:hAnsi="Arial" w:cs="Arial"/>
          <w:color w:val="auto"/>
        </w:rPr>
        <w:t xml:space="preserve">mowy w sposób wadliwy albo sprzeczny </w:t>
      </w:r>
      <w:r>
        <w:rPr>
          <w:rFonts w:ascii="Arial" w:hAnsi="Arial" w:cs="Arial"/>
          <w:color w:val="auto"/>
        </w:rPr>
        <w:t xml:space="preserve">             </w:t>
      </w:r>
      <w:r w:rsidRPr="005D6DE0">
        <w:rPr>
          <w:rFonts w:ascii="Arial" w:hAnsi="Arial" w:cs="Arial"/>
          <w:color w:val="auto"/>
        </w:rPr>
        <w:t>z warunkami</w:t>
      </w:r>
      <w:r>
        <w:rPr>
          <w:rFonts w:ascii="Arial" w:hAnsi="Arial" w:cs="Arial"/>
          <w:color w:val="auto"/>
        </w:rPr>
        <w:t xml:space="preserve"> </w:t>
      </w:r>
      <w:r w:rsidRPr="005D6DE0">
        <w:rPr>
          <w:rFonts w:ascii="Arial" w:hAnsi="Arial" w:cs="Arial"/>
          <w:color w:val="auto"/>
        </w:rPr>
        <w:t>Umowy, Zamawiający może wezwać go do zmiany sposobu wykonania i wyznaczyć mu w tym celu</w:t>
      </w:r>
      <w:r>
        <w:rPr>
          <w:rFonts w:ascii="Arial" w:hAnsi="Arial" w:cs="Arial"/>
          <w:color w:val="auto"/>
        </w:rPr>
        <w:t xml:space="preserve"> </w:t>
      </w:r>
      <w:r w:rsidRPr="005D6DE0">
        <w:rPr>
          <w:rFonts w:ascii="Arial" w:hAnsi="Arial" w:cs="Arial"/>
          <w:color w:val="auto"/>
        </w:rPr>
        <w:t>odpowiedni termin. Po bezskutecznym upływie wyznaczonego terminu Zamawiający może od Umowy</w:t>
      </w:r>
      <w:r>
        <w:rPr>
          <w:rFonts w:ascii="Arial" w:hAnsi="Arial" w:cs="Arial"/>
          <w:color w:val="auto"/>
        </w:rPr>
        <w:t xml:space="preserve"> </w:t>
      </w:r>
      <w:r w:rsidRPr="005D6DE0">
        <w:rPr>
          <w:rFonts w:ascii="Arial" w:hAnsi="Arial" w:cs="Arial"/>
          <w:color w:val="auto"/>
        </w:rPr>
        <w:t>odstąpić.</w:t>
      </w:r>
    </w:p>
    <w:p w:rsidR="006C04CF" w:rsidRDefault="006C04CF" w:rsidP="00344319">
      <w:pPr>
        <w:pStyle w:val="Default"/>
        <w:numPr>
          <w:ilvl w:val="0"/>
          <w:numId w:val="7"/>
        </w:numPr>
        <w:tabs>
          <w:tab w:val="clear" w:pos="720"/>
          <w:tab w:val="num" w:pos="360"/>
        </w:tabs>
        <w:ind w:left="360"/>
        <w:jc w:val="both"/>
        <w:rPr>
          <w:rFonts w:ascii="Arial" w:hAnsi="Arial" w:cs="Arial"/>
          <w:color w:val="auto"/>
        </w:rPr>
      </w:pPr>
      <w:r w:rsidRPr="005D6DE0">
        <w:rPr>
          <w:rFonts w:ascii="Arial" w:hAnsi="Arial" w:cs="Arial"/>
          <w:color w:val="auto"/>
        </w:rPr>
        <w:t>W razie zaistnienia istotnej zmiany okoliczności powodującej, że wykonanie Umowy nie leży w</w:t>
      </w:r>
      <w:r>
        <w:rPr>
          <w:rFonts w:ascii="Arial" w:hAnsi="Arial" w:cs="Arial"/>
          <w:color w:val="auto"/>
        </w:rPr>
        <w:t xml:space="preserve"> </w:t>
      </w:r>
      <w:r w:rsidRPr="005D6DE0">
        <w:rPr>
          <w:rFonts w:ascii="Arial" w:hAnsi="Arial" w:cs="Arial"/>
          <w:color w:val="auto"/>
        </w:rPr>
        <w:t>interesie publicznym, czego nie można było przewidzieć w chwili zawarcia umowy, lub dalsze</w:t>
      </w:r>
      <w:r>
        <w:rPr>
          <w:rFonts w:ascii="Arial" w:hAnsi="Arial" w:cs="Arial"/>
          <w:color w:val="auto"/>
        </w:rPr>
        <w:t xml:space="preserve"> </w:t>
      </w:r>
      <w:r w:rsidRPr="005D6DE0">
        <w:rPr>
          <w:rFonts w:ascii="Arial" w:hAnsi="Arial" w:cs="Arial"/>
          <w:color w:val="auto"/>
        </w:rPr>
        <w:t>wykonywanie Umowy może zagrozić istotnemu interesowi bezpieczeństwa państwa lub</w:t>
      </w:r>
      <w:r>
        <w:rPr>
          <w:rFonts w:ascii="Arial" w:hAnsi="Arial" w:cs="Arial"/>
          <w:color w:val="auto"/>
        </w:rPr>
        <w:t xml:space="preserve"> </w:t>
      </w:r>
      <w:r w:rsidRPr="005D6DE0">
        <w:rPr>
          <w:rFonts w:ascii="Arial" w:hAnsi="Arial" w:cs="Arial"/>
          <w:color w:val="auto"/>
        </w:rPr>
        <w:t>bezpieczeństwu publicznemu, Zamawiający może odstąpić od umowy w terminie 30 dni od dnia</w:t>
      </w:r>
      <w:r>
        <w:rPr>
          <w:rFonts w:ascii="Arial" w:hAnsi="Arial" w:cs="Arial"/>
          <w:color w:val="auto"/>
        </w:rPr>
        <w:t xml:space="preserve"> </w:t>
      </w:r>
      <w:r w:rsidRPr="005D6DE0">
        <w:rPr>
          <w:rFonts w:ascii="Arial" w:hAnsi="Arial" w:cs="Arial"/>
          <w:color w:val="auto"/>
        </w:rPr>
        <w:t>powzięcia wiadomości o tych okolicznościach. W takim wypadku Wykonawca może żądać jedynie</w:t>
      </w:r>
      <w:r>
        <w:rPr>
          <w:rFonts w:ascii="Arial" w:hAnsi="Arial" w:cs="Arial"/>
          <w:color w:val="auto"/>
        </w:rPr>
        <w:t xml:space="preserve"> </w:t>
      </w:r>
      <w:r w:rsidRPr="005D6DE0">
        <w:rPr>
          <w:rFonts w:ascii="Arial" w:hAnsi="Arial" w:cs="Arial"/>
          <w:color w:val="auto"/>
        </w:rPr>
        <w:t xml:space="preserve">wynagrodzenia należnego mu z tytułu wykonanej części </w:t>
      </w:r>
      <w:r>
        <w:rPr>
          <w:rFonts w:ascii="Arial" w:hAnsi="Arial" w:cs="Arial"/>
          <w:color w:val="auto"/>
        </w:rPr>
        <w:t>u</w:t>
      </w:r>
      <w:r w:rsidRPr="005D6DE0">
        <w:rPr>
          <w:rFonts w:ascii="Arial" w:hAnsi="Arial" w:cs="Arial"/>
          <w:color w:val="auto"/>
        </w:rPr>
        <w:t>mowy.</w:t>
      </w:r>
    </w:p>
    <w:p w:rsidR="0062740C" w:rsidRDefault="006C04CF" w:rsidP="00344319">
      <w:pPr>
        <w:pStyle w:val="Default"/>
        <w:numPr>
          <w:ilvl w:val="0"/>
          <w:numId w:val="7"/>
        </w:numPr>
        <w:tabs>
          <w:tab w:val="clear" w:pos="720"/>
          <w:tab w:val="num" w:pos="360"/>
        </w:tabs>
        <w:ind w:left="360"/>
        <w:jc w:val="both"/>
        <w:rPr>
          <w:rFonts w:ascii="Arial" w:hAnsi="Arial" w:cs="Arial"/>
          <w:color w:val="auto"/>
        </w:rPr>
      </w:pPr>
      <w:r w:rsidRPr="003B4942">
        <w:rPr>
          <w:rFonts w:ascii="Arial" w:hAnsi="Arial" w:cs="Arial"/>
          <w:color w:val="auto"/>
        </w:rPr>
        <w:t xml:space="preserve">W przypadku odstąpienia od umowy, strona, która ponosi odpowiedzialność za odstąpienie zapłaci drugiej stronie karę </w:t>
      </w:r>
      <w:r>
        <w:rPr>
          <w:rFonts w:ascii="Arial" w:hAnsi="Arial" w:cs="Arial"/>
          <w:color w:val="auto"/>
        </w:rPr>
        <w:t xml:space="preserve">umowną </w:t>
      </w:r>
      <w:r w:rsidRPr="0071495F">
        <w:rPr>
          <w:rFonts w:ascii="Arial" w:hAnsi="Arial" w:cs="Arial"/>
          <w:b/>
          <w:bCs/>
          <w:color w:val="auto"/>
        </w:rPr>
        <w:t xml:space="preserve">w wysokości </w:t>
      </w:r>
      <w:r w:rsidR="00CA313A">
        <w:rPr>
          <w:rFonts w:ascii="Arial" w:hAnsi="Arial" w:cs="Arial"/>
          <w:b/>
          <w:bCs/>
          <w:color w:val="auto"/>
        </w:rPr>
        <w:t>50 000</w:t>
      </w:r>
      <w:r w:rsidRPr="0071495F">
        <w:rPr>
          <w:rFonts w:ascii="Arial" w:hAnsi="Arial" w:cs="Arial"/>
          <w:b/>
          <w:bCs/>
          <w:color w:val="auto"/>
        </w:rPr>
        <w:t xml:space="preserve"> zł</w:t>
      </w:r>
      <w:r w:rsidRPr="003B4942">
        <w:rPr>
          <w:rFonts w:ascii="Arial" w:hAnsi="Arial" w:cs="Arial"/>
          <w:color w:val="auto"/>
        </w:rPr>
        <w:t xml:space="preserve">, </w:t>
      </w:r>
      <w:r>
        <w:rPr>
          <w:rFonts w:ascii="Arial" w:hAnsi="Arial" w:cs="Arial"/>
          <w:color w:val="auto"/>
        </w:rPr>
        <w:t xml:space="preserve"> </w:t>
      </w:r>
      <w:r w:rsidRPr="003B4942">
        <w:rPr>
          <w:rFonts w:ascii="Arial" w:hAnsi="Arial" w:cs="Arial"/>
          <w:color w:val="auto"/>
        </w:rPr>
        <w:t xml:space="preserve">z wyjątkiem sytuacji określonej w § </w:t>
      </w:r>
      <w:r w:rsidR="00581002">
        <w:rPr>
          <w:rFonts w:ascii="Arial" w:hAnsi="Arial" w:cs="Arial"/>
          <w:color w:val="auto"/>
        </w:rPr>
        <w:t>8</w:t>
      </w:r>
      <w:r>
        <w:rPr>
          <w:rFonts w:ascii="Arial" w:hAnsi="Arial" w:cs="Arial"/>
          <w:color w:val="auto"/>
        </w:rPr>
        <w:t xml:space="preserve"> </w:t>
      </w:r>
      <w:r w:rsidRPr="003B4942">
        <w:rPr>
          <w:rFonts w:ascii="Arial" w:hAnsi="Arial" w:cs="Arial"/>
          <w:color w:val="auto"/>
        </w:rPr>
        <w:t xml:space="preserve">ust. </w:t>
      </w:r>
      <w:r>
        <w:rPr>
          <w:rFonts w:ascii="Arial" w:hAnsi="Arial" w:cs="Arial"/>
          <w:color w:val="auto"/>
        </w:rPr>
        <w:t>3.</w:t>
      </w:r>
    </w:p>
    <w:p w:rsidR="0062740C" w:rsidRDefault="0062740C" w:rsidP="00CA313A">
      <w:pPr>
        <w:pStyle w:val="Default"/>
        <w:numPr>
          <w:ilvl w:val="0"/>
          <w:numId w:val="7"/>
        </w:numPr>
        <w:tabs>
          <w:tab w:val="clear" w:pos="720"/>
          <w:tab w:val="num" w:pos="360"/>
        </w:tabs>
        <w:ind w:left="360"/>
        <w:jc w:val="both"/>
        <w:rPr>
          <w:rFonts w:ascii="Arial" w:hAnsi="Arial" w:cs="Arial"/>
          <w:color w:val="auto"/>
        </w:rPr>
      </w:pPr>
      <w:r w:rsidRPr="0062740C">
        <w:rPr>
          <w:rFonts w:ascii="Arial" w:hAnsi="Arial" w:cs="Arial"/>
          <w:color w:val="auto"/>
        </w:rPr>
        <w:t>Ponadto Zamawiający może naliczać Wy</w:t>
      </w:r>
      <w:r w:rsidR="00CA313A">
        <w:rPr>
          <w:rFonts w:ascii="Arial" w:hAnsi="Arial" w:cs="Arial"/>
          <w:color w:val="auto"/>
        </w:rPr>
        <w:t xml:space="preserve">konawcy kary umowne w przypadku </w:t>
      </w:r>
      <w:r w:rsidRPr="00CA313A">
        <w:rPr>
          <w:rFonts w:ascii="Arial" w:hAnsi="Arial" w:cs="Arial"/>
          <w:color w:val="auto"/>
        </w:rPr>
        <w:t xml:space="preserve">braku prowadzenia punktu kasowego wskazanego w treści § </w:t>
      </w:r>
      <w:r w:rsidR="00EC2636" w:rsidRPr="00CA313A">
        <w:rPr>
          <w:rFonts w:ascii="Arial" w:hAnsi="Arial" w:cs="Arial"/>
          <w:color w:val="auto"/>
        </w:rPr>
        <w:t>1</w:t>
      </w:r>
      <w:r w:rsidRPr="00CA313A">
        <w:rPr>
          <w:rFonts w:ascii="Arial" w:hAnsi="Arial" w:cs="Arial"/>
          <w:color w:val="auto"/>
        </w:rPr>
        <w:t xml:space="preserve"> ust. 1 pkt </w:t>
      </w:r>
      <w:r w:rsidR="008168AA">
        <w:rPr>
          <w:rFonts w:ascii="Arial" w:hAnsi="Arial" w:cs="Arial"/>
          <w:color w:val="auto"/>
        </w:rPr>
        <w:t>6</w:t>
      </w:r>
      <w:r w:rsidRPr="00CA313A">
        <w:rPr>
          <w:rFonts w:ascii="Arial" w:hAnsi="Arial" w:cs="Arial"/>
          <w:color w:val="auto"/>
        </w:rPr>
        <w:t xml:space="preserve">) – </w:t>
      </w:r>
      <w:r w:rsidR="00CA313A" w:rsidRPr="00CA313A">
        <w:rPr>
          <w:rFonts w:ascii="Arial" w:hAnsi="Arial" w:cs="Arial"/>
          <w:b/>
          <w:color w:val="auto"/>
        </w:rPr>
        <w:t xml:space="preserve">w </w:t>
      </w:r>
      <w:r w:rsidRPr="00CA313A">
        <w:rPr>
          <w:rFonts w:ascii="Arial" w:hAnsi="Arial" w:cs="Arial"/>
          <w:b/>
          <w:color w:val="auto"/>
        </w:rPr>
        <w:t xml:space="preserve">wysokości </w:t>
      </w:r>
      <w:r w:rsidR="00CA313A" w:rsidRPr="00CA313A">
        <w:rPr>
          <w:rFonts w:ascii="Arial" w:hAnsi="Arial" w:cs="Arial"/>
          <w:b/>
          <w:color w:val="auto"/>
        </w:rPr>
        <w:t>10</w:t>
      </w:r>
      <w:r w:rsidRPr="00CA313A">
        <w:rPr>
          <w:rFonts w:ascii="Arial" w:hAnsi="Arial" w:cs="Arial"/>
          <w:b/>
          <w:color w:val="auto"/>
        </w:rPr>
        <w:t>0 zł</w:t>
      </w:r>
      <w:r w:rsidRPr="00CA313A">
        <w:rPr>
          <w:rFonts w:ascii="Arial" w:hAnsi="Arial" w:cs="Arial"/>
          <w:color w:val="auto"/>
        </w:rPr>
        <w:t xml:space="preserve"> za każdy dzień takiego naruszenia.</w:t>
      </w:r>
    </w:p>
    <w:p w:rsidR="0062740C" w:rsidRPr="00CA313A" w:rsidRDefault="0062740C" w:rsidP="00CA313A">
      <w:pPr>
        <w:pStyle w:val="Default"/>
        <w:numPr>
          <w:ilvl w:val="0"/>
          <w:numId w:val="7"/>
        </w:numPr>
        <w:tabs>
          <w:tab w:val="clear" w:pos="720"/>
          <w:tab w:val="num" w:pos="360"/>
        </w:tabs>
        <w:ind w:left="360"/>
        <w:jc w:val="both"/>
        <w:rPr>
          <w:rFonts w:ascii="Arial" w:hAnsi="Arial" w:cs="Arial"/>
          <w:color w:val="auto"/>
        </w:rPr>
      </w:pPr>
      <w:r w:rsidRPr="00CA313A">
        <w:rPr>
          <w:rFonts w:ascii="Arial" w:hAnsi="Arial" w:cs="Arial"/>
        </w:rPr>
        <w:lastRenderedPageBreak/>
        <w:t xml:space="preserve">Łączna wartość kar umownych nałożonych na Wykonawcę nie może przekroczyć </w:t>
      </w:r>
      <w:r w:rsidR="001B1633">
        <w:rPr>
          <w:rFonts w:ascii="Arial" w:hAnsi="Arial" w:cs="Arial"/>
        </w:rPr>
        <w:t xml:space="preserve">                </w:t>
      </w:r>
      <w:r w:rsidRPr="001B1633">
        <w:rPr>
          <w:rFonts w:ascii="Arial" w:hAnsi="Arial" w:cs="Arial"/>
          <w:b/>
        </w:rPr>
        <w:t xml:space="preserve">40 % </w:t>
      </w:r>
      <w:r w:rsidRPr="00CA313A">
        <w:rPr>
          <w:rFonts w:ascii="Arial" w:hAnsi="Arial" w:cs="Arial"/>
        </w:rPr>
        <w:t>rocznej wartości wszystkich usług rozliczonych w danym roku.</w:t>
      </w:r>
    </w:p>
    <w:p w:rsidR="0062740C" w:rsidRPr="00CA313A" w:rsidRDefault="0062740C" w:rsidP="00CA313A">
      <w:pPr>
        <w:pStyle w:val="Default"/>
        <w:numPr>
          <w:ilvl w:val="0"/>
          <w:numId w:val="7"/>
        </w:numPr>
        <w:tabs>
          <w:tab w:val="clear" w:pos="720"/>
          <w:tab w:val="num" w:pos="360"/>
        </w:tabs>
        <w:ind w:left="360"/>
        <w:jc w:val="both"/>
        <w:rPr>
          <w:rFonts w:ascii="Arial" w:hAnsi="Arial" w:cs="Arial"/>
          <w:color w:val="auto"/>
        </w:rPr>
      </w:pPr>
      <w:r w:rsidRPr="00CA313A">
        <w:rPr>
          <w:rFonts w:ascii="Arial" w:hAnsi="Arial" w:cs="Arial"/>
        </w:rPr>
        <w:t>Kara umowna powinna być zapłacona przez Stronę w terminie 14 dni od daty wystąpienia przez drugą Stronę z żądaniem zapłaty.</w:t>
      </w:r>
    </w:p>
    <w:p w:rsidR="006C04CF" w:rsidRDefault="0062740C" w:rsidP="00344319">
      <w:pPr>
        <w:pStyle w:val="Default"/>
        <w:numPr>
          <w:ilvl w:val="0"/>
          <w:numId w:val="7"/>
        </w:numPr>
        <w:tabs>
          <w:tab w:val="clear" w:pos="720"/>
          <w:tab w:val="num" w:pos="360"/>
        </w:tabs>
        <w:ind w:left="360"/>
        <w:jc w:val="both"/>
        <w:rPr>
          <w:rFonts w:ascii="Arial" w:hAnsi="Arial" w:cs="Arial"/>
          <w:color w:val="auto"/>
        </w:rPr>
      </w:pPr>
      <w:r w:rsidRPr="00CA313A">
        <w:rPr>
          <w:rFonts w:ascii="Arial" w:hAnsi="Arial" w:cs="Arial"/>
        </w:rPr>
        <w:t>Jeżeli zastrzeżone kary nie pokryją szkody powstałej w wyniku niewykonania lub nienależytego wykonania umowy - strony zastrzegają dochodzenie odszkodowania uzupełniającego przenoszącego wysokość kar umownych.</w:t>
      </w:r>
    </w:p>
    <w:p w:rsidR="00CA313A" w:rsidRDefault="00CA313A" w:rsidP="00CA313A">
      <w:pPr>
        <w:pStyle w:val="Default"/>
        <w:jc w:val="both"/>
        <w:rPr>
          <w:rFonts w:ascii="Arial" w:hAnsi="Arial" w:cs="Arial"/>
          <w:color w:val="auto"/>
        </w:rPr>
      </w:pPr>
    </w:p>
    <w:p w:rsidR="006C04CF" w:rsidRDefault="006C04CF" w:rsidP="00344319">
      <w:pPr>
        <w:pStyle w:val="Default"/>
        <w:jc w:val="center"/>
        <w:rPr>
          <w:rFonts w:ascii="Arial" w:hAnsi="Arial" w:cs="Arial"/>
          <w:b/>
          <w:bCs/>
          <w:color w:val="auto"/>
        </w:rPr>
      </w:pPr>
      <w:r>
        <w:rPr>
          <w:rFonts w:ascii="Arial" w:hAnsi="Arial" w:cs="Arial"/>
          <w:b/>
          <w:bCs/>
          <w:color w:val="auto"/>
        </w:rPr>
        <w:t xml:space="preserve">§ </w:t>
      </w:r>
      <w:r w:rsidR="00581002">
        <w:rPr>
          <w:rFonts w:ascii="Arial" w:hAnsi="Arial" w:cs="Arial"/>
          <w:b/>
          <w:bCs/>
          <w:color w:val="auto"/>
        </w:rPr>
        <w:t>9</w:t>
      </w:r>
      <w:r>
        <w:rPr>
          <w:rFonts w:ascii="Arial" w:hAnsi="Arial" w:cs="Arial"/>
          <w:b/>
          <w:bCs/>
          <w:color w:val="auto"/>
        </w:rPr>
        <w:t xml:space="preserve">  </w:t>
      </w:r>
      <w:r w:rsidRPr="002A4F9F">
        <w:rPr>
          <w:rFonts w:ascii="Arial" w:hAnsi="Arial" w:cs="Arial"/>
          <w:b/>
          <w:bCs/>
          <w:color w:val="auto"/>
        </w:rPr>
        <w:t>Postanowienia końcowe</w:t>
      </w:r>
    </w:p>
    <w:p w:rsidR="00CA313A" w:rsidRPr="00CA313A" w:rsidRDefault="00CA313A" w:rsidP="00344319">
      <w:pPr>
        <w:pStyle w:val="Default"/>
        <w:jc w:val="center"/>
        <w:rPr>
          <w:rFonts w:ascii="Arial" w:hAnsi="Arial" w:cs="Arial"/>
          <w:b/>
          <w:bCs/>
          <w:color w:val="auto"/>
          <w:sz w:val="12"/>
          <w:szCs w:val="12"/>
        </w:rPr>
      </w:pPr>
    </w:p>
    <w:p w:rsidR="006C04CF" w:rsidRPr="002A4F9F" w:rsidRDefault="006C04CF" w:rsidP="00344319">
      <w:pPr>
        <w:pStyle w:val="Default"/>
        <w:numPr>
          <w:ilvl w:val="1"/>
          <w:numId w:val="3"/>
        </w:numPr>
        <w:tabs>
          <w:tab w:val="clear" w:pos="1440"/>
          <w:tab w:val="num" w:pos="360"/>
        </w:tabs>
        <w:ind w:left="360"/>
        <w:jc w:val="both"/>
        <w:rPr>
          <w:rFonts w:ascii="Arial" w:hAnsi="Arial" w:cs="Arial"/>
          <w:color w:val="auto"/>
        </w:rPr>
      </w:pPr>
      <w:r w:rsidRPr="002A4F9F">
        <w:rPr>
          <w:rFonts w:ascii="Arial" w:hAnsi="Arial" w:cs="Arial"/>
          <w:color w:val="auto"/>
        </w:rPr>
        <w:t xml:space="preserve">W zakresie nie uregulowanym niniejszą </w:t>
      </w:r>
      <w:r>
        <w:rPr>
          <w:rFonts w:ascii="Arial" w:hAnsi="Arial" w:cs="Arial"/>
          <w:color w:val="auto"/>
        </w:rPr>
        <w:t>u</w:t>
      </w:r>
      <w:r w:rsidRPr="002A4F9F">
        <w:rPr>
          <w:rFonts w:ascii="Arial" w:hAnsi="Arial" w:cs="Arial"/>
          <w:color w:val="auto"/>
        </w:rPr>
        <w:t>mową stosuje się Kodeks Cywilny, Prawo ba</w:t>
      </w:r>
      <w:r>
        <w:rPr>
          <w:rFonts w:ascii="Arial" w:hAnsi="Arial" w:cs="Arial"/>
          <w:color w:val="auto"/>
        </w:rPr>
        <w:t>n</w:t>
      </w:r>
      <w:r w:rsidRPr="002A4F9F">
        <w:rPr>
          <w:rFonts w:ascii="Arial" w:hAnsi="Arial" w:cs="Arial"/>
          <w:color w:val="auto"/>
        </w:rPr>
        <w:t xml:space="preserve">kowe wraz z aktami wykonawczymi oraz Prawo zamówień publicznych. </w:t>
      </w:r>
    </w:p>
    <w:p w:rsidR="006C04CF" w:rsidRPr="002A4F9F" w:rsidRDefault="006C04CF" w:rsidP="00344319">
      <w:pPr>
        <w:pStyle w:val="Default"/>
        <w:numPr>
          <w:ilvl w:val="1"/>
          <w:numId w:val="3"/>
        </w:numPr>
        <w:tabs>
          <w:tab w:val="clear" w:pos="1440"/>
          <w:tab w:val="num" w:pos="360"/>
        </w:tabs>
        <w:ind w:left="360"/>
        <w:jc w:val="both"/>
        <w:rPr>
          <w:rFonts w:ascii="Arial" w:hAnsi="Arial" w:cs="Arial"/>
          <w:color w:val="auto"/>
        </w:rPr>
      </w:pPr>
      <w:r w:rsidRPr="002A4F9F">
        <w:rPr>
          <w:rFonts w:ascii="Arial" w:hAnsi="Arial" w:cs="Arial"/>
          <w:color w:val="auto"/>
        </w:rPr>
        <w:t>Wszelkie zmiany do Umowy wymagają pisemnego aneksu pod rygorem nieważności.</w:t>
      </w:r>
    </w:p>
    <w:p w:rsidR="006C04CF" w:rsidRPr="002A4F9F" w:rsidRDefault="006C04CF" w:rsidP="00344319">
      <w:pPr>
        <w:pStyle w:val="Default"/>
        <w:numPr>
          <w:ilvl w:val="1"/>
          <w:numId w:val="3"/>
        </w:numPr>
        <w:tabs>
          <w:tab w:val="clear" w:pos="1440"/>
          <w:tab w:val="num" w:pos="360"/>
        </w:tabs>
        <w:ind w:left="360"/>
        <w:jc w:val="both"/>
        <w:rPr>
          <w:rFonts w:ascii="Arial" w:hAnsi="Arial" w:cs="Arial"/>
          <w:color w:val="auto"/>
        </w:rPr>
      </w:pPr>
      <w:r w:rsidRPr="002A4F9F">
        <w:rPr>
          <w:rFonts w:ascii="Arial" w:hAnsi="Arial" w:cs="Arial"/>
          <w:color w:val="auto"/>
        </w:rPr>
        <w:t>Ewentualne spory powstałe w trakcie realizacji niniejszej umowy rozpatrywać będzie sąd powszechny właściwy miejscowo dla siedziby Zamawiającego.</w:t>
      </w:r>
    </w:p>
    <w:p w:rsidR="006C04CF" w:rsidRPr="002A4F9F" w:rsidRDefault="006C04CF" w:rsidP="00344319">
      <w:pPr>
        <w:pStyle w:val="Default"/>
        <w:numPr>
          <w:ilvl w:val="1"/>
          <w:numId w:val="3"/>
        </w:numPr>
        <w:tabs>
          <w:tab w:val="clear" w:pos="1440"/>
          <w:tab w:val="num" w:pos="360"/>
        </w:tabs>
        <w:ind w:left="360"/>
        <w:jc w:val="both"/>
        <w:rPr>
          <w:rFonts w:ascii="Arial" w:hAnsi="Arial" w:cs="Arial"/>
          <w:color w:val="auto"/>
        </w:rPr>
      </w:pPr>
      <w:r w:rsidRPr="002A4F9F">
        <w:rPr>
          <w:rFonts w:ascii="Arial" w:hAnsi="Arial" w:cs="Arial"/>
          <w:color w:val="auto"/>
        </w:rPr>
        <w:t>Umowa została sporządzona w czterech jednobrzmiących egzemplarzach, z których trzy otrzymuje Zamawiający a jeden Wykonawca.</w:t>
      </w:r>
    </w:p>
    <w:p w:rsidR="006C04CF" w:rsidRPr="002A4F9F" w:rsidRDefault="006C04CF" w:rsidP="00344319">
      <w:pPr>
        <w:pStyle w:val="Default"/>
        <w:numPr>
          <w:ilvl w:val="1"/>
          <w:numId w:val="3"/>
        </w:numPr>
        <w:tabs>
          <w:tab w:val="clear" w:pos="1440"/>
          <w:tab w:val="num" w:pos="360"/>
        </w:tabs>
        <w:ind w:left="360"/>
        <w:rPr>
          <w:rFonts w:ascii="Arial" w:hAnsi="Arial" w:cs="Arial"/>
          <w:color w:val="auto"/>
        </w:rPr>
      </w:pPr>
      <w:r w:rsidRPr="002A4F9F">
        <w:rPr>
          <w:rFonts w:ascii="Arial" w:hAnsi="Arial" w:cs="Arial"/>
          <w:color w:val="auto"/>
        </w:rPr>
        <w:t>Integralną częścią umowy są załączniki:</w:t>
      </w:r>
    </w:p>
    <w:p w:rsidR="006C04CF" w:rsidRDefault="006C04CF" w:rsidP="00344319">
      <w:pPr>
        <w:pStyle w:val="Default"/>
        <w:ind w:firstLine="360"/>
        <w:rPr>
          <w:rFonts w:ascii="Arial" w:hAnsi="Arial" w:cs="Arial"/>
          <w:color w:val="auto"/>
        </w:rPr>
      </w:pPr>
      <w:r w:rsidRPr="002A4F9F">
        <w:rPr>
          <w:rFonts w:ascii="Arial" w:hAnsi="Arial" w:cs="Arial"/>
          <w:color w:val="auto"/>
        </w:rPr>
        <w:t>1)</w:t>
      </w:r>
      <w:r>
        <w:rPr>
          <w:rFonts w:ascii="Arial" w:hAnsi="Arial" w:cs="Arial"/>
          <w:color w:val="auto"/>
        </w:rPr>
        <w:t xml:space="preserve"> s</w:t>
      </w:r>
      <w:r w:rsidRPr="00145977">
        <w:rPr>
          <w:rFonts w:ascii="Arial" w:hAnsi="Arial" w:cs="Arial"/>
          <w:color w:val="auto"/>
        </w:rPr>
        <w:t xml:space="preserve">zczegółowe warunki realizacji Obsługi Bankowej </w:t>
      </w:r>
      <w:r w:rsidR="00FA05E9">
        <w:rPr>
          <w:rFonts w:ascii="Arial" w:hAnsi="Arial" w:cs="Arial"/>
          <w:color w:val="auto"/>
        </w:rPr>
        <w:t>-</w:t>
      </w:r>
      <w:r>
        <w:rPr>
          <w:rFonts w:ascii="Arial" w:hAnsi="Arial" w:cs="Arial"/>
          <w:color w:val="auto"/>
        </w:rPr>
        <w:t xml:space="preserve"> z</w:t>
      </w:r>
      <w:r w:rsidRPr="00145977">
        <w:rPr>
          <w:rFonts w:ascii="Arial" w:hAnsi="Arial" w:cs="Arial"/>
          <w:color w:val="auto"/>
        </w:rPr>
        <w:t>ałącznik</w:t>
      </w:r>
      <w:r>
        <w:rPr>
          <w:rFonts w:ascii="Arial" w:hAnsi="Arial" w:cs="Arial"/>
          <w:color w:val="auto"/>
        </w:rPr>
        <w:t xml:space="preserve"> nr 1;</w:t>
      </w:r>
    </w:p>
    <w:p w:rsidR="006C04CF" w:rsidRPr="00145977" w:rsidRDefault="006C04CF" w:rsidP="00344319">
      <w:pPr>
        <w:pStyle w:val="Default"/>
        <w:ind w:firstLine="360"/>
        <w:rPr>
          <w:rFonts w:ascii="Arial" w:hAnsi="Arial" w:cs="Arial"/>
          <w:color w:val="auto"/>
        </w:rPr>
      </w:pPr>
      <w:r w:rsidRPr="002A4F9F">
        <w:rPr>
          <w:rFonts w:ascii="Arial" w:hAnsi="Arial" w:cs="Arial"/>
          <w:color w:val="auto"/>
        </w:rPr>
        <w:t>2)</w:t>
      </w:r>
      <w:r>
        <w:rPr>
          <w:rFonts w:ascii="Arial" w:hAnsi="Arial" w:cs="Arial"/>
          <w:color w:val="auto"/>
        </w:rPr>
        <w:t xml:space="preserve"> wykaz </w:t>
      </w:r>
      <w:r w:rsidRPr="00145977">
        <w:rPr>
          <w:rFonts w:ascii="Arial" w:hAnsi="Arial" w:cs="Arial"/>
          <w:color w:val="auto"/>
        </w:rPr>
        <w:t>jednostek organizacyjn</w:t>
      </w:r>
      <w:r>
        <w:rPr>
          <w:rFonts w:ascii="Arial" w:hAnsi="Arial" w:cs="Arial"/>
          <w:color w:val="auto"/>
        </w:rPr>
        <w:t>ych -</w:t>
      </w:r>
      <w:r w:rsidRPr="00145977">
        <w:rPr>
          <w:rFonts w:ascii="Arial" w:hAnsi="Arial" w:cs="Arial"/>
          <w:color w:val="auto"/>
        </w:rPr>
        <w:t xml:space="preserve"> </w:t>
      </w:r>
      <w:r>
        <w:rPr>
          <w:rFonts w:ascii="Arial" w:hAnsi="Arial" w:cs="Arial"/>
          <w:color w:val="auto"/>
        </w:rPr>
        <w:t>z</w:t>
      </w:r>
      <w:r w:rsidRPr="00145977">
        <w:rPr>
          <w:rFonts w:ascii="Arial" w:hAnsi="Arial" w:cs="Arial"/>
          <w:color w:val="auto"/>
        </w:rPr>
        <w:t xml:space="preserve">ałącznik </w:t>
      </w:r>
      <w:r>
        <w:rPr>
          <w:rFonts w:ascii="Arial" w:hAnsi="Arial" w:cs="Arial"/>
          <w:color w:val="auto"/>
        </w:rPr>
        <w:t>n</w:t>
      </w:r>
      <w:r w:rsidRPr="00145977">
        <w:rPr>
          <w:rFonts w:ascii="Arial" w:hAnsi="Arial" w:cs="Arial"/>
          <w:color w:val="auto"/>
        </w:rPr>
        <w:t>r 2</w:t>
      </w:r>
      <w:r>
        <w:rPr>
          <w:rFonts w:ascii="Arial" w:hAnsi="Arial" w:cs="Arial"/>
          <w:color w:val="auto"/>
        </w:rPr>
        <w:t>;</w:t>
      </w:r>
    </w:p>
    <w:p w:rsidR="006C04CF" w:rsidRDefault="006C04CF" w:rsidP="00344319">
      <w:pPr>
        <w:pStyle w:val="Default"/>
        <w:ind w:firstLine="360"/>
        <w:rPr>
          <w:rFonts w:ascii="Arial" w:hAnsi="Arial" w:cs="Arial"/>
          <w:color w:val="auto"/>
        </w:rPr>
      </w:pPr>
      <w:r w:rsidRPr="002A4F9F">
        <w:rPr>
          <w:rFonts w:ascii="Arial" w:hAnsi="Arial" w:cs="Arial"/>
          <w:color w:val="auto"/>
        </w:rPr>
        <w:t>3)</w:t>
      </w:r>
      <w:r w:rsidR="00FA05E9">
        <w:rPr>
          <w:rFonts w:ascii="Arial" w:hAnsi="Arial" w:cs="Arial"/>
          <w:color w:val="auto"/>
        </w:rPr>
        <w:t xml:space="preserve"> druk zlecenia wypłaty - załącznik nr 3;</w:t>
      </w:r>
    </w:p>
    <w:p w:rsidR="006C04CF" w:rsidRDefault="006C04CF" w:rsidP="00344319">
      <w:pPr>
        <w:pStyle w:val="Default"/>
        <w:ind w:firstLine="360"/>
        <w:rPr>
          <w:rFonts w:ascii="Arial" w:hAnsi="Arial" w:cs="Arial"/>
          <w:color w:val="auto"/>
        </w:rPr>
      </w:pPr>
      <w:r>
        <w:rPr>
          <w:rFonts w:ascii="Arial" w:hAnsi="Arial" w:cs="Arial"/>
          <w:color w:val="auto"/>
        </w:rPr>
        <w:t xml:space="preserve">4) </w:t>
      </w:r>
      <w:r w:rsidR="00232EDC">
        <w:rPr>
          <w:rFonts w:ascii="Arial" w:hAnsi="Arial" w:cs="Arial"/>
          <w:color w:val="auto"/>
        </w:rPr>
        <w:t>regulamin lokat</w:t>
      </w:r>
      <w:r>
        <w:rPr>
          <w:rFonts w:ascii="Arial" w:hAnsi="Arial" w:cs="Arial"/>
          <w:color w:val="auto"/>
        </w:rPr>
        <w:t xml:space="preserve"> </w:t>
      </w:r>
      <w:r w:rsidR="00FA05E9">
        <w:rPr>
          <w:rFonts w:ascii="Arial" w:hAnsi="Arial" w:cs="Arial"/>
          <w:color w:val="auto"/>
        </w:rPr>
        <w:t>-</w:t>
      </w:r>
      <w:r>
        <w:rPr>
          <w:rFonts w:ascii="Arial" w:hAnsi="Arial" w:cs="Arial"/>
          <w:color w:val="auto"/>
        </w:rPr>
        <w:t xml:space="preserve"> załącznik nr 4.</w:t>
      </w:r>
    </w:p>
    <w:p w:rsidR="006C04CF" w:rsidRDefault="006C04CF" w:rsidP="00344319">
      <w:pPr>
        <w:pStyle w:val="Default"/>
        <w:ind w:firstLine="360"/>
        <w:rPr>
          <w:rFonts w:ascii="Arial" w:hAnsi="Arial" w:cs="Arial"/>
          <w:color w:val="auto"/>
        </w:rPr>
      </w:pPr>
    </w:p>
    <w:p w:rsidR="006C04CF" w:rsidRDefault="006C04CF" w:rsidP="00344319">
      <w:pPr>
        <w:pStyle w:val="Default"/>
        <w:rPr>
          <w:rFonts w:ascii="Arial" w:hAnsi="Arial" w:cs="Arial"/>
          <w:color w:val="auto"/>
        </w:rPr>
      </w:pPr>
    </w:p>
    <w:p w:rsidR="006C04CF" w:rsidRPr="002A4F9F" w:rsidRDefault="006C04CF" w:rsidP="00344319">
      <w:pPr>
        <w:pStyle w:val="Default"/>
        <w:rPr>
          <w:rFonts w:ascii="Arial" w:hAnsi="Arial" w:cs="Arial"/>
          <w:b/>
          <w:bCs/>
          <w:color w:val="auto"/>
        </w:rPr>
      </w:pPr>
      <w:r w:rsidRPr="002A4F9F">
        <w:rPr>
          <w:rFonts w:ascii="Arial" w:hAnsi="Arial" w:cs="Arial"/>
          <w:b/>
          <w:bCs/>
          <w:color w:val="auto"/>
        </w:rPr>
        <w:tab/>
        <w:t xml:space="preserve">        Wykonawca</w:t>
      </w:r>
      <w:r w:rsidRPr="002A4F9F">
        <w:rPr>
          <w:rFonts w:ascii="Arial" w:hAnsi="Arial" w:cs="Arial"/>
          <w:b/>
          <w:bCs/>
          <w:color w:val="auto"/>
        </w:rPr>
        <w:tab/>
      </w:r>
      <w:r w:rsidRPr="002A4F9F">
        <w:rPr>
          <w:rFonts w:ascii="Arial" w:hAnsi="Arial" w:cs="Arial"/>
          <w:b/>
          <w:bCs/>
          <w:color w:val="auto"/>
        </w:rPr>
        <w:tab/>
      </w:r>
      <w:r w:rsidRPr="002A4F9F">
        <w:rPr>
          <w:rFonts w:ascii="Arial" w:hAnsi="Arial" w:cs="Arial"/>
          <w:b/>
          <w:bCs/>
          <w:color w:val="auto"/>
        </w:rPr>
        <w:tab/>
      </w:r>
      <w:r w:rsidRPr="002A4F9F">
        <w:rPr>
          <w:rFonts w:ascii="Arial" w:hAnsi="Arial" w:cs="Arial"/>
          <w:b/>
          <w:bCs/>
          <w:color w:val="auto"/>
        </w:rPr>
        <w:tab/>
      </w:r>
      <w:r w:rsidRPr="002A4F9F">
        <w:rPr>
          <w:rFonts w:ascii="Arial" w:hAnsi="Arial" w:cs="Arial"/>
          <w:b/>
          <w:bCs/>
          <w:color w:val="auto"/>
        </w:rPr>
        <w:tab/>
        <w:t xml:space="preserve">       Zamawiający</w:t>
      </w:r>
    </w:p>
    <w:p w:rsidR="006C04CF" w:rsidRPr="002A4F9F" w:rsidRDefault="006C04CF" w:rsidP="00344319">
      <w:pPr>
        <w:pStyle w:val="Default"/>
        <w:jc w:val="center"/>
        <w:rPr>
          <w:rFonts w:ascii="Arial" w:hAnsi="Arial" w:cs="Arial"/>
          <w:color w:val="auto"/>
        </w:rPr>
      </w:pPr>
    </w:p>
    <w:p w:rsidR="006C04CF" w:rsidRDefault="006C04CF" w:rsidP="00344319">
      <w:pPr>
        <w:pStyle w:val="Default"/>
        <w:jc w:val="center"/>
        <w:rPr>
          <w:rFonts w:ascii="Arial" w:hAnsi="Arial" w:cs="Arial"/>
          <w:color w:val="auto"/>
        </w:rPr>
      </w:pPr>
    </w:p>
    <w:p w:rsidR="00EC2636" w:rsidRPr="002A4F9F" w:rsidRDefault="00EC2636" w:rsidP="00344319">
      <w:pPr>
        <w:pStyle w:val="Default"/>
        <w:jc w:val="center"/>
        <w:rPr>
          <w:rFonts w:ascii="Arial" w:hAnsi="Arial" w:cs="Arial"/>
          <w:color w:val="auto"/>
        </w:rPr>
      </w:pPr>
    </w:p>
    <w:p w:rsidR="006C04CF" w:rsidRPr="002A4F9F" w:rsidRDefault="006C04CF" w:rsidP="00344319">
      <w:pPr>
        <w:pStyle w:val="Default"/>
        <w:jc w:val="center"/>
        <w:rPr>
          <w:rFonts w:ascii="Arial" w:hAnsi="Arial" w:cs="Arial"/>
          <w:color w:val="auto"/>
        </w:rPr>
      </w:pPr>
      <w:r w:rsidRPr="002A4F9F">
        <w:rPr>
          <w:rFonts w:ascii="Arial" w:hAnsi="Arial" w:cs="Arial"/>
          <w:color w:val="auto"/>
        </w:rPr>
        <w:t xml:space="preserve">…………………………….. </w:t>
      </w:r>
      <w:r w:rsidRPr="002A4F9F">
        <w:rPr>
          <w:rFonts w:ascii="Arial" w:hAnsi="Arial" w:cs="Arial"/>
          <w:color w:val="auto"/>
        </w:rPr>
        <w:tab/>
      </w:r>
      <w:r w:rsidRPr="002A4F9F">
        <w:rPr>
          <w:rFonts w:ascii="Arial" w:hAnsi="Arial" w:cs="Arial"/>
          <w:color w:val="auto"/>
        </w:rPr>
        <w:tab/>
      </w:r>
      <w:r w:rsidRPr="002A4F9F">
        <w:rPr>
          <w:rFonts w:ascii="Arial" w:hAnsi="Arial" w:cs="Arial"/>
          <w:color w:val="auto"/>
        </w:rPr>
        <w:tab/>
        <w:t>…………………………..…</w:t>
      </w:r>
    </w:p>
    <w:sectPr w:rsidR="006C04CF" w:rsidRPr="002A4F9F" w:rsidSect="00F03E0D">
      <w:footerReference w:type="default" r:id="rId7"/>
      <w:pgSz w:w="11906" w:h="16838"/>
      <w:pgMar w:top="1078" w:right="1106" w:bottom="125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AD0" w:rsidRDefault="00CF2AD0" w:rsidP="006B7644">
      <w:r>
        <w:separator/>
      </w:r>
    </w:p>
  </w:endnote>
  <w:endnote w:type="continuationSeparator" w:id="0">
    <w:p w:rsidR="00CF2AD0" w:rsidRDefault="00CF2AD0" w:rsidP="006B7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4CF" w:rsidRPr="00C332C4" w:rsidRDefault="006C04CF" w:rsidP="00AC03DA">
    <w:pPr>
      <w:pStyle w:val="Stopka"/>
      <w:framePr w:wrap="auto" w:vAnchor="text" w:hAnchor="margin" w:xAlign="right" w:y="1"/>
      <w:rPr>
        <w:rStyle w:val="Numerstrony"/>
        <w:rFonts w:ascii="Arial Narrow" w:hAnsi="Arial Narrow" w:cs="Arial Narrow"/>
        <w:b/>
        <w:bCs/>
        <w:sz w:val="22"/>
        <w:szCs w:val="22"/>
      </w:rPr>
    </w:pPr>
    <w:r w:rsidRPr="00C332C4">
      <w:rPr>
        <w:rStyle w:val="Numerstrony"/>
        <w:rFonts w:ascii="Arial Narrow" w:hAnsi="Arial Narrow" w:cs="Arial Narrow"/>
        <w:b/>
        <w:bCs/>
        <w:sz w:val="22"/>
        <w:szCs w:val="22"/>
      </w:rPr>
      <w:fldChar w:fldCharType="begin"/>
    </w:r>
    <w:r w:rsidRPr="00C332C4">
      <w:rPr>
        <w:rStyle w:val="Numerstrony"/>
        <w:rFonts w:ascii="Arial Narrow" w:hAnsi="Arial Narrow" w:cs="Arial Narrow"/>
        <w:b/>
        <w:bCs/>
        <w:sz w:val="22"/>
        <w:szCs w:val="22"/>
      </w:rPr>
      <w:instrText xml:space="preserve">PAGE  </w:instrText>
    </w:r>
    <w:r w:rsidRPr="00C332C4">
      <w:rPr>
        <w:rStyle w:val="Numerstrony"/>
        <w:rFonts w:ascii="Arial Narrow" w:hAnsi="Arial Narrow" w:cs="Arial Narrow"/>
        <w:b/>
        <w:bCs/>
        <w:sz w:val="22"/>
        <w:szCs w:val="22"/>
      </w:rPr>
      <w:fldChar w:fldCharType="separate"/>
    </w:r>
    <w:r w:rsidR="008168AA">
      <w:rPr>
        <w:rStyle w:val="Numerstrony"/>
        <w:rFonts w:ascii="Arial Narrow" w:hAnsi="Arial Narrow" w:cs="Arial Narrow"/>
        <w:b/>
        <w:bCs/>
        <w:noProof/>
        <w:sz w:val="22"/>
        <w:szCs w:val="22"/>
      </w:rPr>
      <w:t>1</w:t>
    </w:r>
    <w:r w:rsidRPr="00C332C4">
      <w:rPr>
        <w:rStyle w:val="Numerstrony"/>
        <w:rFonts w:ascii="Arial Narrow" w:hAnsi="Arial Narrow" w:cs="Arial Narrow"/>
        <w:b/>
        <w:bCs/>
        <w:sz w:val="22"/>
        <w:szCs w:val="22"/>
      </w:rPr>
      <w:fldChar w:fldCharType="end"/>
    </w:r>
  </w:p>
  <w:p w:rsidR="006C04CF" w:rsidRDefault="006C04CF" w:rsidP="00C332C4">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AD0" w:rsidRDefault="00CF2AD0" w:rsidP="006B7644">
      <w:r>
        <w:separator/>
      </w:r>
    </w:p>
  </w:footnote>
  <w:footnote w:type="continuationSeparator" w:id="0">
    <w:p w:rsidR="00CF2AD0" w:rsidRDefault="00CF2AD0" w:rsidP="006B76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ED661C"/>
    <w:multiLevelType w:val="hybridMultilevel"/>
    <w:tmpl w:val="CFF8FE4C"/>
    <w:lvl w:ilvl="0" w:tplc="0415000F">
      <w:start w:val="1"/>
      <w:numFmt w:val="decimal"/>
      <w:lvlText w:val="%1."/>
      <w:lvlJc w:val="left"/>
      <w:pPr>
        <w:tabs>
          <w:tab w:val="num" w:pos="720"/>
        </w:tabs>
        <w:ind w:left="720" w:hanging="360"/>
      </w:pPr>
      <w:rPr>
        <w:rFonts w:hint="default"/>
      </w:rPr>
    </w:lvl>
    <w:lvl w:ilvl="1" w:tplc="E12CDF0C">
      <w:start w:val="1"/>
      <w:numFmt w:val="lowerLetter"/>
      <w:lvlText w:val="%2)"/>
      <w:lvlJc w:val="left"/>
      <w:pPr>
        <w:tabs>
          <w:tab w:val="num" w:pos="1440"/>
        </w:tabs>
        <w:ind w:left="1440" w:hanging="360"/>
      </w:pPr>
      <w:rPr>
        <w:rFonts w:hint="default"/>
      </w:rPr>
    </w:lvl>
    <w:lvl w:ilvl="2" w:tplc="48CAFFDC">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 w15:restartNumberingAfterBreak="0">
    <w:nsid w:val="300E4D40"/>
    <w:multiLevelType w:val="hybridMultilevel"/>
    <w:tmpl w:val="B9E04182"/>
    <w:lvl w:ilvl="0" w:tplc="0415000F">
      <w:start w:val="1"/>
      <w:numFmt w:val="decimal"/>
      <w:lvlText w:val="%1."/>
      <w:lvlJc w:val="left"/>
      <w:pPr>
        <w:tabs>
          <w:tab w:val="num" w:pos="720"/>
        </w:tabs>
        <w:ind w:left="720" w:hanging="360"/>
      </w:pPr>
      <w:rPr>
        <w:rFonts w:hint="default"/>
      </w:rPr>
    </w:lvl>
    <w:lvl w:ilvl="1" w:tplc="ACEEB9C6">
      <w:start w:val="1"/>
      <w:numFmt w:val="decimal"/>
      <w:lvlText w:val="%2)"/>
      <w:lvlJc w:val="left"/>
      <w:pPr>
        <w:tabs>
          <w:tab w:val="num" w:pos="1440"/>
        </w:tabs>
        <w:ind w:left="1440" w:hanging="360"/>
      </w:pPr>
      <w:rPr>
        <w:rFonts w:hint="default"/>
        <w:b w:val="0"/>
        <w:bCs w:val="0"/>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31751994"/>
    <w:multiLevelType w:val="hybridMultilevel"/>
    <w:tmpl w:val="B9E04182"/>
    <w:lvl w:ilvl="0" w:tplc="0415000F">
      <w:start w:val="1"/>
      <w:numFmt w:val="decimal"/>
      <w:lvlText w:val="%1."/>
      <w:lvlJc w:val="left"/>
      <w:pPr>
        <w:tabs>
          <w:tab w:val="num" w:pos="720"/>
        </w:tabs>
        <w:ind w:left="720" w:hanging="360"/>
      </w:pPr>
      <w:rPr>
        <w:rFonts w:hint="default"/>
      </w:rPr>
    </w:lvl>
    <w:lvl w:ilvl="1" w:tplc="ACEEB9C6">
      <w:start w:val="1"/>
      <w:numFmt w:val="decimal"/>
      <w:lvlText w:val="%2)"/>
      <w:lvlJc w:val="left"/>
      <w:pPr>
        <w:tabs>
          <w:tab w:val="num" w:pos="1440"/>
        </w:tabs>
        <w:ind w:left="1440" w:hanging="360"/>
      </w:pPr>
      <w:rPr>
        <w:rFonts w:hint="default"/>
        <w:b w:val="0"/>
        <w:bCs w:val="0"/>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326803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6D36349"/>
    <w:multiLevelType w:val="hybridMultilevel"/>
    <w:tmpl w:val="8C263600"/>
    <w:lvl w:ilvl="0" w:tplc="04150011">
      <w:start w:val="1"/>
      <w:numFmt w:val="decimal"/>
      <w:lvlText w:val="%1)"/>
      <w:lvlJc w:val="left"/>
      <w:pPr>
        <w:tabs>
          <w:tab w:val="num" w:pos="720"/>
        </w:tabs>
        <w:ind w:left="720" w:hanging="360"/>
      </w:pPr>
      <w:rPr>
        <w:rFonts w:hint="default"/>
      </w:rPr>
    </w:lvl>
    <w:lvl w:ilvl="1" w:tplc="F8BE4BAE">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4B750D16"/>
    <w:multiLevelType w:val="hybridMultilevel"/>
    <w:tmpl w:val="5EBCCE4E"/>
    <w:lvl w:ilvl="0" w:tplc="BDD8A4B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AA6326"/>
    <w:multiLevelType w:val="multilevel"/>
    <w:tmpl w:val="F2880DC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ascii="Arial" w:eastAsia="Times New Roman"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F575144"/>
    <w:multiLevelType w:val="hybridMultilevel"/>
    <w:tmpl w:val="8CDEC296"/>
    <w:lvl w:ilvl="0" w:tplc="04150011">
      <w:start w:val="1"/>
      <w:numFmt w:val="decimal"/>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DA50AE6A">
      <w:start w:val="1"/>
      <w:numFmt w:val="decimal"/>
      <w:lvlText w:val="%4."/>
      <w:lvlJc w:val="left"/>
      <w:pPr>
        <w:tabs>
          <w:tab w:val="num" w:pos="454"/>
        </w:tabs>
        <w:ind w:left="227" w:firstLine="0"/>
      </w:pPr>
      <w:rPr>
        <w:rFonts w:hint="default"/>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60D4014C"/>
    <w:multiLevelType w:val="multilevel"/>
    <w:tmpl w:val="D46275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410108C"/>
    <w:multiLevelType w:val="hybridMultilevel"/>
    <w:tmpl w:val="9C200000"/>
    <w:lvl w:ilvl="0" w:tplc="1AB4E62A">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0" w15:restartNumberingAfterBreak="0">
    <w:nsid w:val="664D6573"/>
    <w:multiLevelType w:val="hybridMultilevel"/>
    <w:tmpl w:val="4DEE0E6C"/>
    <w:lvl w:ilvl="0" w:tplc="04150017">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73513CF9"/>
    <w:multiLevelType w:val="hybridMultilevel"/>
    <w:tmpl w:val="FDAA1AD4"/>
    <w:lvl w:ilvl="0" w:tplc="0415000F">
      <w:start w:val="1"/>
      <w:numFmt w:val="decimal"/>
      <w:lvlText w:val="%1."/>
      <w:lvlJc w:val="left"/>
      <w:pPr>
        <w:tabs>
          <w:tab w:val="num" w:pos="720"/>
        </w:tabs>
        <w:ind w:left="720" w:hanging="360"/>
      </w:pPr>
      <w:rPr>
        <w:rFonts w:hint="default"/>
      </w:rPr>
    </w:lvl>
    <w:lvl w:ilvl="1" w:tplc="A13849E6">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79E814AC"/>
    <w:multiLevelType w:val="hybridMultilevel"/>
    <w:tmpl w:val="0338F476"/>
    <w:lvl w:ilvl="0" w:tplc="04150011">
      <w:start w:val="1"/>
      <w:numFmt w:val="decimal"/>
      <w:lvlText w:val="%1)"/>
      <w:lvlJc w:val="left"/>
      <w:pPr>
        <w:tabs>
          <w:tab w:val="num" w:pos="720"/>
        </w:tabs>
        <w:ind w:left="720" w:hanging="360"/>
      </w:pPr>
      <w:rPr>
        <w:rFonts w:hint="default"/>
      </w:rPr>
    </w:lvl>
    <w:lvl w:ilvl="1" w:tplc="F8FED1D2">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7B1E038A"/>
    <w:multiLevelType w:val="hybridMultilevel"/>
    <w:tmpl w:val="E8BAAA1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1"/>
  </w:num>
  <w:num w:numId="2">
    <w:abstractNumId w:val="11"/>
  </w:num>
  <w:num w:numId="3">
    <w:abstractNumId w:val="4"/>
  </w:num>
  <w:num w:numId="4">
    <w:abstractNumId w:val="12"/>
  </w:num>
  <w:num w:numId="5">
    <w:abstractNumId w:val="7"/>
  </w:num>
  <w:num w:numId="6">
    <w:abstractNumId w:val="0"/>
  </w:num>
  <w:num w:numId="7">
    <w:abstractNumId w:val="13"/>
  </w:num>
  <w:num w:numId="8">
    <w:abstractNumId w:val="6"/>
  </w:num>
  <w:num w:numId="9">
    <w:abstractNumId w:val="2"/>
  </w:num>
  <w:num w:numId="10">
    <w:abstractNumId w:val="8"/>
  </w:num>
  <w:num w:numId="11">
    <w:abstractNumId w:val="10"/>
  </w:num>
  <w:num w:numId="12">
    <w:abstractNumId w:val="3"/>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2"/>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319"/>
    <w:rsid w:val="000112C0"/>
    <w:rsid w:val="00024D19"/>
    <w:rsid w:val="000504B6"/>
    <w:rsid w:val="00056D09"/>
    <w:rsid w:val="000B39C5"/>
    <w:rsid w:val="000D01C9"/>
    <w:rsid w:val="001033B2"/>
    <w:rsid w:val="00145977"/>
    <w:rsid w:val="001B1633"/>
    <w:rsid w:val="001C3FA7"/>
    <w:rsid w:val="00200958"/>
    <w:rsid w:val="0020123C"/>
    <w:rsid w:val="002031A9"/>
    <w:rsid w:val="002108E8"/>
    <w:rsid w:val="00232EDC"/>
    <w:rsid w:val="00255E1F"/>
    <w:rsid w:val="0026597F"/>
    <w:rsid w:val="002A4F9F"/>
    <w:rsid w:val="003220F3"/>
    <w:rsid w:val="00344319"/>
    <w:rsid w:val="003773CB"/>
    <w:rsid w:val="003A0655"/>
    <w:rsid w:val="003A4375"/>
    <w:rsid w:val="003B4942"/>
    <w:rsid w:val="00403F08"/>
    <w:rsid w:val="0043788D"/>
    <w:rsid w:val="00447192"/>
    <w:rsid w:val="004F5EF0"/>
    <w:rsid w:val="0057144C"/>
    <w:rsid w:val="00581002"/>
    <w:rsid w:val="005A238A"/>
    <w:rsid w:val="005C4F69"/>
    <w:rsid w:val="005D6DE0"/>
    <w:rsid w:val="005E24E5"/>
    <w:rsid w:val="0062740C"/>
    <w:rsid w:val="006847FA"/>
    <w:rsid w:val="00686ED8"/>
    <w:rsid w:val="006B7644"/>
    <w:rsid w:val="006C04CF"/>
    <w:rsid w:val="006C44CE"/>
    <w:rsid w:val="006C4803"/>
    <w:rsid w:val="0071495F"/>
    <w:rsid w:val="007616FA"/>
    <w:rsid w:val="007A3C8C"/>
    <w:rsid w:val="00803B37"/>
    <w:rsid w:val="008168AA"/>
    <w:rsid w:val="00826F95"/>
    <w:rsid w:val="00843D33"/>
    <w:rsid w:val="00843E06"/>
    <w:rsid w:val="008633E3"/>
    <w:rsid w:val="00896B26"/>
    <w:rsid w:val="008B023C"/>
    <w:rsid w:val="008B6005"/>
    <w:rsid w:val="00900D0B"/>
    <w:rsid w:val="009327D9"/>
    <w:rsid w:val="00A10539"/>
    <w:rsid w:val="00A708AB"/>
    <w:rsid w:val="00AC03DA"/>
    <w:rsid w:val="00AC3E8E"/>
    <w:rsid w:val="00B411AE"/>
    <w:rsid w:val="00B5357F"/>
    <w:rsid w:val="00B54BE2"/>
    <w:rsid w:val="00BB0D30"/>
    <w:rsid w:val="00BB1099"/>
    <w:rsid w:val="00BC21A5"/>
    <w:rsid w:val="00BC2855"/>
    <w:rsid w:val="00C332C4"/>
    <w:rsid w:val="00C62D86"/>
    <w:rsid w:val="00CA313A"/>
    <w:rsid w:val="00CB10D8"/>
    <w:rsid w:val="00CB6A9D"/>
    <w:rsid w:val="00CE26ED"/>
    <w:rsid w:val="00CE67EF"/>
    <w:rsid w:val="00CF2AD0"/>
    <w:rsid w:val="00D37E8B"/>
    <w:rsid w:val="00D442ED"/>
    <w:rsid w:val="00DF01BA"/>
    <w:rsid w:val="00DF0FCB"/>
    <w:rsid w:val="00E53464"/>
    <w:rsid w:val="00E8497D"/>
    <w:rsid w:val="00E877AB"/>
    <w:rsid w:val="00EB0F01"/>
    <w:rsid w:val="00EC2636"/>
    <w:rsid w:val="00F03E0D"/>
    <w:rsid w:val="00F30978"/>
    <w:rsid w:val="00F41D84"/>
    <w:rsid w:val="00F61F8A"/>
    <w:rsid w:val="00F91A5B"/>
    <w:rsid w:val="00FA05E9"/>
    <w:rsid w:val="00FB2C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0EDBAD8-13C6-459F-88F6-F655227EA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44319"/>
    <w:pPr>
      <w:widowControl w:val="0"/>
      <w:suppressAutoHyphens/>
    </w:pPr>
    <w:rPr>
      <w:rFonts w:ascii="Times New Roman" w:hAnsi="Times New Roman"/>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uiPriority w:val="99"/>
    <w:rsid w:val="00344319"/>
    <w:pPr>
      <w:autoSpaceDE w:val="0"/>
      <w:autoSpaceDN w:val="0"/>
      <w:adjustRightInd w:val="0"/>
    </w:pPr>
    <w:rPr>
      <w:rFonts w:ascii="Times New Roman" w:eastAsia="Times New Roman" w:hAnsi="Times New Roman"/>
      <w:color w:val="000000"/>
      <w:sz w:val="24"/>
      <w:szCs w:val="24"/>
    </w:rPr>
  </w:style>
  <w:style w:type="paragraph" w:styleId="Stopka">
    <w:name w:val="footer"/>
    <w:basedOn w:val="Normalny"/>
    <w:link w:val="StopkaZnak"/>
    <w:uiPriority w:val="99"/>
    <w:rsid w:val="00344319"/>
    <w:pPr>
      <w:tabs>
        <w:tab w:val="center" w:pos="4536"/>
        <w:tab w:val="right" w:pos="9072"/>
      </w:tabs>
    </w:pPr>
  </w:style>
  <w:style w:type="character" w:customStyle="1" w:styleId="StopkaZnak">
    <w:name w:val="Stopka Znak"/>
    <w:link w:val="Stopka"/>
    <w:uiPriority w:val="99"/>
    <w:rsid w:val="00344319"/>
    <w:rPr>
      <w:rFonts w:ascii="Times New Roman" w:hAnsi="Times New Roman" w:cs="Times New Roman"/>
      <w:kern w:val="1"/>
      <w:sz w:val="24"/>
      <w:szCs w:val="24"/>
      <w:lang w:eastAsia="hi-IN" w:bidi="hi-IN"/>
    </w:rPr>
  </w:style>
  <w:style w:type="character" w:styleId="Numerstrony">
    <w:name w:val="page number"/>
    <w:basedOn w:val="Domylnaczcionkaakapitu"/>
    <w:uiPriority w:val="99"/>
    <w:rsid w:val="00344319"/>
  </w:style>
  <w:style w:type="character" w:styleId="Hipercze">
    <w:name w:val="Hyperlink"/>
    <w:uiPriority w:val="99"/>
    <w:rsid w:val="00344319"/>
    <w:rPr>
      <w:color w:val="auto"/>
      <w:u w:val="single"/>
    </w:rPr>
  </w:style>
  <w:style w:type="paragraph" w:styleId="Tekstdymka">
    <w:name w:val="Balloon Text"/>
    <w:basedOn w:val="Normalny"/>
    <w:link w:val="TekstdymkaZnak"/>
    <w:uiPriority w:val="99"/>
    <w:semiHidden/>
    <w:rsid w:val="00686ED8"/>
    <w:rPr>
      <w:rFonts w:ascii="Segoe UI" w:hAnsi="Segoe UI" w:cs="Segoe UI"/>
      <w:sz w:val="18"/>
      <w:szCs w:val="18"/>
    </w:rPr>
  </w:style>
  <w:style w:type="character" w:customStyle="1" w:styleId="TekstdymkaZnak">
    <w:name w:val="Tekst dymka Znak"/>
    <w:link w:val="Tekstdymka"/>
    <w:uiPriority w:val="99"/>
    <w:semiHidden/>
    <w:rsid w:val="00686ED8"/>
    <w:rPr>
      <w:rFonts w:ascii="Segoe UI" w:hAnsi="Segoe UI" w:cs="Segoe UI"/>
      <w:kern w:val="1"/>
      <w:sz w:val="16"/>
      <w:szCs w:val="16"/>
      <w:lang w:eastAsia="hi-IN" w:bidi="hi-IN"/>
    </w:rPr>
  </w:style>
  <w:style w:type="paragraph" w:styleId="Akapitzlist">
    <w:name w:val="List Paragraph"/>
    <w:basedOn w:val="Normalny"/>
    <w:uiPriority w:val="34"/>
    <w:qFormat/>
    <w:rsid w:val="00DF0FCB"/>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2630</Words>
  <Characters>17048</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Starostwo Powiatowe w Świdnicy</Company>
  <LinksUpToDate>false</LinksUpToDate>
  <CharactersWithSpaces>19639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Zieliński</dc:creator>
  <cp:keywords/>
  <dc:description/>
  <cp:lastModifiedBy>Przemysław Zieliński</cp:lastModifiedBy>
  <cp:revision>9</cp:revision>
  <cp:lastPrinted>2025-02-24T11:40:00Z</cp:lastPrinted>
  <dcterms:created xsi:type="dcterms:W3CDTF">2025-02-26T07:56:00Z</dcterms:created>
  <dcterms:modified xsi:type="dcterms:W3CDTF">2025-02-26T09:34:00Z</dcterms:modified>
</cp:coreProperties>
</file>