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43E" w:rsidRPr="00DC6CD1" w:rsidRDefault="00DC6CD1" w:rsidP="00DC6CD1">
      <w:pPr>
        <w:spacing w:after="0" w:line="240" w:lineRule="auto"/>
        <w:jc w:val="right"/>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Załącznik nr 4 do SWZ</w:t>
      </w:r>
    </w:p>
    <w:p w:rsidR="001220E1" w:rsidRPr="00F31B6B" w:rsidRDefault="00F425D5" w:rsidP="00925BE4">
      <w:pPr>
        <w:spacing w:after="120" w:line="240" w:lineRule="auto"/>
        <w:jc w:val="center"/>
        <w:rPr>
          <w:rFonts w:ascii="Times New Roman" w:eastAsia="Times New Roman" w:hAnsi="Times New Roman" w:cs="Times New Roman"/>
          <w:b/>
          <w:sz w:val="18"/>
          <w:szCs w:val="18"/>
          <w:lang w:eastAsia="pl-PL"/>
        </w:rPr>
      </w:pPr>
      <w:bookmarkStart w:id="0" w:name="_GoBack"/>
      <w:bookmarkEnd w:id="0"/>
      <w:r w:rsidRPr="00F31B6B">
        <w:rPr>
          <w:rFonts w:ascii="Times New Roman" w:eastAsia="Times New Roman" w:hAnsi="Times New Roman" w:cs="Times New Roman"/>
          <w:b/>
          <w:sz w:val="28"/>
          <w:szCs w:val="28"/>
          <w:lang w:eastAsia="pl-PL"/>
        </w:rPr>
        <w:t>PROJEKT/UMOWA</w:t>
      </w:r>
      <w:r w:rsidRPr="00F31B6B">
        <w:rPr>
          <w:rFonts w:ascii="Times New Roman" w:hAnsi="Times New Roman" w:cs="Times New Roman"/>
          <w:b/>
          <w:bCs/>
          <w:sz w:val="20"/>
          <w:szCs w:val="20"/>
        </w:rPr>
        <w:t xml:space="preserve"> </w:t>
      </w:r>
      <w:r w:rsidRPr="00F31B6B">
        <w:rPr>
          <w:rFonts w:ascii="Times New Roman" w:hAnsi="Times New Roman" w:cs="Times New Roman"/>
          <w:b/>
          <w:bCs/>
          <w:sz w:val="28"/>
          <w:szCs w:val="28"/>
        </w:rPr>
        <w:t>NR ...............</w:t>
      </w:r>
    </w:p>
    <w:p w:rsidR="001220E1" w:rsidRPr="00F31B6B" w:rsidRDefault="001220E1" w:rsidP="00100CE8">
      <w:pPr>
        <w:autoSpaceDE w:val="0"/>
        <w:autoSpaceDN w:val="0"/>
        <w:adjustRightInd w:val="0"/>
        <w:spacing w:after="0" w:line="240" w:lineRule="auto"/>
        <w:jc w:val="center"/>
        <w:rPr>
          <w:rFonts w:ascii="Times New Roman" w:eastAsia="Calibri" w:hAnsi="Times New Roman" w:cs="Times New Roman"/>
          <w:b/>
          <w:bCs/>
          <w:sz w:val="20"/>
          <w:szCs w:val="20"/>
        </w:rPr>
      </w:pPr>
      <w:r w:rsidRPr="00F31B6B">
        <w:rPr>
          <w:rFonts w:ascii="Times New Roman" w:hAnsi="Times New Roman" w:cs="Times New Roman"/>
          <w:b/>
          <w:bCs/>
          <w:sz w:val="20"/>
          <w:szCs w:val="20"/>
        </w:rPr>
        <w:t xml:space="preserve">UMOWA </w:t>
      </w:r>
      <w:r w:rsidR="008A574B" w:rsidRPr="00F31B6B">
        <w:rPr>
          <w:rFonts w:ascii="Times New Roman" w:hAnsi="Times New Roman" w:cs="Times New Roman"/>
          <w:b/>
          <w:bCs/>
          <w:sz w:val="20"/>
          <w:szCs w:val="20"/>
        </w:rPr>
        <w:t>DOSTAWY</w:t>
      </w:r>
      <w:r w:rsidRPr="00F31B6B">
        <w:rPr>
          <w:rFonts w:ascii="Times New Roman" w:hAnsi="Times New Roman" w:cs="Times New Roman"/>
          <w:b/>
          <w:bCs/>
          <w:sz w:val="20"/>
          <w:szCs w:val="20"/>
        </w:rPr>
        <w:t xml:space="preserve"> </w:t>
      </w:r>
    </w:p>
    <w:p w:rsidR="001220E1" w:rsidRPr="00F31B6B" w:rsidRDefault="001220E1" w:rsidP="00100CE8">
      <w:pPr>
        <w:spacing w:after="0" w:line="240" w:lineRule="auto"/>
        <w:jc w:val="center"/>
        <w:rPr>
          <w:rFonts w:ascii="Times New Roman" w:eastAsia="Times New Roman" w:hAnsi="Times New Roman" w:cs="Times New Roman"/>
          <w:sz w:val="24"/>
          <w:szCs w:val="24"/>
          <w:lang w:eastAsia="pl-PL"/>
        </w:rPr>
      </w:pPr>
    </w:p>
    <w:p w:rsidR="001220E1" w:rsidRPr="00F31B6B" w:rsidRDefault="001220E1" w:rsidP="00F425D5">
      <w:pPr>
        <w:spacing w:after="0" w:line="240" w:lineRule="auto"/>
        <w:ind w:right="-432"/>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zawarta w dniu ...................... w Mińsku Mazowieckim pomiędzy następującymi Stronami:</w:t>
      </w:r>
    </w:p>
    <w:p w:rsidR="001220E1" w:rsidRPr="00F31B6B" w:rsidRDefault="001220E1" w:rsidP="00100CE8">
      <w:pPr>
        <w:spacing w:after="0" w:line="240" w:lineRule="auto"/>
        <w:jc w:val="center"/>
        <w:rPr>
          <w:rFonts w:ascii="Times New Roman" w:eastAsia="Times New Roman" w:hAnsi="Times New Roman" w:cs="Times New Roman"/>
          <w:sz w:val="24"/>
          <w:szCs w:val="24"/>
          <w:lang w:eastAsia="pl-PL"/>
        </w:rPr>
      </w:pPr>
    </w:p>
    <w:p w:rsidR="001220E1" w:rsidRPr="00F31B6B" w:rsidRDefault="00164DFA" w:rsidP="00164DFA">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b/>
          <w:sz w:val="24"/>
          <w:szCs w:val="24"/>
          <w:lang w:eastAsia="pl-PL"/>
        </w:rPr>
        <w:t xml:space="preserve">ZAMAWIAJĄCY:     </w:t>
      </w:r>
      <w:r w:rsidR="001220E1" w:rsidRPr="00F31B6B">
        <w:rPr>
          <w:rFonts w:ascii="Times New Roman" w:eastAsia="Times New Roman" w:hAnsi="Times New Roman" w:cs="Times New Roman"/>
          <w:sz w:val="24"/>
          <w:szCs w:val="24"/>
          <w:lang w:eastAsia="pl-PL"/>
        </w:rPr>
        <w:t xml:space="preserve">Skarb Państwa – 23. Baza Lotnictwa Taktycznego </w:t>
      </w:r>
    </w:p>
    <w:p w:rsidR="001220E1" w:rsidRPr="00F31B6B" w:rsidRDefault="001220E1" w:rsidP="00100CE8">
      <w:pPr>
        <w:spacing w:after="0" w:line="240" w:lineRule="auto"/>
        <w:ind w:left="2124" w:firstLine="144"/>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05-300 Mińsk Mazowiecki</w:t>
      </w:r>
    </w:p>
    <w:p w:rsidR="001220E1" w:rsidRPr="00F31B6B" w:rsidRDefault="001220E1" w:rsidP="00100CE8">
      <w:pPr>
        <w:spacing w:after="0" w:line="240" w:lineRule="auto"/>
        <w:ind w:left="1560" w:firstLine="708"/>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NIP ………………, REGON ……………….</w:t>
      </w:r>
    </w:p>
    <w:p w:rsidR="001220E1" w:rsidRPr="00F31B6B" w:rsidRDefault="001220E1" w:rsidP="00100CE8">
      <w:pPr>
        <w:spacing w:after="0" w:line="240" w:lineRule="auto"/>
        <w:ind w:left="1560" w:firstLine="708"/>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reprezentowana przez:</w:t>
      </w:r>
    </w:p>
    <w:p w:rsidR="001220E1" w:rsidRPr="00F31B6B" w:rsidRDefault="001220E1" w:rsidP="00100CE8">
      <w:pPr>
        <w:spacing w:after="0" w:line="240" w:lineRule="auto"/>
        <w:ind w:left="1560" w:firstLine="708"/>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Dowódcę  – ........................................</w:t>
      </w:r>
    </w:p>
    <w:p w:rsidR="00511534" w:rsidRPr="00F31B6B" w:rsidRDefault="001220E1" w:rsidP="00511534">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b/>
          <w:sz w:val="24"/>
          <w:szCs w:val="24"/>
          <w:lang w:eastAsia="pl-PL"/>
        </w:rPr>
        <w:t>WYKONAWCA:</w:t>
      </w:r>
      <w:r w:rsidRPr="00F31B6B">
        <w:rPr>
          <w:rFonts w:ascii="Times New Roman" w:eastAsia="Times New Roman" w:hAnsi="Times New Roman" w:cs="Times New Roman"/>
          <w:sz w:val="24"/>
          <w:szCs w:val="24"/>
          <w:lang w:eastAsia="pl-PL"/>
        </w:rPr>
        <w:t xml:space="preserve">   </w:t>
      </w:r>
      <w:r w:rsidR="00511534" w:rsidRPr="00F31B6B">
        <w:rPr>
          <w:rFonts w:ascii="Times New Roman" w:eastAsia="Times New Roman" w:hAnsi="Times New Roman" w:cs="Times New Roman"/>
          <w:sz w:val="24"/>
          <w:szCs w:val="24"/>
          <w:lang w:eastAsia="pl-PL"/>
        </w:rPr>
        <w:t>:    ……………………………………………….</w:t>
      </w:r>
    </w:p>
    <w:p w:rsidR="00511534" w:rsidRPr="00F31B6B" w:rsidRDefault="00511534" w:rsidP="00511534">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 xml:space="preserve">                                     Reprezentowany przez………………………</w:t>
      </w:r>
      <w:r w:rsidR="00AC11B9" w:rsidRPr="00F31B6B">
        <w:rPr>
          <w:rFonts w:ascii="Times New Roman" w:eastAsia="Times New Roman" w:hAnsi="Times New Roman" w:cs="Times New Roman"/>
          <w:sz w:val="24"/>
          <w:szCs w:val="24"/>
          <w:lang w:eastAsia="pl-PL"/>
        </w:rPr>
        <w:t>.</w:t>
      </w:r>
    </w:p>
    <w:p w:rsidR="00511534" w:rsidRPr="00F31B6B" w:rsidRDefault="00511534" w:rsidP="00511534">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 xml:space="preserve">      </w:t>
      </w:r>
      <w:r w:rsidR="00AC11B9" w:rsidRPr="00F31B6B">
        <w:rPr>
          <w:rFonts w:ascii="Times New Roman" w:eastAsia="Times New Roman" w:hAnsi="Times New Roman" w:cs="Times New Roman"/>
          <w:sz w:val="24"/>
          <w:szCs w:val="24"/>
          <w:lang w:eastAsia="pl-PL"/>
        </w:rPr>
        <w:t xml:space="preserve">                               </w:t>
      </w:r>
      <w:r w:rsidRPr="00F31B6B">
        <w:rPr>
          <w:rFonts w:ascii="Times New Roman" w:eastAsia="Times New Roman" w:hAnsi="Times New Roman" w:cs="Times New Roman"/>
          <w:sz w:val="24"/>
          <w:szCs w:val="24"/>
          <w:lang w:eastAsia="pl-PL"/>
        </w:rPr>
        <w:t>z siedzibą w…………………………………</w:t>
      </w:r>
      <w:r w:rsidR="00AC11B9" w:rsidRPr="00F31B6B">
        <w:rPr>
          <w:rFonts w:ascii="Times New Roman" w:eastAsia="Times New Roman" w:hAnsi="Times New Roman" w:cs="Times New Roman"/>
          <w:sz w:val="24"/>
          <w:szCs w:val="24"/>
          <w:lang w:eastAsia="pl-PL"/>
        </w:rPr>
        <w:t>.</w:t>
      </w:r>
    </w:p>
    <w:p w:rsidR="00511534" w:rsidRPr="00F31B6B" w:rsidRDefault="00511534" w:rsidP="00511534">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 xml:space="preserve">     </w:t>
      </w:r>
      <w:r w:rsidR="00AC11B9" w:rsidRPr="00F31B6B">
        <w:rPr>
          <w:rFonts w:ascii="Times New Roman" w:eastAsia="Times New Roman" w:hAnsi="Times New Roman" w:cs="Times New Roman"/>
          <w:sz w:val="24"/>
          <w:szCs w:val="24"/>
          <w:lang w:eastAsia="pl-PL"/>
        </w:rPr>
        <w:t xml:space="preserve">                               </w:t>
      </w:r>
      <w:r w:rsidRPr="00F31B6B">
        <w:rPr>
          <w:rFonts w:ascii="Times New Roman" w:eastAsia="Times New Roman" w:hAnsi="Times New Roman" w:cs="Times New Roman"/>
          <w:sz w:val="24"/>
          <w:szCs w:val="24"/>
          <w:lang w:eastAsia="pl-PL"/>
        </w:rPr>
        <w:t xml:space="preserve"> NIP…………….., REGON………………...</w:t>
      </w:r>
      <w:r w:rsidR="00AC11B9" w:rsidRPr="00F31B6B">
        <w:rPr>
          <w:rFonts w:ascii="Times New Roman" w:eastAsia="Times New Roman" w:hAnsi="Times New Roman" w:cs="Times New Roman"/>
          <w:sz w:val="24"/>
          <w:szCs w:val="24"/>
          <w:lang w:eastAsia="pl-PL"/>
        </w:rPr>
        <w:t>.</w:t>
      </w:r>
    </w:p>
    <w:p w:rsidR="001220E1" w:rsidRPr="00F31B6B" w:rsidRDefault="00511534" w:rsidP="00511534">
      <w:pPr>
        <w:tabs>
          <w:tab w:val="left" w:pos="2268"/>
        </w:tabs>
        <w:spacing w:after="0" w:line="240" w:lineRule="auto"/>
        <w:jc w:val="both"/>
        <w:rPr>
          <w:rFonts w:ascii="Times New Roman" w:eastAsia="Times New Roman" w:hAnsi="Times New Roman" w:cs="Times New Roman"/>
          <w:sz w:val="24"/>
          <w:szCs w:val="24"/>
          <w:lang w:eastAsia="pl-PL"/>
        </w:rPr>
      </w:pPr>
      <w:r w:rsidRPr="00F31B6B">
        <w:rPr>
          <w:rFonts w:ascii="Times New Roman" w:eastAsia="Times New Roman" w:hAnsi="Times New Roman" w:cs="Times New Roman"/>
          <w:sz w:val="24"/>
          <w:szCs w:val="24"/>
          <w:lang w:eastAsia="pl-PL"/>
        </w:rPr>
        <w:t xml:space="preserve">    </w:t>
      </w:r>
      <w:r w:rsidR="00AC11B9" w:rsidRPr="00F31B6B">
        <w:rPr>
          <w:rFonts w:ascii="Times New Roman" w:eastAsia="Times New Roman" w:hAnsi="Times New Roman" w:cs="Times New Roman"/>
          <w:sz w:val="24"/>
          <w:szCs w:val="24"/>
          <w:lang w:eastAsia="pl-PL"/>
        </w:rPr>
        <w:t xml:space="preserve">                               </w:t>
      </w:r>
      <w:r w:rsidRPr="00F31B6B">
        <w:rPr>
          <w:rFonts w:ascii="Times New Roman" w:eastAsia="Times New Roman" w:hAnsi="Times New Roman" w:cs="Times New Roman"/>
          <w:sz w:val="24"/>
          <w:szCs w:val="24"/>
          <w:lang w:eastAsia="pl-PL"/>
        </w:rPr>
        <w:t xml:space="preserve">  Nr telefonu………………………………….</w:t>
      </w:r>
      <w:r w:rsidR="00AC11B9" w:rsidRPr="00F31B6B">
        <w:rPr>
          <w:rFonts w:ascii="Times New Roman" w:eastAsia="Times New Roman" w:hAnsi="Times New Roman" w:cs="Times New Roman"/>
          <w:sz w:val="24"/>
          <w:szCs w:val="24"/>
          <w:lang w:eastAsia="pl-PL"/>
        </w:rPr>
        <w:t>..</w:t>
      </w:r>
      <w:r w:rsidR="001220E1" w:rsidRPr="00F31B6B">
        <w:rPr>
          <w:rFonts w:ascii="Times New Roman" w:eastAsia="Times New Roman" w:hAnsi="Times New Roman" w:cs="Times New Roman"/>
          <w:sz w:val="24"/>
          <w:szCs w:val="24"/>
          <w:lang w:eastAsia="pl-PL"/>
        </w:rPr>
        <w:t xml:space="preserve"> </w:t>
      </w:r>
    </w:p>
    <w:p w:rsidR="001220E1" w:rsidRPr="00151BFA" w:rsidRDefault="001220E1" w:rsidP="00100CE8">
      <w:pPr>
        <w:tabs>
          <w:tab w:val="left" w:pos="708"/>
          <w:tab w:val="center" w:pos="4536"/>
          <w:tab w:val="right" w:pos="9072"/>
        </w:tabs>
        <w:spacing w:after="0" w:line="240" w:lineRule="auto"/>
        <w:rPr>
          <w:rFonts w:ascii="Arial" w:hAnsi="Arial" w:cs="Arial"/>
          <w:color w:val="FF0000"/>
          <w:sz w:val="20"/>
          <w:szCs w:val="20"/>
        </w:rPr>
      </w:pPr>
    </w:p>
    <w:p w:rsidR="007754F3" w:rsidRPr="00C51A8C" w:rsidRDefault="007754F3" w:rsidP="007754F3">
      <w:pPr>
        <w:tabs>
          <w:tab w:val="decimal" w:pos="284"/>
        </w:tabs>
        <w:spacing w:after="0"/>
        <w:jc w:val="both"/>
        <w:rPr>
          <w:rFonts w:ascii="Times New Roman" w:eastAsia="Calibri" w:hAnsi="Times New Roman" w:cs="Times New Roman"/>
          <w:bCs/>
          <w:i/>
          <w:sz w:val="24"/>
          <w:szCs w:val="24"/>
        </w:rPr>
      </w:pPr>
      <w:r w:rsidRPr="00C51A8C">
        <w:rPr>
          <w:rFonts w:ascii="Times New Roman" w:eastAsia="Calibri" w:hAnsi="Times New Roman" w:cs="Times New Roman"/>
          <w:bCs/>
          <w:i/>
          <w:sz w:val="24"/>
          <w:szCs w:val="24"/>
        </w:rPr>
        <w:t>W wyniku postępowania o udzielenie zamówienia publicznego, przeprowadzonego w trybie podstawowym (nr sprawy ………………..) na podstawie przepisów ustawy z dnia 11 września 2019 r. Prawo zamówień publicznych (Dz. U. z 2024 r., poz. 1320 z późn. zm.), została zawarta umowa o następującej treści:</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1.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PRZEDMIOT UMOWY</w:t>
      </w:r>
    </w:p>
    <w:p w:rsidR="006A543E" w:rsidRPr="00DC6CD1" w:rsidRDefault="006A543E" w:rsidP="00DC6CD1">
      <w:pPr>
        <w:numPr>
          <w:ilvl w:val="0"/>
          <w:numId w:val="11"/>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Przedmiotem umowy jest </w:t>
      </w:r>
      <w:r w:rsidRPr="00DC6CD1">
        <w:rPr>
          <w:rFonts w:ascii="Times New Roman" w:eastAsia="Times New Roman" w:hAnsi="Times New Roman" w:cs="Times New Roman"/>
          <w:b/>
          <w:sz w:val="24"/>
          <w:szCs w:val="24"/>
          <w:lang w:eastAsia="pl-PL"/>
        </w:rPr>
        <w:t>dostawa oleju opałowego</w:t>
      </w:r>
      <w:r w:rsidRPr="00DC6CD1">
        <w:rPr>
          <w:rFonts w:ascii="Times New Roman" w:eastAsia="Times New Roman" w:hAnsi="Times New Roman" w:cs="Times New Roman"/>
          <w:sz w:val="24"/>
          <w:szCs w:val="24"/>
          <w:lang w:eastAsia="pl-PL"/>
        </w:rPr>
        <w:t xml:space="preserve"> lekkiego L-1 do celów grzewczych, spełniającego wymaga</w:t>
      </w:r>
      <w:r w:rsidR="004B32F6" w:rsidRPr="00DC6CD1">
        <w:rPr>
          <w:rFonts w:ascii="Times New Roman" w:eastAsia="Times New Roman" w:hAnsi="Times New Roman" w:cs="Times New Roman"/>
          <w:sz w:val="24"/>
          <w:szCs w:val="24"/>
          <w:lang w:eastAsia="pl-PL"/>
        </w:rPr>
        <w:t>nia określone w PN-C 96024:2020-12</w:t>
      </w:r>
      <w:r w:rsidRPr="00DC6CD1">
        <w:rPr>
          <w:rFonts w:ascii="Times New Roman" w:eastAsia="Times New Roman" w:hAnsi="Times New Roman" w:cs="Times New Roman"/>
          <w:sz w:val="24"/>
          <w:szCs w:val="24"/>
          <w:lang w:eastAsia="pl-PL"/>
        </w:rPr>
        <w:t>.</w:t>
      </w:r>
    </w:p>
    <w:p w:rsidR="006A543E" w:rsidRPr="00DC6CD1" w:rsidRDefault="006A543E" w:rsidP="00DC6CD1">
      <w:pPr>
        <w:numPr>
          <w:ilvl w:val="0"/>
          <w:numId w:val="11"/>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Planowana, szacowana łączna  </w:t>
      </w:r>
      <w:r w:rsidRPr="00DC6CD1">
        <w:rPr>
          <w:rFonts w:ascii="Times New Roman" w:eastAsia="Times New Roman" w:hAnsi="Times New Roman" w:cs="Times New Roman"/>
          <w:b/>
          <w:sz w:val="24"/>
          <w:szCs w:val="24"/>
          <w:lang w:eastAsia="pl-PL"/>
        </w:rPr>
        <w:t xml:space="preserve">ilość dostaw to </w:t>
      </w:r>
      <w:r w:rsidR="00B95753" w:rsidRPr="00DC6CD1">
        <w:rPr>
          <w:rFonts w:ascii="Times New Roman" w:eastAsia="Times New Roman" w:hAnsi="Times New Roman" w:cs="Times New Roman"/>
          <w:b/>
          <w:sz w:val="24"/>
          <w:szCs w:val="24"/>
          <w:lang w:eastAsia="pl-PL"/>
        </w:rPr>
        <w:t>5</w:t>
      </w:r>
      <w:r w:rsidR="004103E3" w:rsidRPr="00DC6CD1">
        <w:rPr>
          <w:rFonts w:ascii="Times New Roman" w:eastAsia="Times New Roman" w:hAnsi="Times New Roman" w:cs="Times New Roman"/>
          <w:b/>
          <w:sz w:val="24"/>
          <w:szCs w:val="24"/>
          <w:lang w:eastAsia="pl-PL"/>
        </w:rPr>
        <w:t>0</w:t>
      </w:r>
      <w:r w:rsidRPr="00DC6CD1">
        <w:rPr>
          <w:rFonts w:ascii="Times New Roman" w:eastAsia="Times New Roman" w:hAnsi="Times New Roman" w:cs="Times New Roman"/>
          <w:b/>
          <w:sz w:val="24"/>
          <w:szCs w:val="24"/>
          <w:lang w:eastAsia="pl-PL"/>
        </w:rPr>
        <w:t xml:space="preserve"> m³ oleju opałowego</w:t>
      </w:r>
      <w:r w:rsidRPr="00DC6CD1">
        <w:rPr>
          <w:rFonts w:ascii="Times New Roman" w:eastAsia="Times New Roman" w:hAnsi="Times New Roman" w:cs="Times New Roman"/>
          <w:sz w:val="24"/>
          <w:szCs w:val="24"/>
          <w:lang w:eastAsia="pl-PL"/>
        </w:rPr>
        <w:t>. Końcowa ilość zostanie ustalona na podstawie limitu środków określonych w §</w:t>
      </w:r>
      <w:r w:rsidR="00A3596C"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 xml:space="preserve">2 oraz zasad rozliczeń finansowania określonych w §3.  </w:t>
      </w:r>
    </w:p>
    <w:p w:rsidR="006A543E" w:rsidRPr="00DC6CD1" w:rsidRDefault="006A543E" w:rsidP="00DC6CD1">
      <w:pPr>
        <w:numPr>
          <w:ilvl w:val="0"/>
          <w:numId w:val="11"/>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Dostawy przedmiotu umowy, odbywać się będą sukcesywnie</w:t>
      </w:r>
      <w:r w:rsidR="00C9290D" w:rsidRPr="00DC6CD1">
        <w:rPr>
          <w:rFonts w:ascii="Times New Roman" w:hAnsi="Times New Roman" w:cs="Times New Roman"/>
          <w:sz w:val="24"/>
          <w:szCs w:val="24"/>
        </w:rPr>
        <w:t xml:space="preserve"> </w:t>
      </w:r>
      <w:r w:rsidR="00BA0D32" w:rsidRPr="00DC6CD1">
        <w:rPr>
          <w:rFonts w:ascii="Times New Roman" w:hAnsi="Times New Roman" w:cs="Times New Roman"/>
          <w:sz w:val="24"/>
          <w:szCs w:val="24"/>
        </w:rPr>
        <w:t>na podstawie wysłanego zamówienia na formularzu stanowiącym załącznik do umowy</w:t>
      </w:r>
      <w:r w:rsidRPr="00DC6CD1">
        <w:rPr>
          <w:rFonts w:ascii="Times New Roman" w:eastAsia="Times New Roman" w:hAnsi="Times New Roman" w:cs="Times New Roman"/>
          <w:sz w:val="24"/>
          <w:szCs w:val="24"/>
          <w:lang w:eastAsia="pl-PL"/>
        </w:rPr>
        <w:t>, na zasadach określonych w §5.</w:t>
      </w:r>
    </w:p>
    <w:p w:rsidR="006A543E" w:rsidRPr="00DC6CD1" w:rsidRDefault="006A543E" w:rsidP="00DC6CD1">
      <w:pPr>
        <w:numPr>
          <w:ilvl w:val="0"/>
          <w:numId w:val="11"/>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Zamawiający zastrzega sobie prawo do pisemnego wnoszenia zmian w trakcie trwania umowy dotyczących wielkości dostaw poprzez ich zmniejszenie, zwiększenie lub rezygnację z powodu zmian restrukturyzacyjnych jednostek wojskowych.</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2.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WARTOŚĆ  UMOWY</w:t>
      </w:r>
    </w:p>
    <w:p w:rsidR="00100CE8" w:rsidRPr="00DC6CD1" w:rsidRDefault="006A543E" w:rsidP="00DC6CD1">
      <w:pPr>
        <w:numPr>
          <w:ilvl w:val="3"/>
          <w:numId w:val="1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 wykonanie przedmiotu umowy, Wykonawcy przysługuje wynagrodzenie zgodnie z wartościami faktycznie dostarczonego oleju opałowego, wyliczonymi na zasadach określonych w §3, przy czym łączna wartość umowy nie może przekroczyć limitu środków, w wysokości: wartość netto: …….zł (słownie……………), powiększone o VAT, co daje kwotę brutto ………….zł (słownie: ……………….)</w:t>
      </w:r>
      <w:r w:rsidR="00100CE8" w:rsidRPr="00DC6CD1">
        <w:rPr>
          <w:rFonts w:ascii="Times New Roman" w:eastAsia="Times New Roman" w:hAnsi="Times New Roman" w:cs="Times New Roman"/>
          <w:sz w:val="24"/>
          <w:szCs w:val="24"/>
          <w:lang w:eastAsia="pl-PL"/>
        </w:rPr>
        <w:t>.</w:t>
      </w:r>
    </w:p>
    <w:p w:rsidR="006A543E" w:rsidRPr="00693CD4" w:rsidRDefault="006A543E" w:rsidP="00693CD4">
      <w:pPr>
        <w:pStyle w:val="Akapitzlist"/>
        <w:numPr>
          <w:ilvl w:val="0"/>
          <w:numId w:val="1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Wartość określona w ust. 1 jest limitem środków, jakim dysponuje Zamawiający i nie musi być w całości wykorzystana. Wykonawcy nie przysługują z tego tytułu żadne roszczenia.</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3.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ZASADY  ROZLICZEŃ  FINANSOWYCH PARTI  DOSTAW  OLEJU</w:t>
      </w:r>
    </w:p>
    <w:p w:rsidR="006A543E" w:rsidRPr="00DC6CD1" w:rsidRDefault="006A543E" w:rsidP="00DC6CD1">
      <w:pPr>
        <w:numPr>
          <w:ilvl w:val="0"/>
          <w:numId w:val="13"/>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Cena jednostkowa netto 1 m</w:t>
      </w:r>
      <w:r w:rsidRPr="00DC6CD1">
        <w:rPr>
          <w:rFonts w:ascii="Times New Roman" w:eastAsia="Times New Roman" w:hAnsi="Times New Roman" w:cs="Times New Roman"/>
          <w:sz w:val="24"/>
          <w:szCs w:val="24"/>
          <w:vertAlign w:val="superscript"/>
          <w:lang w:eastAsia="pl-PL"/>
        </w:rPr>
        <w:t>3</w:t>
      </w:r>
      <w:r w:rsidRPr="00DC6CD1">
        <w:rPr>
          <w:rFonts w:ascii="Times New Roman" w:eastAsia="Times New Roman" w:hAnsi="Times New Roman" w:cs="Times New Roman"/>
          <w:sz w:val="24"/>
          <w:szCs w:val="24"/>
          <w:lang w:eastAsia="pl-PL"/>
        </w:rPr>
        <w:t xml:space="preserve"> oleju opałowego, w rozliczeniach finansowych partii dostaw oleju, jest równa iloczynowi średniej arytmetycznej notowań cen 1 m</w:t>
      </w:r>
      <w:r w:rsidRPr="00DC6CD1">
        <w:rPr>
          <w:rFonts w:ascii="Times New Roman" w:eastAsia="Times New Roman" w:hAnsi="Times New Roman" w:cs="Times New Roman"/>
          <w:sz w:val="24"/>
          <w:szCs w:val="24"/>
          <w:vertAlign w:val="superscript"/>
          <w:lang w:eastAsia="pl-PL"/>
        </w:rPr>
        <w:t>3</w:t>
      </w:r>
      <w:r w:rsidRPr="00DC6CD1">
        <w:rPr>
          <w:rFonts w:ascii="Times New Roman" w:eastAsia="Times New Roman" w:hAnsi="Times New Roman" w:cs="Times New Roman"/>
          <w:sz w:val="24"/>
          <w:szCs w:val="24"/>
          <w:lang w:eastAsia="pl-PL"/>
        </w:rPr>
        <w:t xml:space="preserve"> oleju opałowego w rafinerii Orlen i Lotos (opublikowanych na stronach internetowych www.orlen.pl i www.lotos.pl) obowiązującej w dniu dostawy i</w:t>
      </w:r>
      <w:r w:rsidR="009C7A55"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współczynnika k</w:t>
      </w:r>
      <w:r w:rsidR="00F72ADE" w:rsidRPr="00DC6CD1">
        <w:rPr>
          <w:rFonts w:ascii="Times New Roman" w:eastAsia="Times New Roman" w:hAnsi="Times New Roman" w:cs="Times New Roman"/>
          <w:sz w:val="24"/>
          <w:szCs w:val="24"/>
          <w:lang w:eastAsia="pl-PL"/>
        </w:rPr>
        <w:t xml:space="preserve">orygującego wartość dostawy [W], a w przypadku </w:t>
      </w:r>
      <w:r w:rsidR="009368A7" w:rsidRPr="00DC6CD1">
        <w:rPr>
          <w:rFonts w:ascii="Times New Roman" w:eastAsia="Times New Roman" w:hAnsi="Times New Roman" w:cs="Times New Roman"/>
          <w:sz w:val="24"/>
          <w:szCs w:val="24"/>
          <w:lang w:eastAsia="pl-PL"/>
        </w:rPr>
        <w:t xml:space="preserve">gdy </w:t>
      </w:r>
      <w:r w:rsidR="00F72ADE" w:rsidRPr="00DC6CD1">
        <w:rPr>
          <w:rFonts w:ascii="Times New Roman" w:eastAsia="Times New Roman" w:hAnsi="Times New Roman" w:cs="Times New Roman"/>
          <w:sz w:val="24"/>
          <w:szCs w:val="24"/>
          <w:lang w:eastAsia="pl-PL"/>
        </w:rPr>
        <w:t>danego dnia  notowania nie będą publikowane, to z pierwszego dnia po tej dacie.</w:t>
      </w:r>
    </w:p>
    <w:p w:rsidR="006A543E" w:rsidRPr="00DC6CD1" w:rsidRDefault="006A543E" w:rsidP="00DC6CD1">
      <w:pPr>
        <w:numPr>
          <w:ilvl w:val="0"/>
          <w:numId w:val="13"/>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b/>
          <w:sz w:val="24"/>
          <w:szCs w:val="24"/>
          <w:lang w:eastAsia="pl-PL"/>
        </w:rPr>
        <w:t>Współczynnik korygujący wartość dostawy</w:t>
      </w:r>
      <w:r w:rsidRPr="00DC6CD1">
        <w:rPr>
          <w:rFonts w:ascii="Times New Roman" w:eastAsia="Times New Roman" w:hAnsi="Times New Roman" w:cs="Times New Roman"/>
          <w:sz w:val="24"/>
          <w:szCs w:val="24"/>
          <w:lang w:eastAsia="pl-PL"/>
        </w:rPr>
        <w:t xml:space="preserve"> [W] jest w/w przeliczeniach wielkością niezmienną w okresie trwania umowy i wynosi zgodnie z złożoną ofertą ……………..</w:t>
      </w:r>
    </w:p>
    <w:p w:rsidR="006A543E" w:rsidRPr="00DC6CD1" w:rsidRDefault="006A543E" w:rsidP="00DC6CD1">
      <w:pPr>
        <w:numPr>
          <w:ilvl w:val="0"/>
          <w:numId w:val="13"/>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lastRenderedPageBreak/>
        <w:t>Wykonawca jest zobowiązany do przedstawiania każdorazowo wraz z fakturą VAT, wydruków ze stron internetowych rafinerii Lotos i Orlen.</w:t>
      </w:r>
    </w:p>
    <w:p w:rsidR="00BA0D32" w:rsidRPr="00693CD4" w:rsidRDefault="006A543E" w:rsidP="00693CD4">
      <w:pPr>
        <w:numPr>
          <w:ilvl w:val="0"/>
          <w:numId w:val="13"/>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Zmiany ceny jednostkowej netto 1 m</w:t>
      </w:r>
      <w:r w:rsidRPr="00DC6CD1">
        <w:rPr>
          <w:rFonts w:ascii="Times New Roman" w:eastAsia="Times New Roman" w:hAnsi="Times New Roman" w:cs="Times New Roman"/>
          <w:sz w:val="24"/>
          <w:szCs w:val="24"/>
          <w:vertAlign w:val="superscript"/>
          <w:lang w:eastAsia="pl-PL"/>
        </w:rPr>
        <w:t>3</w:t>
      </w:r>
      <w:r w:rsidRPr="00DC6CD1">
        <w:rPr>
          <w:rFonts w:ascii="Times New Roman" w:eastAsia="Times New Roman" w:hAnsi="Times New Roman" w:cs="Times New Roman"/>
          <w:sz w:val="24"/>
          <w:szCs w:val="24"/>
          <w:lang w:eastAsia="pl-PL"/>
        </w:rPr>
        <w:t xml:space="preserve"> oleju opałowego w rozliczeniach finansowych nie stanowi zmian warunków umowy w zrozumieniu § </w:t>
      </w:r>
      <w:r w:rsidR="008A574B" w:rsidRPr="00DC6CD1">
        <w:rPr>
          <w:rFonts w:ascii="Times New Roman" w:eastAsia="Times New Roman" w:hAnsi="Times New Roman" w:cs="Times New Roman"/>
          <w:sz w:val="24"/>
          <w:szCs w:val="24"/>
          <w:lang w:eastAsia="pl-PL"/>
        </w:rPr>
        <w:t>3 ust. 1</w:t>
      </w:r>
      <w:r w:rsidRPr="00DC6CD1">
        <w:rPr>
          <w:rFonts w:ascii="Times New Roman" w:eastAsia="Times New Roman" w:hAnsi="Times New Roman" w:cs="Times New Roman"/>
          <w:sz w:val="24"/>
          <w:szCs w:val="24"/>
          <w:lang w:eastAsia="pl-PL"/>
        </w:rPr>
        <w:t xml:space="preserve"> i </w:t>
      </w:r>
      <w:r w:rsidR="008A574B" w:rsidRPr="00DC6CD1">
        <w:rPr>
          <w:rFonts w:ascii="Times New Roman" w:eastAsia="Times New Roman" w:hAnsi="Times New Roman" w:cs="Times New Roman"/>
          <w:sz w:val="24"/>
          <w:szCs w:val="24"/>
          <w:lang w:eastAsia="pl-PL"/>
        </w:rPr>
        <w:t>2</w:t>
      </w:r>
      <w:r w:rsidRPr="00DC6CD1">
        <w:rPr>
          <w:rFonts w:ascii="Times New Roman" w:eastAsia="Times New Roman" w:hAnsi="Times New Roman" w:cs="Times New Roman"/>
          <w:sz w:val="24"/>
          <w:szCs w:val="24"/>
          <w:lang w:eastAsia="pl-PL"/>
        </w:rPr>
        <w:t xml:space="preserve"> umowy, gdyż wynika ze zmian rynkowych cen paliw niezależnych od woli stron umowy.</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§4.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TERMIN WYKONANIA UMOWY</w:t>
      </w:r>
    </w:p>
    <w:p w:rsidR="006A543E" w:rsidRPr="00DC6CD1" w:rsidRDefault="006A543E" w:rsidP="00DC6CD1">
      <w:pPr>
        <w:numPr>
          <w:ilvl w:val="0"/>
          <w:numId w:val="14"/>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Wymagany termin realizacji umowy: </w:t>
      </w:r>
      <w:r w:rsidRPr="00DC6CD1">
        <w:rPr>
          <w:rFonts w:ascii="Times New Roman" w:eastAsia="Times New Roman" w:hAnsi="Times New Roman" w:cs="Times New Roman"/>
          <w:b/>
          <w:sz w:val="24"/>
          <w:szCs w:val="24"/>
          <w:lang w:eastAsia="pl-PL"/>
        </w:rPr>
        <w:t xml:space="preserve">od dnia jej podpisania do </w:t>
      </w:r>
      <w:r w:rsidR="00B95753" w:rsidRPr="00DC6CD1">
        <w:rPr>
          <w:rFonts w:ascii="Times New Roman" w:eastAsia="Times New Roman" w:hAnsi="Times New Roman" w:cs="Times New Roman"/>
          <w:b/>
          <w:sz w:val="24"/>
          <w:szCs w:val="24"/>
          <w:lang w:eastAsia="pl-PL"/>
        </w:rPr>
        <w:t>31</w:t>
      </w:r>
      <w:r w:rsidR="003F00B4" w:rsidRPr="00DC6CD1">
        <w:rPr>
          <w:rFonts w:ascii="Times New Roman" w:eastAsia="Times New Roman" w:hAnsi="Times New Roman" w:cs="Times New Roman"/>
          <w:b/>
          <w:sz w:val="24"/>
          <w:szCs w:val="24"/>
          <w:lang w:eastAsia="pl-PL"/>
        </w:rPr>
        <w:t>.</w:t>
      </w:r>
      <w:r w:rsidR="00C51A8C" w:rsidRPr="00DC6CD1">
        <w:rPr>
          <w:rFonts w:ascii="Times New Roman" w:eastAsia="Times New Roman" w:hAnsi="Times New Roman" w:cs="Times New Roman"/>
          <w:b/>
          <w:sz w:val="24"/>
          <w:szCs w:val="24"/>
          <w:lang w:eastAsia="pl-PL"/>
        </w:rPr>
        <w:t>05</w:t>
      </w:r>
      <w:r w:rsidR="003B393D" w:rsidRPr="00DC6CD1">
        <w:rPr>
          <w:rFonts w:ascii="Times New Roman" w:eastAsia="Times New Roman" w:hAnsi="Times New Roman" w:cs="Times New Roman"/>
          <w:b/>
          <w:sz w:val="24"/>
          <w:szCs w:val="24"/>
          <w:lang w:eastAsia="pl-PL"/>
        </w:rPr>
        <w:t>.202</w:t>
      </w:r>
      <w:r w:rsidR="00A27157" w:rsidRPr="00DC6CD1">
        <w:rPr>
          <w:rFonts w:ascii="Times New Roman" w:eastAsia="Times New Roman" w:hAnsi="Times New Roman" w:cs="Times New Roman"/>
          <w:b/>
          <w:sz w:val="24"/>
          <w:szCs w:val="24"/>
          <w:lang w:eastAsia="pl-PL"/>
        </w:rPr>
        <w:t>6</w:t>
      </w:r>
      <w:r w:rsidRPr="00DC6CD1">
        <w:rPr>
          <w:rFonts w:ascii="Times New Roman" w:eastAsia="Times New Roman" w:hAnsi="Times New Roman" w:cs="Times New Roman"/>
          <w:b/>
          <w:sz w:val="24"/>
          <w:szCs w:val="24"/>
          <w:lang w:eastAsia="pl-PL"/>
        </w:rPr>
        <w:t>r.</w:t>
      </w:r>
    </w:p>
    <w:p w:rsidR="000924A7" w:rsidRPr="00693CD4" w:rsidRDefault="00BA0D32" w:rsidP="00693CD4">
      <w:pPr>
        <w:pStyle w:val="Akapitzlist"/>
        <w:numPr>
          <w:ilvl w:val="0"/>
          <w:numId w:val="14"/>
        </w:numPr>
        <w:tabs>
          <w:tab w:val="left" w:pos="284"/>
        </w:tabs>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Zamawiający przed planowanym przez niego terminem dostawy prześle Wykonawcy szczegółowe zamówienie sporządzone na formularzu stanowiącym załącznik nr 2 do umowy z podaniem żądanej partii dostawy oraz terminu realizacji</w:t>
      </w:r>
      <w:r w:rsidR="000A7EC7" w:rsidRPr="00DC6CD1">
        <w:rPr>
          <w:rFonts w:ascii="Times New Roman" w:eastAsia="Times New Roman" w:hAnsi="Times New Roman"/>
          <w:sz w:val="24"/>
          <w:szCs w:val="24"/>
          <w:lang w:eastAsia="pl-PL"/>
        </w:rPr>
        <w:t>.</w:t>
      </w:r>
      <w:r w:rsidR="00FA04AE" w:rsidRPr="00DC6CD1">
        <w:rPr>
          <w:rFonts w:ascii="Times New Roman" w:eastAsia="Times New Roman" w:hAnsi="Times New Roman"/>
          <w:sz w:val="24"/>
          <w:szCs w:val="24"/>
          <w:lang w:eastAsia="pl-PL"/>
        </w:rPr>
        <w:t xml:space="preserve"> Przez partie dostawy rozumie się dostarczoną Zamawiającemu autocysterna jednorazową dostawę oleju opałowego, jednego rodzaju i gatunku, zrealizowana jednego dnia identyfikowana dokumentem przewozowym ( np. list przewozowy lub WZ) oraz certyfikatem lub świadectwem jakości.</w:t>
      </w:r>
    </w:p>
    <w:p w:rsidR="009C7A55"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5.</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SPOSÓB I MIEJSCE DOSTAWY</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Ilość dostawy zgodnie z § </w:t>
      </w:r>
      <w:r w:rsidR="00FF1404" w:rsidRPr="00DC6CD1">
        <w:rPr>
          <w:rFonts w:ascii="Times New Roman" w:eastAsia="Times New Roman" w:hAnsi="Times New Roman" w:cs="Times New Roman"/>
          <w:sz w:val="24"/>
          <w:szCs w:val="24"/>
          <w:lang w:eastAsia="pl-PL"/>
        </w:rPr>
        <w:t>1 pkt 2</w:t>
      </w:r>
      <w:r w:rsidRPr="00DC6CD1">
        <w:rPr>
          <w:rFonts w:ascii="Times New Roman" w:eastAsia="Times New Roman" w:hAnsi="Times New Roman" w:cs="Times New Roman"/>
          <w:sz w:val="24"/>
          <w:szCs w:val="24"/>
          <w:lang w:eastAsia="pl-PL"/>
        </w:rPr>
        <w:t xml:space="preserve">. </w:t>
      </w:r>
    </w:p>
    <w:p w:rsidR="00B51E9F" w:rsidRPr="00DC6CD1" w:rsidRDefault="00B51E9F"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Miejscem dostawy są kompleksy admi</w:t>
      </w:r>
      <w:r w:rsidR="00C9290D" w:rsidRPr="00DC6CD1">
        <w:rPr>
          <w:rFonts w:ascii="Times New Roman" w:eastAsia="Times New Roman" w:hAnsi="Times New Roman" w:cs="Times New Roman"/>
          <w:sz w:val="24"/>
          <w:szCs w:val="24"/>
          <w:lang w:eastAsia="pl-PL"/>
        </w:rPr>
        <w:t>nist</w:t>
      </w:r>
      <w:r w:rsidRPr="00DC6CD1">
        <w:rPr>
          <w:rFonts w:ascii="Times New Roman" w:eastAsia="Times New Roman" w:hAnsi="Times New Roman" w:cs="Times New Roman"/>
          <w:sz w:val="24"/>
          <w:szCs w:val="24"/>
          <w:lang w:eastAsia="pl-PL"/>
        </w:rPr>
        <w:t xml:space="preserve">rowane przez 23 BLT Mińsk Mazowiecki </w:t>
      </w:r>
      <w:r w:rsidRPr="00DC6CD1">
        <w:rPr>
          <w:rFonts w:ascii="Times New Roman" w:eastAsia="Times New Roman" w:hAnsi="Times New Roman" w:cs="Times New Roman"/>
          <w:b/>
          <w:sz w:val="24"/>
          <w:szCs w:val="24"/>
          <w:lang w:eastAsia="pl-PL"/>
        </w:rPr>
        <w:t>Kompleks 6031 Lotnisko (Janów)</w:t>
      </w:r>
      <w:r w:rsidR="004103E3" w:rsidRPr="00DC6CD1">
        <w:rPr>
          <w:rFonts w:ascii="Times New Roman" w:eastAsia="Times New Roman" w:hAnsi="Times New Roman" w:cs="Times New Roman"/>
          <w:b/>
          <w:sz w:val="24"/>
          <w:szCs w:val="24"/>
          <w:lang w:eastAsia="pl-PL"/>
        </w:rPr>
        <w:t xml:space="preserve"> powiat miński</w:t>
      </w:r>
      <w:r w:rsidRPr="00DC6CD1">
        <w:rPr>
          <w:rFonts w:ascii="Times New Roman" w:eastAsia="Times New Roman" w:hAnsi="Times New Roman" w:cs="Times New Roman"/>
          <w:b/>
          <w:sz w:val="24"/>
          <w:szCs w:val="24"/>
          <w:lang w:eastAsia="pl-PL"/>
        </w:rPr>
        <w:t>.</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Przed rozpoczęciem realizacji Wykonawca dokona z Zamawiającym roboczych uzgodnień organizacyjno-technicznych w zakresie sposobu odbioru partii dostawy, w tym: sprawdzenia możliwości awizowania dostaw partii oleju opałowego do Zamawiającego, zaplombowania tych partii.</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Wykonawca na podstawie otrzymanego zamówienia ponosi odpowiedzialność za prawidłowe i skuteczne dostarczanie zamówienia. </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Przyjęcie partii dostawy będzie realizowane w dni robocze w ustalonych przez Wykonawcę z Zamawiającym godzinach tj . od godz.8.00 do godz.14.00.</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Olej opałowy należy dostarczyć cysterną samochodową z zaplombowanymi komorami autocysterny, wyposażonymi w końcówki wlewowe z zalegalizowanym „odmierzaczem” w jednostkach miary-litr.</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Olej opałowy lekki L-1 należy dostarczać z zachowaniem wszystkich obowiązujących przepisów regulujących przewóz materiałów niebezpiecznych według RID/ADR.</w:t>
      </w:r>
    </w:p>
    <w:p w:rsidR="00617B41" w:rsidRPr="00DC6CD1" w:rsidRDefault="00150ED6"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Zamawiający przewiduje </w:t>
      </w:r>
      <w:r w:rsidR="00617B41" w:rsidRPr="00DC6CD1">
        <w:rPr>
          <w:rFonts w:ascii="Times New Roman" w:eastAsia="Times New Roman" w:hAnsi="Times New Roman" w:cs="Times New Roman"/>
          <w:sz w:val="24"/>
          <w:szCs w:val="24"/>
          <w:lang w:eastAsia="pl-PL"/>
        </w:rPr>
        <w:t>dostaw</w:t>
      </w:r>
      <w:r w:rsidR="00C9290D" w:rsidRPr="00DC6CD1">
        <w:rPr>
          <w:rFonts w:ascii="Times New Roman" w:eastAsia="Times New Roman" w:hAnsi="Times New Roman" w:cs="Times New Roman"/>
          <w:sz w:val="24"/>
          <w:szCs w:val="24"/>
          <w:lang w:eastAsia="pl-PL"/>
        </w:rPr>
        <w:t>y</w:t>
      </w:r>
      <w:r w:rsidR="00617B41" w:rsidRPr="00DC6CD1">
        <w:rPr>
          <w:rFonts w:ascii="Times New Roman" w:eastAsia="Times New Roman" w:hAnsi="Times New Roman" w:cs="Times New Roman"/>
          <w:sz w:val="24"/>
          <w:szCs w:val="24"/>
          <w:lang w:eastAsia="pl-PL"/>
        </w:rPr>
        <w:t xml:space="preserve"> na podstawie wysłanego zamówienia na formularzu stanowiącym załącznik nr 2 do umowy. Przez partię dostawy rozumie się dostarczoną Zamawiającemu autocysterną jednorazową dostawę oleju opałowego, jednego rodzaju i gatunku, zrealizowaną jednego dnia identyfikowaną dokumentem przewozowym (np. list przewozowy lub Wz) oraz certyfikatem lub świadectwem jakości.</w:t>
      </w:r>
    </w:p>
    <w:p w:rsidR="00617B41" w:rsidRPr="00DC6CD1" w:rsidRDefault="00617B41" w:rsidP="00DC6CD1">
      <w:pPr>
        <w:numPr>
          <w:ilvl w:val="0"/>
          <w:numId w:val="15"/>
        </w:numPr>
        <w:tabs>
          <w:tab w:val="num" w:pos="3702"/>
        </w:tab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Wykonawca realizuje dostawy na własny koszt i ryzyko ( w cenę oleju opałowego wchodzą wszelkie koszty: olej opałowy, transport, podatki, ubezpieczenia oraz wszelkie inne koszty związane z dostawą), do momentu napełnienia zbiornika magazynowego Odbiorcy i potwierdzenia przez Odbiorcę odebrania partii oleju opałowego w dokumencie przewozowym.</w:t>
      </w:r>
    </w:p>
    <w:p w:rsidR="00100CE8" w:rsidRPr="00DC6CD1" w:rsidRDefault="00617B41" w:rsidP="00DC6CD1">
      <w:pPr>
        <w:pStyle w:val="Akapitzlist"/>
        <w:numPr>
          <w:ilvl w:val="0"/>
          <w:numId w:val="15"/>
        </w:numPr>
        <w:tabs>
          <w:tab w:val="num" w:pos="0"/>
          <w:tab w:val="num" w:pos="142"/>
        </w:tabs>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Przyjęcie partii oleju opałowego musi być udokumentowane Protokołem przyjęcia, komisyjnie sporządzonym i podpisanym przez upoważnionego przedstawiciela Zam</w:t>
      </w:r>
      <w:r w:rsidR="008A574B" w:rsidRPr="00DC6CD1">
        <w:rPr>
          <w:rFonts w:ascii="Times New Roman" w:eastAsia="Times New Roman" w:hAnsi="Times New Roman"/>
          <w:sz w:val="24"/>
          <w:szCs w:val="24"/>
          <w:lang w:eastAsia="pl-PL"/>
        </w:rPr>
        <w:t>awiającego (np. druk MON-Gm32)</w:t>
      </w:r>
      <w:r w:rsidRPr="00DC6CD1">
        <w:rPr>
          <w:rFonts w:ascii="Times New Roman" w:eastAsia="Times New Roman" w:hAnsi="Times New Roman"/>
          <w:sz w:val="24"/>
          <w:szCs w:val="24"/>
          <w:lang w:eastAsia="pl-PL"/>
        </w:rPr>
        <w:t>, który powinien zawierać:</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Numer identyfikacyjny,</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Nazwę Wykonawcy i Zamawiającego,</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Datę przyjęcia oleju opałowego,</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Nazwę rodzaju i gatunku oleju opałowego zgodnie z zawartą umową </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Jednostkę miary</w:t>
      </w:r>
    </w:p>
    <w:p w:rsidR="00100CE8" w:rsidRPr="00DC6CD1" w:rsidRDefault="0042313D"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Ilość</w:t>
      </w:r>
      <w:r w:rsidR="00100CE8" w:rsidRPr="00DC6CD1">
        <w:rPr>
          <w:rFonts w:ascii="Times New Roman" w:eastAsia="Times New Roman" w:hAnsi="Times New Roman" w:cs="Times New Roman"/>
          <w:sz w:val="24"/>
          <w:szCs w:val="24"/>
          <w:lang w:eastAsia="pl-PL"/>
        </w:rPr>
        <w:t>, obowiązującą cenę jednostkowa brutto za 1 litr  i wartość brutto przyjętego oleju opałowego,</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Stwierdzenie sprawdzenia i zakwalifikowania protokołu do ujęcia w księgach rachunkowych przez wskazanie miesiąca oraz sposobu ujęcia go w ww. księgach oraz podpis osoby odpowiedzialnej za te wskazania,</w:t>
      </w:r>
    </w:p>
    <w:p w:rsidR="00100CE8" w:rsidRPr="00DC6CD1" w:rsidRDefault="00100CE8" w:rsidP="00DC6CD1">
      <w:pPr>
        <w:numPr>
          <w:ilvl w:val="0"/>
          <w:numId w:val="16"/>
        </w:numPr>
        <w:tabs>
          <w:tab w:val="left" w:pos="426"/>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lastRenderedPageBreak/>
        <w:t>Numer dokumentu przewozowego</w:t>
      </w:r>
    </w:p>
    <w:p w:rsidR="00617B41" w:rsidRPr="00DC6CD1" w:rsidRDefault="00617B41" w:rsidP="00DC6CD1">
      <w:pPr>
        <w:pStyle w:val="Akapitzlist"/>
        <w:numPr>
          <w:ilvl w:val="0"/>
          <w:numId w:val="15"/>
        </w:numPr>
        <w:tabs>
          <w:tab w:val="num" w:pos="0"/>
          <w:tab w:val="num" w:pos="142"/>
        </w:tabs>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Warunkiem przyjęcia partii dostawy przez Zamawiającego jest dostarczenie przez Wykonawcę następujących dokumentów dostawy:</w:t>
      </w:r>
    </w:p>
    <w:p w:rsidR="00617B41" w:rsidRPr="00DC6CD1" w:rsidRDefault="00617B41" w:rsidP="00DC6CD1">
      <w:pPr>
        <w:numPr>
          <w:ilvl w:val="0"/>
          <w:numId w:val="18"/>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Dokumentu przewozowego zawierającego następujące dane:</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numer dokumentu przewozowego,</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nazwę i adres Zamawiającego,</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nr rejestracyjny samochodu autocysterny lub równoważne oznaczenie innego środka transportu,</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numery (oznaczenia) plomb zapewniających nienaruszalność partii dostaw w komorach autocysterny,</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nazwisko i imię kierowcy,</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wielkość zrealizowanej partii dostawy wyrażoną w litrach rzeczywistych i przeliczonych na warunki w temperaturze 15ºC w oparciu o dokonanych przez Wykonawcę pomiar gęstości  i temperatury oleju opałowego w komorze autocysterny w warunkach rzeczywistych, przed napełnieniem zbiornika magazynowego u Zamawiającego,</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nr certyfikatu lub świadectwa jakości o którym mowa w § 6 ust.2,</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datę zrealizowanej partii dostawy,</w:t>
      </w:r>
    </w:p>
    <w:p w:rsidR="00617B41" w:rsidRPr="00DC6CD1" w:rsidRDefault="00617B41" w:rsidP="00DC6CD1">
      <w:pPr>
        <w:pStyle w:val="Akapitzlist"/>
        <w:numPr>
          <w:ilvl w:val="0"/>
          <w:numId w:val="17"/>
        </w:numPr>
        <w:tabs>
          <w:tab w:val="num" w:pos="0"/>
          <w:tab w:val="num" w:pos="142"/>
        </w:tabs>
        <w:spacing w:after="0" w:line="240" w:lineRule="auto"/>
        <w:ind w:left="851"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nazwisko i imię upoważnionego przedstawiciela Zamawiającego potwierdzającego przyjęcie partii oleju opałowego dostawy własnoręcznym  podpisem z podaniem daty przyjęcia partii,</w:t>
      </w:r>
    </w:p>
    <w:p w:rsidR="00617B41" w:rsidRPr="00DC6CD1" w:rsidRDefault="00617B41" w:rsidP="00DC6CD1">
      <w:pPr>
        <w:pStyle w:val="Akapitzlist"/>
        <w:numPr>
          <w:ilvl w:val="0"/>
          <w:numId w:val="18"/>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Certyfikatu lub świadectwa jakości zawierającego dane określone w § 6 ust.2</w:t>
      </w:r>
      <w:r w:rsidR="008B24DD" w:rsidRPr="00DC6CD1">
        <w:rPr>
          <w:rFonts w:ascii="Times New Roman" w:eastAsia="Times New Roman" w:hAnsi="Times New Roman"/>
          <w:sz w:val="24"/>
          <w:szCs w:val="24"/>
          <w:lang w:eastAsia="pl-PL"/>
        </w:rPr>
        <w:t>.</w:t>
      </w:r>
    </w:p>
    <w:p w:rsidR="00100CE8" w:rsidRPr="00DC6CD1" w:rsidRDefault="00617B41" w:rsidP="00DC6CD1">
      <w:pPr>
        <w:pStyle w:val="Akapitzlist"/>
        <w:numPr>
          <w:ilvl w:val="0"/>
          <w:numId w:val="7"/>
        </w:numPr>
        <w:tabs>
          <w:tab w:val="num" w:pos="0"/>
          <w:tab w:val="num" w:pos="142"/>
        </w:tabs>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Wykonawca prześle niezwłocznie Zamawiającemu </w:t>
      </w:r>
      <w:r w:rsidR="00F678D8" w:rsidRPr="00DC6CD1">
        <w:rPr>
          <w:rFonts w:ascii="Times New Roman" w:eastAsia="Times New Roman" w:hAnsi="Times New Roman"/>
          <w:sz w:val="24"/>
          <w:szCs w:val="24"/>
          <w:lang w:eastAsia="pl-PL"/>
        </w:rPr>
        <w:t>oryginał</w:t>
      </w:r>
      <w:r w:rsidRPr="00DC6CD1">
        <w:rPr>
          <w:rFonts w:ascii="Times New Roman" w:eastAsia="Times New Roman" w:hAnsi="Times New Roman"/>
          <w:sz w:val="24"/>
          <w:szCs w:val="24"/>
          <w:lang w:eastAsia="pl-PL"/>
        </w:rPr>
        <w:t xml:space="preserve"> faktury na dostarczoną mu partię oleju opałowego, nie później niż w terminie 7 dni od dnia otrzymania dostawy.</w:t>
      </w:r>
    </w:p>
    <w:p w:rsidR="006A543E" w:rsidRPr="00693CD4" w:rsidRDefault="00617B41" w:rsidP="00DC6CD1">
      <w:pPr>
        <w:pStyle w:val="Akapitzlist"/>
        <w:numPr>
          <w:ilvl w:val="0"/>
          <w:numId w:val="7"/>
        </w:numPr>
        <w:tabs>
          <w:tab w:val="num" w:pos="0"/>
          <w:tab w:val="num" w:pos="142"/>
        </w:tabs>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 chwilą pokwitowania dostawy w dokumencie przewozowym prawo własności przesyłki i ryzyko utraty, ubytku lub uszkodzenia przechodzi z Wykonawcy na Zamawiającego.</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6.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WYMAGANIA JAKOŚCIOWE</w:t>
      </w:r>
    </w:p>
    <w:p w:rsidR="006A543E" w:rsidRPr="00DC6CD1" w:rsidRDefault="006A543E" w:rsidP="00DC6CD1">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Dostarczony przedmiot umowy powinien spełniać wymagania określone w normie PN-C-96024:</w:t>
      </w:r>
      <w:r w:rsidR="004B32F6" w:rsidRPr="00DC6CD1">
        <w:rPr>
          <w:rFonts w:ascii="Times New Roman" w:eastAsia="Times New Roman" w:hAnsi="Times New Roman" w:cs="Times New Roman"/>
          <w:sz w:val="24"/>
          <w:szCs w:val="24"/>
          <w:lang w:eastAsia="pl-PL"/>
        </w:rPr>
        <w:t>2020-12</w:t>
      </w:r>
      <w:r w:rsidRPr="00DC6CD1">
        <w:rPr>
          <w:rFonts w:ascii="Times New Roman" w:eastAsia="Times New Roman" w:hAnsi="Times New Roman" w:cs="Times New Roman"/>
          <w:sz w:val="24"/>
          <w:szCs w:val="24"/>
          <w:lang w:eastAsia="pl-PL"/>
        </w:rPr>
        <w:t>,</w:t>
      </w:r>
      <w:r w:rsidRPr="00DC6CD1">
        <w:rPr>
          <w:rFonts w:ascii="Times New Roman" w:eastAsia="Times New Roman" w:hAnsi="Times New Roman" w:cs="Times New Roman"/>
          <w:b/>
          <w:sz w:val="24"/>
          <w:szCs w:val="24"/>
          <w:lang w:eastAsia="pl-PL"/>
        </w:rPr>
        <w:t xml:space="preserve"> </w:t>
      </w:r>
      <w:r w:rsidRPr="00DC6CD1">
        <w:rPr>
          <w:rFonts w:ascii="Times New Roman" w:eastAsia="Times New Roman" w:hAnsi="Times New Roman" w:cs="Times New Roman"/>
          <w:sz w:val="24"/>
          <w:szCs w:val="24"/>
          <w:lang w:eastAsia="pl-PL"/>
        </w:rPr>
        <w:t>co powinno być odzwierciedlone w formie certyfikatu (świadectwa) jakości, o którym mowa w § 5 dostarczonego na każdą partię dostawy.</w:t>
      </w:r>
    </w:p>
    <w:p w:rsidR="00100CE8" w:rsidRPr="00DC6CD1" w:rsidRDefault="006A543E" w:rsidP="00DC6CD1">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Certyfikat (świadectwo) jakości partii oleju opałowego powinien określać rzeczywiste parametry fizyko – chemiczne w odniesieniu do wymagań określonych </w:t>
      </w:r>
      <w:r w:rsidRPr="00DC6CD1">
        <w:rPr>
          <w:rFonts w:ascii="Times New Roman" w:eastAsia="Times New Roman" w:hAnsi="Times New Roman" w:cs="Times New Roman"/>
          <w:sz w:val="24"/>
          <w:szCs w:val="24"/>
          <w:lang w:eastAsia="pl-PL"/>
        </w:rPr>
        <w:sym w:font="Times New Roman" w:char="00A7"/>
      </w:r>
      <w:r w:rsidRPr="00DC6CD1">
        <w:rPr>
          <w:rFonts w:ascii="Times New Roman" w:eastAsia="Times New Roman" w:hAnsi="Times New Roman" w:cs="Times New Roman"/>
          <w:sz w:val="24"/>
          <w:szCs w:val="24"/>
          <w:lang w:eastAsia="pl-PL"/>
        </w:rPr>
        <w:t xml:space="preserve"> 1 niniejszej umowy. Certyfikat powinien być wystawiony przez producenta oleju opałowego lub laboratorium posiadające akredytację PCA. Certyfikat powinien ponadto zawierać:</w:t>
      </w:r>
    </w:p>
    <w:p w:rsidR="00100CE8" w:rsidRPr="00DC6CD1" w:rsidRDefault="00100CE8"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numer identyfikacyjny,</w:t>
      </w:r>
    </w:p>
    <w:p w:rsidR="00100CE8" w:rsidRPr="00DC6CD1" w:rsidRDefault="00100CE8"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nazwę oleju opałowego,</w:t>
      </w:r>
    </w:p>
    <w:p w:rsidR="00100CE8" w:rsidRPr="00DC6CD1" w:rsidRDefault="008843A7"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miejsce</w:t>
      </w:r>
      <w:r w:rsidR="00100CE8" w:rsidRPr="00DC6CD1">
        <w:rPr>
          <w:rFonts w:ascii="Times New Roman" w:eastAsia="Times New Roman" w:hAnsi="Times New Roman" w:cs="Times New Roman"/>
          <w:sz w:val="24"/>
          <w:szCs w:val="24"/>
          <w:lang w:eastAsia="pl-PL"/>
        </w:rPr>
        <w:t xml:space="preserve"> pobrania próbek,</w:t>
      </w:r>
    </w:p>
    <w:p w:rsidR="00100CE8" w:rsidRPr="00DC6CD1" w:rsidRDefault="00100CE8"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datę </w:t>
      </w:r>
      <w:r w:rsidR="00450961" w:rsidRPr="00DC6CD1">
        <w:rPr>
          <w:rFonts w:ascii="Times New Roman" w:eastAsia="Times New Roman" w:hAnsi="Times New Roman" w:cs="Times New Roman"/>
          <w:sz w:val="24"/>
          <w:szCs w:val="24"/>
          <w:lang w:eastAsia="pl-PL"/>
        </w:rPr>
        <w:t>wykonania</w:t>
      </w:r>
      <w:r w:rsidRPr="00DC6CD1">
        <w:rPr>
          <w:rFonts w:ascii="Times New Roman" w:eastAsia="Times New Roman" w:hAnsi="Times New Roman" w:cs="Times New Roman"/>
          <w:sz w:val="24"/>
          <w:szCs w:val="24"/>
          <w:lang w:eastAsia="pl-PL"/>
        </w:rPr>
        <w:t xml:space="preserve"> badań,</w:t>
      </w:r>
    </w:p>
    <w:p w:rsidR="00100CE8" w:rsidRPr="00DC6CD1" w:rsidRDefault="00100CE8"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wyniki badań,</w:t>
      </w:r>
    </w:p>
    <w:p w:rsidR="00D760CC" w:rsidRPr="00DC6CD1" w:rsidRDefault="00100CE8" w:rsidP="00DC6CD1">
      <w:pPr>
        <w:numPr>
          <w:ilvl w:val="0"/>
          <w:numId w:val="20"/>
        </w:numPr>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odniesienia wyników badań do zgodności z PN-C-96024:20</w:t>
      </w:r>
      <w:r w:rsidR="00234819" w:rsidRPr="00DC6CD1">
        <w:rPr>
          <w:rFonts w:ascii="Times New Roman" w:eastAsia="Times New Roman" w:hAnsi="Times New Roman" w:cs="Times New Roman"/>
          <w:sz w:val="24"/>
          <w:szCs w:val="24"/>
          <w:lang w:eastAsia="pl-PL"/>
        </w:rPr>
        <w:t>20-12</w:t>
      </w:r>
      <w:r w:rsidR="00D760CC" w:rsidRPr="00DC6CD1">
        <w:rPr>
          <w:rFonts w:ascii="Times New Roman" w:eastAsia="Times New Roman" w:hAnsi="Times New Roman" w:cs="Times New Roman"/>
          <w:sz w:val="24"/>
          <w:szCs w:val="24"/>
          <w:lang w:eastAsia="pl-PL"/>
        </w:rPr>
        <w:t>.</w:t>
      </w:r>
    </w:p>
    <w:p w:rsidR="00100CE8" w:rsidRPr="00DC6CD1" w:rsidRDefault="006A543E" w:rsidP="00DC6CD1">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 odniesieniu do oleju opałowego dostarczanego ze składu materiałowego znajdującego się poza terenem Polski jako dokument równoważny certyfikatowi (świadectwu) jakości, wystawionemu przez laboratorium producenta, traktowana będzie „Deklaracja zgodności wyrobu” wystawiona zgodnie z zasadami określonymi w PN-EN 45014:2000 zawierającą dane określone w ust. 2. </w:t>
      </w:r>
    </w:p>
    <w:p w:rsidR="006A543E" w:rsidRPr="00693CD4" w:rsidRDefault="006A543E" w:rsidP="00693CD4">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Zamawiający zastrzega sobie prawo dokonywania odbioru jakościowego lub inspekcjonowania i pobrania próbek do badań laboratoryjnych u Wykonawcy (w miejscu napełnienia </w:t>
      </w:r>
      <w:r w:rsidR="006E14CF" w:rsidRPr="00DC6CD1">
        <w:rPr>
          <w:rFonts w:ascii="Times New Roman" w:eastAsia="Times New Roman" w:hAnsi="Times New Roman" w:cs="Times New Roman"/>
          <w:sz w:val="24"/>
          <w:szCs w:val="24"/>
          <w:lang w:eastAsia="pl-PL"/>
        </w:rPr>
        <w:t>zbiorników</w:t>
      </w:r>
      <w:r w:rsidRPr="00DC6CD1">
        <w:rPr>
          <w:rFonts w:ascii="Times New Roman" w:eastAsia="Times New Roman" w:hAnsi="Times New Roman" w:cs="Times New Roman"/>
          <w:sz w:val="24"/>
          <w:szCs w:val="24"/>
          <w:lang w:eastAsia="pl-PL"/>
        </w:rPr>
        <w:t>) przez upoważnionych przedstawicieli Zamawiającego. Zakres badań laboratoryjnych w czasie odbioru jako</w:t>
      </w:r>
      <w:r w:rsidR="00C107FD" w:rsidRPr="00DC6CD1">
        <w:rPr>
          <w:rFonts w:ascii="Times New Roman" w:eastAsia="Times New Roman" w:hAnsi="Times New Roman" w:cs="Times New Roman"/>
          <w:sz w:val="24"/>
          <w:szCs w:val="24"/>
          <w:lang w:eastAsia="pl-PL"/>
        </w:rPr>
        <w:t>ściowego określa PN-C-96024:2020-12</w:t>
      </w:r>
      <w:r w:rsidRPr="00DC6CD1">
        <w:rPr>
          <w:rFonts w:ascii="Times New Roman" w:eastAsia="Times New Roman" w:hAnsi="Times New Roman" w:cs="Times New Roman"/>
          <w:sz w:val="24"/>
          <w:szCs w:val="24"/>
          <w:lang w:eastAsia="pl-PL"/>
        </w:rPr>
        <w:t>. Koszty związane z pobraniem prób do badań oraz koszty przeprowadzenia badań ponosi Wykonawca, jeżeli wyniki tych analiz nie będą spełniać wymag</w:t>
      </w:r>
      <w:r w:rsidR="004B32F6" w:rsidRPr="00DC6CD1">
        <w:rPr>
          <w:rFonts w:ascii="Times New Roman" w:eastAsia="Times New Roman" w:hAnsi="Times New Roman" w:cs="Times New Roman"/>
          <w:sz w:val="24"/>
          <w:szCs w:val="24"/>
          <w:lang w:eastAsia="pl-PL"/>
        </w:rPr>
        <w:t>ań określonych w PN-C-96024:2020-12</w:t>
      </w:r>
      <w:r w:rsidRPr="00DC6CD1">
        <w:rPr>
          <w:rFonts w:ascii="Times New Roman" w:eastAsia="Times New Roman" w:hAnsi="Times New Roman" w:cs="Times New Roman"/>
          <w:sz w:val="24"/>
          <w:szCs w:val="24"/>
          <w:lang w:eastAsia="pl-PL"/>
        </w:rPr>
        <w:t>, w przeciwnym przypadku koszty tych badań ponosi Zamawiający.</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sym w:font="Arial" w:char="00A7"/>
      </w:r>
      <w:r w:rsidRPr="00DC6CD1">
        <w:rPr>
          <w:rFonts w:ascii="Times New Roman" w:eastAsia="Times New Roman" w:hAnsi="Times New Roman" w:cs="Times New Roman"/>
          <w:b/>
          <w:sz w:val="24"/>
          <w:szCs w:val="24"/>
          <w:lang w:eastAsia="pl-PL"/>
        </w:rPr>
        <w:t xml:space="preserve"> 7.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WARUNKI SKŁADANIA REKLAMACJI</w:t>
      </w:r>
    </w:p>
    <w:p w:rsidR="006A543E" w:rsidRPr="00DC6CD1" w:rsidRDefault="006A543E" w:rsidP="00DC6CD1">
      <w:pPr>
        <w:numPr>
          <w:ilvl w:val="0"/>
          <w:numId w:val="2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lastRenderedPageBreak/>
        <w:t>Przed napełnieniem zbiornika magazynującego olej opałowy u Zamawiającego partią dostawy oleju opałowego, Zamawiający ma prawo do komisyjnego (z udziałem kierowcy autocysterny posiadającego odpowiednie pełnomocnictwo Wykonawcy) pobrania 3 próbek w</w:t>
      </w:r>
      <w:r w:rsidR="009C7A55"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 xml:space="preserve">tym jednej „próbki rozjemczej” z komory autocysterny napełnionej partią oleju opałowego. </w:t>
      </w:r>
    </w:p>
    <w:p w:rsidR="006A543E" w:rsidRPr="00DC6CD1" w:rsidRDefault="006A543E" w:rsidP="00DC6CD1">
      <w:pPr>
        <w:numPr>
          <w:ilvl w:val="0"/>
          <w:numId w:val="2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Pobrane próbki zostaną zaplombowane przez Wykonawcę i Zamawiającego z tym, że „próbka rozjemcza” przechowywana jest u Zamawiającego, pozostałe dwie próbki są w</w:t>
      </w:r>
      <w:r w:rsidR="009C7A55"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dyspozycji Wykonawcy i Zamawiającego.</w:t>
      </w:r>
    </w:p>
    <w:p w:rsidR="006A543E" w:rsidRPr="00DC6CD1" w:rsidRDefault="006A543E" w:rsidP="00DC6CD1">
      <w:pPr>
        <w:numPr>
          <w:ilvl w:val="0"/>
          <w:numId w:val="2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 przeprowadzonych czynności Wykonawca i Zamawiający sporządzają protokół z</w:t>
      </w:r>
      <w:r w:rsidR="009C7A55"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komisyjnego pobrania próbek w tym jednej „próbki rozjemczej”, który powinien zawierać:</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opis sposobu pobrania próbek, zaplombowania i zabezpieczenia „próbki rozjemczej” przez Wykonawcę i Zamawiającego,</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miejsce pobrania próbek,</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nr autocysterny i nr komory, stan ilościowy jej zawartości wyrażony w litrach,</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datę i godzinę pobrania próbek,</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datę i godzinę sporządzenia protokołu,</w:t>
      </w:r>
    </w:p>
    <w:p w:rsidR="006A543E" w:rsidRPr="00DC6CD1" w:rsidRDefault="006A543E" w:rsidP="00DC6CD1">
      <w:pPr>
        <w:numPr>
          <w:ilvl w:val="0"/>
          <w:numId w:val="2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podpisy upoważnionych przedstawicieli Wykonawcy (kierowcy) i Zamawiającego.</w:t>
      </w:r>
    </w:p>
    <w:p w:rsidR="00100CE8" w:rsidRPr="00DC6CD1" w:rsidRDefault="006A543E" w:rsidP="00DC6CD1">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W/w protokół powinien zostać dołączony do protokołu reklamacyjnego, o którym mowa w ust. 5 w przypadku zgłoszenia reklamacji.</w:t>
      </w:r>
    </w:p>
    <w:p w:rsidR="00100CE8" w:rsidRPr="00DC6CD1" w:rsidRDefault="006A543E" w:rsidP="00DC6CD1">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Reklamacje jakościowe oleju opałowego Zamawiający zgłasza do Wykonawcy w terminie do 15 dni  liczonych o daty odbioru partii oleju opałowego potwierdzonej w</w:t>
      </w:r>
      <w:r w:rsidR="009C7A55" w:rsidRPr="00DC6CD1">
        <w:rPr>
          <w:rFonts w:ascii="Times New Roman" w:eastAsia="Times New Roman" w:hAnsi="Times New Roman"/>
          <w:sz w:val="24"/>
          <w:szCs w:val="24"/>
          <w:lang w:eastAsia="pl-PL"/>
        </w:rPr>
        <w:t xml:space="preserve"> </w:t>
      </w:r>
      <w:r w:rsidRPr="00DC6CD1">
        <w:rPr>
          <w:rFonts w:ascii="Times New Roman" w:eastAsia="Times New Roman" w:hAnsi="Times New Roman"/>
          <w:sz w:val="24"/>
          <w:szCs w:val="24"/>
          <w:lang w:eastAsia="pl-PL"/>
        </w:rPr>
        <w:t>dokumencie przewozowym, w formie protokołu reklamacyjnego.</w:t>
      </w:r>
    </w:p>
    <w:p w:rsidR="006A543E" w:rsidRPr="00DC6CD1" w:rsidRDefault="006A543E" w:rsidP="00DC6CD1">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Protokół reklamacji powinien:</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być podpisany przez upoważnionego przedstawiciela Zamawiającego;</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zawierać datę sporządzenia protokołu zgłoszenia reklamacji;</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zawierać opis sposobu stwierdzenia wad jakościowych z podaniem ilości wyrażonej w litrach wadliwej partii dostawy;</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zawierać żądania Zamawiającego; </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zawierać ilość oleju opałowego, wyrażoną w litrach znajdującego się w zbiorniku Zamawiającego przed napełnieniem tego zbiornika partią dostawy oleju opałowego z autocysterny; </w:t>
      </w:r>
    </w:p>
    <w:p w:rsidR="006A543E" w:rsidRPr="00DC6CD1" w:rsidRDefault="006A543E" w:rsidP="00DC6CD1">
      <w:pPr>
        <w:numPr>
          <w:ilvl w:val="0"/>
          <w:numId w:val="23"/>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zawierać kopie dokumentów identyfikujących reklamowaną partię oleju opałowego: dokument przewozowy, certyfikat (świadectwo jakości) oraz numer umowy,</w:t>
      </w:r>
    </w:p>
    <w:p w:rsidR="006A543E" w:rsidRPr="00DC6CD1" w:rsidRDefault="006A543E" w:rsidP="00DC6CD1">
      <w:pPr>
        <w:pStyle w:val="Akapitzlist"/>
        <w:numPr>
          <w:ilvl w:val="0"/>
          <w:numId w:val="23"/>
        </w:numPr>
        <w:spacing w:after="0" w:line="240" w:lineRule="auto"/>
        <w:ind w:left="567" w:hanging="283"/>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Do protokołu reklamacji załącza się protokół z komisyjnego pobrania próbek </w:t>
      </w:r>
      <w:r w:rsidR="009C7A55" w:rsidRPr="00DC6CD1">
        <w:rPr>
          <w:rFonts w:ascii="Times New Roman" w:eastAsia="Times New Roman" w:hAnsi="Times New Roman"/>
          <w:sz w:val="24"/>
          <w:szCs w:val="24"/>
          <w:lang w:eastAsia="pl-PL"/>
        </w:rPr>
        <w:t xml:space="preserve">w </w:t>
      </w:r>
      <w:r w:rsidRPr="00DC6CD1">
        <w:rPr>
          <w:rFonts w:ascii="Times New Roman" w:eastAsia="Times New Roman" w:hAnsi="Times New Roman"/>
          <w:sz w:val="24"/>
          <w:szCs w:val="24"/>
          <w:lang w:eastAsia="pl-PL"/>
        </w:rPr>
        <w:t>tym jednej „próbki rozjemczej”, w</w:t>
      </w:r>
      <w:r w:rsidR="009C7A55" w:rsidRPr="00DC6CD1">
        <w:rPr>
          <w:rFonts w:ascii="Times New Roman" w:eastAsia="Times New Roman" w:hAnsi="Times New Roman"/>
          <w:sz w:val="24"/>
          <w:szCs w:val="24"/>
          <w:lang w:eastAsia="pl-PL"/>
        </w:rPr>
        <w:t xml:space="preserve"> </w:t>
      </w:r>
      <w:r w:rsidRPr="00DC6CD1">
        <w:rPr>
          <w:rFonts w:ascii="Times New Roman" w:eastAsia="Times New Roman" w:hAnsi="Times New Roman"/>
          <w:sz w:val="24"/>
          <w:szCs w:val="24"/>
          <w:lang w:eastAsia="pl-PL"/>
        </w:rPr>
        <w:t>przypadku pobrania tych próbek.</w:t>
      </w:r>
    </w:p>
    <w:p w:rsidR="00A64338" w:rsidRPr="00DC6CD1" w:rsidRDefault="006A543E" w:rsidP="00DC6CD1">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Wykonawca zobowiązany jest do udzielenia pisemnej odpowiedzi Zamawiającemu, na zgłoszoną reklamację w terminie do 7 dni roboczych liczonych od dnia doręczenia Wykonawcy protokołu reklamacji. Nie udzielenie jej w tym terminie uważa się za uznanie reklamacji</w:t>
      </w:r>
      <w:r w:rsidR="00A64338" w:rsidRPr="00DC6CD1">
        <w:rPr>
          <w:rFonts w:ascii="Times New Roman" w:eastAsia="Times New Roman" w:hAnsi="Times New Roman"/>
          <w:sz w:val="24"/>
          <w:szCs w:val="24"/>
          <w:lang w:eastAsia="pl-PL"/>
        </w:rPr>
        <w:t>.</w:t>
      </w:r>
      <w:r w:rsidRPr="00DC6CD1">
        <w:rPr>
          <w:rFonts w:ascii="Times New Roman" w:eastAsia="Times New Roman" w:hAnsi="Times New Roman"/>
          <w:sz w:val="24"/>
          <w:szCs w:val="24"/>
          <w:lang w:eastAsia="pl-PL"/>
        </w:rPr>
        <w:t xml:space="preserve"> </w:t>
      </w:r>
    </w:p>
    <w:p w:rsidR="00A64338" w:rsidRPr="00DC6CD1" w:rsidRDefault="006A543E" w:rsidP="008F617B">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u w:val="single"/>
          <w:lang w:eastAsia="pl-PL"/>
        </w:rPr>
        <w:t>W przypadku uznania reklamacji Wykonawca</w:t>
      </w:r>
      <w:r w:rsidRPr="00DC6CD1">
        <w:rPr>
          <w:rFonts w:ascii="Times New Roman" w:eastAsia="Times New Roman" w:hAnsi="Times New Roman"/>
          <w:sz w:val="24"/>
          <w:szCs w:val="24"/>
          <w:lang w:eastAsia="pl-PL"/>
        </w:rPr>
        <w:t xml:space="preserve"> płaci karę umowną, o której mowa w</w:t>
      </w:r>
      <w:r w:rsidR="009C7A55" w:rsidRPr="00DC6CD1">
        <w:rPr>
          <w:rFonts w:ascii="Times New Roman" w:eastAsia="Times New Roman" w:hAnsi="Times New Roman"/>
          <w:sz w:val="24"/>
          <w:szCs w:val="24"/>
          <w:lang w:eastAsia="pl-PL"/>
        </w:rPr>
        <w:t xml:space="preserve"> </w:t>
      </w:r>
      <w:r w:rsidRPr="00DC6CD1">
        <w:rPr>
          <w:rFonts w:ascii="Times New Roman" w:eastAsia="Times New Roman" w:hAnsi="Times New Roman"/>
          <w:sz w:val="24"/>
          <w:szCs w:val="24"/>
          <w:lang w:eastAsia="pl-PL"/>
        </w:rPr>
        <w:t xml:space="preserve">§ 11 ust. </w:t>
      </w:r>
      <w:r w:rsidR="00590F05" w:rsidRPr="00DC6CD1">
        <w:rPr>
          <w:rFonts w:ascii="Times New Roman" w:eastAsia="Times New Roman" w:hAnsi="Times New Roman"/>
          <w:sz w:val="24"/>
          <w:szCs w:val="24"/>
          <w:lang w:eastAsia="pl-PL"/>
        </w:rPr>
        <w:t>4</w:t>
      </w:r>
      <w:r w:rsidRPr="00DC6CD1">
        <w:rPr>
          <w:rFonts w:ascii="Times New Roman" w:eastAsia="Times New Roman" w:hAnsi="Times New Roman"/>
          <w:sz w:val="24"/>
          <w:szCs w:val="24"/>
          <w:lang w:eastAsia="pl-PL"/>
        </w:rPr>
        <w:t xml:space="preserve">. oraz jest zobowiązany do wymiany wadliwej partii dostawy zgodnie z § 11 ust. </w:t>
      </w:r>
      <w:r w:rsidR="00590F05" w:rsidRPr="00DC6CD1">
        <w:rPr>
          <w:rFonts w:ascii="Times New Roman" w:eastAsia="Times New Roman" w:hAnsi="Times New Roman"/>
          <w:sz w:val="24"/>
          <w:szCs w:val="24"/>
          <w:lang w:eastAsia="pl-PL"/>
        </w:rPr>
        <w:t>5</w:t>
      </w:r>
      <w:r w:rsidR="00A64338" w:rsidRPr="00DC6CD1">
        <w:rPr>
          <w:rFonts w:ascii="Times New Roman" w:eastAsia="Times New Roman" w:hAnsi="Times New Roman"/>
          <w:sz w:val="24"/>
          <w:szCs w:val="24"/>
          <w:lang w:eastAsia="pl-PL"/>
        </w:rPr>
        <w:t>.</w:t>
      </w:r>
    </w:p>
    <w:p w:rsidR="00A64338" w:rsidRPr="00DC6CD1" w:rsidRDefault="006A543E" w:rsidP="00DC6CD1">
      <w:pPr>
        <w:pStyle w:val="Akapitzlist"/>
        <w:numPr>
          <w:ilvl w:val="0"/>
          <w:numId w:val="22"/>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przypadku nie uznania reklamacji,</w:t>
      </w:r>
      <w:r w:rsidR="009C7A55" w:rsidRPr="00DC6CD1">
        <w:rPr>
          <w:rFonts w:ascii="Times New Roman" w:eastAsia="Times New Roman" w:hAnsi="Times New Roman"/>
          <w:sz w:val="24"/>
          <w:szCs w:val="24"/>
          <w:lang w:eastAsia="pl-PL"/>
        </w:rPr>
        <w:t xml:space="preserve"> zaplombowaną przez Wykonawcę i </w:t>
      </w:r>
      <w:r w:rsidRPr="00DC6CD1">
        <w:rPr>
          <w:rFonts w:ascii="Times New Roman" w:eastAsia="Times New Roman" w:hAnsi="Times New Roman"/>
          <w:sz w:val="24"/>
          <w:szCs w:val="24"/>
          <w:lang w:eastAsia="pl-PL"/>
        </w:rPr>
        <w:t>Zamawiającego „próbkę rozjemczą” Zamawiający przesyła do laboratorium badawczego posiadającego akredytację PCA celem wykonania badań i wydania orz</w:t>
      </w:r>
      <w:r w:rsidR="00A64338" w:rsidRPr="00DC6CD1">
        <w:rPr>
          <w:rFonts w:ascii="Times New Roman" w:eastAsia="Times New Roman" w:hAnsi="Times New Roman"/>
          <w:sz w:val="24"/>
          <w:szCs w:val="24"/>
          <w:lang w:eastAsia="pl-PL"/>
        </w:rPr>
        <w:t>eczenia, o którym mowa w ust.10.</w:t>
      </w:r>
    </w:p>
    <w:p w:rsidR="00A64338" w:rsidRPr="00DC6CD1" w:rsidRDefault="006A543E" w:rsidP="00DC6CD1">
      <w:pPr>
        <w:pStyle w:val="Akapitzlist"/>
        <w:numPr>
          <w:ilvl w:val="0"/>
          <w:numId w:val="22"/>
        </w:numPr>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Wydane orzeczenie (wyniki analizy „próbki rozjemczej”) strony umowy traktować będą jako ostateczne. Koszty analizy ponosi Wykonawca, jeżeli jej wyniki nie będą spełniać wymagań określonych w PN-C-96024:20</w:t>
      </w:r>
      <w:r w:rsidR="00720C4D" w:rsidRPr="00DC6CD1">
        <w:rPr>
          <w:rFonts w:ascii="Times New Roman" w:eastAsia="Times New Roman" w:hAnsi="Times New Roman"/>
          <w:sz w:val="24"/>
          <w:szCs w:val="24"/>
          <w:lang w:eastAsia="pl-PL"/>
        </w:rPr>
        <w:t>20-12</w:t>
      </w:r>
      <w:r w:rsidRPr="00DC6CD1">
        <w:rPr>
          <w:rFonts w:ascii="Times New Roman" w:eastAsia="Times New Roman" w:hAnsi="Times New Roman"/>
          <w:sz w:val="24"/>
          <w:szCs w:val="24"/>
          <w:lang w:eastAsia="pl-PL"/>
        </w:rPr>
        <w:t xml:space="preserve"> z uwzględnieniem dopuszczonych w tym orzeczeniu błędów pomiaru, w przeciwnym przypadku koszty te ponosi Zamawiający.</w:t>
      </w:r>
    </w:p>
    <w:p w:rsidR="006A543E" w:rsidRPr="00693CD4" w:rsidRDefault="006A543E" w:rsidP="00693CD4">
      <w:pPr>
        <w:pStyle w:val="Akapitzlist"/>
        <w:numPr>
          <w:ilvl w:val="0"/>
          <w:numId w:val="22"/>
        </w:numPr>
        <w:spacing w:after="0" w:line="240" w:lineRule="auto"/>
        <w:ind w:left="284" w:hanging="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sytuacji, w której Wykonawca (kierowca) odmówi komisyjnego pobrania próbek, o którym mowa w ust. 1, Zamawiający ma prawo odmowy przyjęcia partii dostawy, a wszelkie koszty z tym związane obciążą Wykonawcę.</w:t>
      </w:r>
    </w:p>
    <w:p w:rsidR="006A543E" w:rsidRPr="00DC6CD1" w:rsidRDefault="006A543E" w:rsidP="00DC6CD1">
      <w:pPr>
        <w:tabs>
          <w:tab w:val="num" w:pos="851"/>
        </w:tabs>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8. </w:t>
      </w:r>
    </w:p>
    <w:p w:rsidR="006A543E" w:rsidRPr="00DC6CD1" w:rsidRDefault="006A543E" w:rsidP="00DC6CD1">
      <w:pPr>
        <w:tabs>
          <w:tab w:val="num" w:pos="851"/>
        </w:tabs>
        <w:spacing w:after="0" w:line="240" w:lineRule="auto"/>
        <w:jc w:val="center"/>
        <w:rPr>
          <w:rFonts w:ascii="Times New Roman" w:eastAsia="Times New Roman" w:hAnsi="Times New Roman" w:cs="Times New Roman"/>
          <w:b/>
          <w:color w:val="FF0000"/>
          <w:sz w:val="24"/>
          <w:szCs w:val="24"/>
          <w:lang w:eastAsia="pl-PL"/>
        </w:rPr>
      </w:pPr>
      <w:r w:rsidRPr="00DC6CD1">
        <w:rPr>
          <w:rFonts w:ascii="Times New Roman" w:eastAsia="Times New Roman" w:hAnsi="Times New Roman" w:cs="Times New Roman"/>
          <w:b/>
          <w:sz w:val="24"/>
          <w:szCs w:val="24"/>
          <w:lang w:eastAsia="pl-PL"/>
        </w:rPr>
        <w:t>WARUNKI PŁATNOŚCI</w:t>
      </w:r>
    </w:p>
    <w:p w:rsidR="006A543E" w:rsidRPr="00DC6CD1" w:rsidRDefault="006A543E" w:rsidP="00DC6CD1">
      <w:pPr>
        <w:numPr>
          <w:ilvl w:val="0"/>
          <w:numId w:val="24"/>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Dostawa objęta niniejszą umową będzie opłacona według wartości partii dostawy odebranej przez Zamawiającego, potwierdzona protokołem przyjęcia i dokumentem PZ. </w:t>
      </w:r>
    </w:p>
    <w:p w:rsidR="006A543E" w:rsidRPr="00DC6CD1" w:rsidRDefault="006A543E" w:rsidP="00DC6CD1">
      <w:pPr>
        <w:numPr>
          <w:ilvl w:val="0"/>
          <w:numId w:val="24"/>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lastRenderedPageBreak/>
        <w:t xml:space="preserve">Warunkiem zapłaty za dostarczoną partię dostawy jest otrzymanie od Wykonawcy następujących dokumentów: </w:t>
      </w:r>
    </w:p>
    <w:p w:rsidR="006A543E" w:rsidRPr="00DC6CD1" w:rsidRDefault="006A543E" w:rsidP="00DC6CD1">
      <w:pPr>
        <w:numPr>
          <w:ilvl w:val="0"/>
          <w:numId w:val="25"/>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oryginału faktury VAT prawidłowo wystawionej, a</w:t>
      </w:r>
      <w:r w:rsidR="009C7A55"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 xml:space="preserve">ponadto określającej numer oraz przedmiot umowy; </w:t>
      </w:r>
    </w:p>
    <w:p w:rsidR="006A543E" w:rsidRPr="00DC6CD1" w:rsidRDefault="006A543E" w:rsidP="00DC6CD1">
      <w:pPr>
        <w:numPr>
          <w:ilvl w:val="0"/>
          <w:numId w:val="25"/>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oryginału certyfikatu (świadectwa) jakości bądź certyfikatu (świadectwa) jakości potwierdzonego przez Wykonawcę za zgodność z oryginałem;</w:t>
      </w:r>
    </w:p>
    <w:p w:rsidR="006A543E" w:rsidRPr="00DC6CD1" w:rsidRDefault="006A543E" w:rsidP="00DC6CD1">
      <w:pPr>
        <w:numPr>
          <w:ilvl w:val="0"/>
          <w:numId w:val="25"/>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potwierdzonej przez Zamawiającego za zgodność z oryginałem kopii dokumentu przewozowego z pokwitowaniem odbioru;</w:t>
      </w:r>
    </w:p>
    <w:p w:rsidR="006A543E" w:rsidRPr="00DC6CD1" w:rsidRDefault="006A543E" w:rsidP="00DC6CD1">
      <w:pPr>
        <w:numPr>
          <w:ilvl w:val="0"/>
          <w:numId w:val="25"/>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jednego z egzemplarzy protokołu przyjęcia, o którym mowa w § 5 ust. 10; </w:t>
      </w:r>
    </w:p>
    <w:p w:rsidR="006A543E" w:rsidRPr="00DC6CD1" w:rsidRDefault="006A543E" w:rsidP="00DC6CD1">
      <w:pPr>
        <w:pStyle w:val="Akapitzlist"/>
        <w:numPr>
          <w:ilvl w:val="0"/>
          <w:numId w:val="24"/>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Faktury powinny spełniać warunki określone w stosownych przepisach, a ponadto   zawierać:</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nazwę Wykonawcy,</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nazwę Zamawiającego,</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oznaczenie oleju opa</w:t>
      </w:r>
      <w:r w:rsidR="004B32F6" w:rsidRPr="00DC6CD1">
        <w:rPr>
          <w:rFonts w:ascii="Times New Roman" w:eastAsia="Times New Roman" w:hAnsi="Times New Roman" w:cs="Times New Roman"/>
          <w:sz w:val="24"/>
          <w:szCs w:val="24"/>
          <w:lang w:eastAsia="pl-PL"/>
        </w:rPr>
        <w:t>łowego zgodnie z PN-C-96024:2020-12</w:t>
      </w:r>
      <w:r w:rsidRPr="00DC6CD1">
        <w:rPr>
          <w:rFonts w:ascii="Times New Roman" w:eastAsia="Times New Roman" w:hAnsi="Times New Roman" w:cs="Times New Roman"/>
          <w:sz w:val="24"/>
          <w:szCs w:val="24"/>
          <w:lang w:eastAsia="pl-PL"/>
        </w:rPr>
        <w:t>,</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cenę jednostkową brutto oleju opałowego</w:t>
      </w:r>
      <w:r w:rsidRPr="00DC6CD1">
        <w:rPr>
          <w:rFonts w:ascii="Times New Roman" w:eastAsia="Times New Roman" w:hAnsi="Times New Roman" w:cs="Times New Roman"/>
          <w:b/>
          <w:sz w:val="24"/>
          <w:szCs w:val="24"/>
          <w:lang w:eastAsia="pl-PL"/>
        </w:rPr>
        <w:t xml:space="preserve"> </w:t>
      </w:r>
      <w:r w:rsidRPr="00DC6CD1">
        <w:rPr>
          <w:rFonts w:ascii="Times New Roman" w:eastAsia="Times New Roman" w:hAnsi="Times New Roman" w:cs="Times New Roman"/>
          <w:bCs/>
          <w:sz w:val="24"/>
          <w:szCs w:val="24"/>
          <w:lang w:eastAsia="pl-PL"/>
        </w:rPr>
        <w:t>przy jego gęstości w temperaturze 15</w:t>
      </w:r>
      <w:r w:rsidRPr="00DC6CD1">
        <w:rPr>
          <w:rFonts w:ascii="Times New Roman" w:eastAsia="Times New Roman" w:hAnsi="Times New Roman" w:cs="Times New Roman"/>
          <w:bCs/>
          <w:sz w:val="24"/>
          <w:szCs w:val="24"/>
          <w:vertAlign w:val="superscript"/>
          <w:lang w:eastAsia="pl-PL"/>
        </w:rPr>
        <w:t xml:space="preserve">o </w:t>
      </w:r>
      <w:r w:rsidRPr="00DC6CD1">
        <w:rPr>
          <w:rFonts w:ascii="Times New Roman" w:eastAsia="Times New Roman" w:hAnsi="Times New Roman" w:cs="Times New Roman"/>
          <w:bCs/>
          <w:sz w:val="24"/>
          <w:szCs w:val="24"/>
          <w:lang w:eastAsia="pl-PL"/>
        </w:rPr>
        <w:t>C,</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ilość dostawy wyrażoną w litrach rzeczywistych i przeliczonych na warunki w temperaturze 15</w:t>
      </w:r>
      <w:r w:rsidRPr="00DC6CD1">
        <w:rPr>
          <w:rFonts w:ascii="Times New Roman" w:eastAsia="Times New Roman" w:hAnsi="Times New Roman" w:cs="Times New Roman"/>
          <w:sz w:val="24"/>
          <w:szCs w:val="24"/>
          <w:vertAlign w:val="superscript"/>
          <w:lang w:eastAsia="pl-PL"/>
        </w:rPr>
        <w:t xml:space="preserve">0 </w:t>
      </w:r>
      <w:r w:rsidRPr="00DC6CD1">
        <w:rPr>
          <w:rFonts w:ascii="Times New Roman" w:eastAsia="Times New Roman" w:hAnsi="Times New Roman" w:cs="Times New Roman"/>
          <w:sz w:val="24"/>
          <w:szCs w:val="24"/>
          <w:lang w:eastAsia="pl-PL"/>
        </w:rPr>
        <w:t>C,</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wartość dostawy brutto,</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datę dostawy,</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datę wystawienia faktury i termin płatności zgodnie z umową,</w:t>
      </w:r>
    </w:p>
    <w:p w:rsidR="006A543E" w:rsidRPr="00DC6CD1" w:rsidRDefault="006A543E"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miejsce dostawy,</w:t>
      </w:r>
    </w:p>
    <w:p w:rsidR="006A543E" w:rsidRPr="00DC6CD1" w:rsidRDefault="006E14CF" w:rsidP="00DC6CD1">
      <w:pPr>
        <w:numPr>
          <w:ilvl w:val="0"/>
          <w:numId w:val="26"/>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numer dokumentu przewozowego</w:t>
      </w:r>
      <w:r w:rsidR="006A543E" w:rsidRPr="00DC6CD1">
        <w:rPr>
          <w:rFonts w:ascii="Times New Roman" w:eastAsia="Times New Roman" w:hAnsi="Times New Roman" w:cs="Times New Roman"/>
          <w:sz w:val="24"/>
          <w:szCs w:val="24"/>
          <w:lang w:eastAsia="pl-PL"/>
        </w:rPr>
        <w:t>.</w:t>
      </w:r>
    </w:p>
    <w:p w:rsidR="00582078" w:rsidRPr="00693CD4" w:rsidRDefault="006A543E" w:rsidP="00DC6CD1">
      <w:pPr>
        <w:pStyle w:val="Akapitzlist"/>
        <w:numPr>
          <w:ilvl w:val="0"/>
          <w:numId w:val="24"/>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Oryginał faktury Wykonawca przekazuje Zamawiającemu w terminie do 7 dni od daty otrzymania  przez niego partii dostawy.</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xml:space="preserve">§ 9. </w:t>
      </w:r>
    </w:p>
    <w:p w:rsidR="006A543E" w:rsidRPr="00DC6CD1" w:rsidRDefault="006A543E" w:rsidP="00DC6CD1">
      <w:pPr>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SPOSÓB ZAPŁATY</w:t>
      </w:r>
    </w:p>
    <w:p w:rsidR="006A543E" w:rsidRPr="00DC6CD1" w:rsidRDefault="006A543E" w:rsidP="00DC6CD1">
      <w:pPr>
        <w:numPr>
          <w:ilvl w:val="0"/>
          <w:numId w:val="27"/>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Zapłata za dostarczoną partię dostawy nastąpi w </w:t>
      </w:r>
      <w:r w:rsidRPr="00DC6CD1">
        <w:rPr>
          <w:rFonts w:ascii="Times New Roman" w:eastAsia="Times New Roman" w:hAnsi="Times New Roman" w:cs="Times New Roman"/>
          <w:b/>
          <w:sz w:val="24"/>
          <w:szCs w:val="24"/>
          <w:lang w:eastAsia="pl-PL"/>
        </w:rPr>
        <w:t>formie polecenia przelewu w terminie 30 dni</w:t>
      </w:r>
      <w:r w:rsidRPr="00DC6CD1">
        <w:rPr>
          <w:rFonts w:ascii="Times New Roman" w:eastAsia="Times New Roman" w:hAnsi="Times New Roman" w:cs="Times New Roman"/>
          <w:sz w:val="24"/>
          <w:szCs w:val="24"/>
          <w:lang w:eastAsia="pl-PL"/>
        </w:rPr>
        <w:t xml:space="preserve"> roboczych od daty otrzymania dokumentów przez Zamawiającego, </w:t>
      </w:r>
      <w:r w:rsidR="004103E3" w:rsidRPr="00DC6CD1">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 xml:space="preserve">o których mowa </w:t>
      </w:r>
      <w:r w:rsidR="006E14CF" w:rsidRPr="00DC6CD1">
        <w:rPr>
          <w:rFonts w:ascii="Times New Roman" w:eastAsia="Times New Roman" w:hAnsi="Times New Roman" w:cs="Times New Roman"/>
          <w:sz w:val="24"/>
          <w:szCs w:val="24"/>
          <w:lang w:eastAsia="pl-PL"/>
        </w:rPr>
        <w:t>w § 8 ust. 2 na konto Wykonawcy.</w:t>
      </w:r>
    </w:p>
    <w:p w:rsidR="00AE0B2B" w:rsidRPr="00693CD4" w:rsidRDefault="006A543E" w:rsidP="00DC6CD1">
      <w:pPr>
        <w:numPr>
          <w:ilvl w:val="0"/>
          <w:numId w:val="27"/>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Brak któregokolwiek z dokumentów określonych § 8 ust. 2 lub jego błędne wypełnienie spowoduje wstrzymanie zapłaty do czasu uzupełnienia lub wyjaśnienia. W takim przypadku termin płatności określony w ust. 1 liczy się od dnia dostarczenia wszystkich prawidłowo wypełnionych dokumentów określonych § 8 ust. 2.</w:t>
      </w:r>
    </w:p>
    <w:p w:rsidR="00AE0B2B" w:rsidRPr="00DC6CD1" w:rsidRDefault="00AE0B2B" w:rsidP="00DC6CD1">
      <w:pPr>
        <w:spacing w:after="0" w:line="240" w:lineRule="auto"/>
        <w:jc w:val="center"/>
        <w:rPr>
          <w:rFonts w:ascii="Times New Roman" w:eastAsia="Calibri" w:hAnsi="Times New Roman" w:cs="Times New Roman"/>
          <w:b/>
          <w:sz w:val="24"/>
          <w:szCs w:val="24"/>
        </w:rPr>
      </w:pPr>
      <w:r w:rsidRPr="00DC6CD1">
        <w:rPr>
          <w:rFonts w:ascii="Times New Roman" w:eastAsia="Calibri" w:hAnsi="Times New Roman" w:cs="Times New Roman"/>
          <w:b/>
          <w:sz w:val="24"/>
          <w:szCs w:val="24"/>
        </w:rPr>
        <w:t>§ 10. POTENCJAŁ WYKONAWCY</w:t>
      </w:r>
    </w:p>
    <w:p w:rsidR="00AE0B2B" w:rsidRPr="00DC6CD1" w:rsidRDefault="00AE0B2B" w:rsidP="00DC6CD1">
      <w:pPr>
        <w:autoSpaceDE w:val="0"/>
        <w:autoSpaceDN w:val="0"/>
        <w:adjustRightInd w:val="0"/>
        <w:spacing w:after="0" w:line="240" w:lineRule="auto"/>
        <w:jc w:val="both"/>
        <w:rPr>
          <w:rFonts w:ascii="Times New Roman" w:eastAsia="Calibri" w:hAnsi="Times New Roman" w:cs="Times New Roman"/>
          <w:b/>
          <w:bCs/>
          <w:sz w:val="24"/>
          <w:szCs w:val="24"/>
        </w:rPr>
      </w:pPr>
      <w:r w:rsidRPr="00DC6CD1">
        <w:rPr>
          <w:rFonts w:ascii="Times New Roman" w:eastAsia="Times New Roman" w:hAnsi="Times New Roman" w:cs="Times New Roman"/>
          <w:sz w:val="24"/>
          <w:szCs w:val="24"/>
        </w:rPr>
        <w:t xml:space="preserve">WYKONAWCA oświadcza, że w celu realizacji przedmiotu umowy posiada odpowiednie zasoby techniczne, dysponuje odpowiednią bazą do wykonania usługi w zakresie objętym umową, personel posiadający zdolności, doświadczenie, wiedzę oraz wymagane uprawnienia i kwalifikacje w zakresie niezbędnym do wykonania przedmiotu umowy. </w:t>
      </w:r>
    </w:p>
    <w:p w:rsidR="00AE0B2B" w:rsidRPr="00DC6CD1" w:rsidRDefault="00AE0B2B" w:rsidP="00DC6CD1">
      <w:pPr>
        <w:autoSpaceDE w:val="0"/>
        <w:autoSpaceDN w:val="0"/>
        <w:adjustRightInd w:val="0"/>
        <w:spacing w:after="0" w:line="240" w:lineRule="auto"/>
        <w:jc w:val="center"/>
        <w:rPr>
          <w:rFonts w:ascii="Times New Roman" w:eastAsia="Times New Roman" w:hAnsi="Times New Roman" w:cs="Times New Roman"/>
          <w:b/>
          <w:sz w:val="24"/>
          <w:szCs w:val="24"/>
        </w:rPr>
      </w:pPr>
      <w:r w:rsidRPr="00DC6CD1">
        <w:rPr>
          <w:rFonts w:ascii="Times New Roman" w:eastAsia="Times New Roman" w:hAnsi="Times New Roman" w:cs="Times New Roman"/>
          <w:b/>
          <w:sz w:val="24"/>
          <w:szCs w:val="24"/>
        </w:rPr>
        <w:t>§ 11. PERSONEL WYKONAWCY</w:t>
      </w:r>
    </w:p>
    <w:p w:rsidR="00AE0B2B" w:rsidRPr="00DC6CD1" w:rsidRDefault="00AE0B2B" w:rsidP="00DC6CD1">
      <w:pPr>
        <w:numPr>
          <w:ilvl w:val="0"/>
          <w:numId w:val="47"/>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DC6CD1">
        <w:rPr>
          <w:rFonts w:ascii="Times New Roman" w:eastAsia="Calibri" w:hAnsi="Times New Roman" w:cs="Times New Roman"/>
          <w:sz w:val="24"/>
          <w:szCs w:val="24"/>
        </w:rPr>
        <w:t xml:space="preserve">Wykonawca zobowiązuje się, że </w:t>
      </w:r>
      <w:r w:rsidRPr="00DC6CD1">
        <w:rPr>
          <w:rFonts w:ascii="Times New Roman" w:eastAsia="Calibri" w:hAnsi="Times New Roman" w:cs="Times New Roman"/>
          <w:b/>
          <w:sz w:val="24"/>
          <w:szCs w:val="24"/>
        </w:rPr>
        <w:t>usługę</w:t>
      </w:r>
      <w:r w:rsidRPr="00DC6CD1">
        <w:rPr>
          <w:rFonts w:ascii="Times New Roman" w:eastAsia="Calibri" w:hAnsi="Times New Roman" w:cs="Times New Roman"/>
          <w:sz w:val="24"/>
          <w:szCs w:val="24"/>
        </w:rPr>
        <w:t xml:space="preserve"> będą wykonywać pracownicy Wykonawcy będący </w:t>
      </w:r>
      <w:r w:rsidRPr="00DC6CD1">
        <w:rPr>
          <w:rFonts w:ascii="Times New Roman" w:eastAsia="Calibri" w:hAnsi="Times New Roman" w:cs="Times New Roman"/>
          <w:b/>
          <w:sz w:val="24"/>
          <w:szCs w:val="24"/>
        </w:rPr>
        <w:t>obywatelami polskimi,</w:t>
      </w:r>
      <w:r w:rsidRPr="00DC6CD1">
        <w:rPr>
          <w:rFonts w:ascii="Times New Roman" w:eastAsia="Calibri" w:hAnsi="Times New Roman" w:cs="Times New Roman"/>
          <w:sz w:val="24"/>
          <w:szCs w:val="24"/>
        </w:rPr>
        <w:t xml:space="preserve"> zatrudnieni w okresie realizacji umowy </w:t>
      </w:r>
      <w:r w:rsidRPr="00DC6CD1">
        <w:rPr>
          <w:rFonts w:ascii="Times New Roman" w:eastAsia="Calibri" w:hAnsi="Times New Roman" w:cs="Times New Roman"/>
          <w:b/>
          <w:sz w:val="24"/>
          <w:szCs w:val="24"/>
        </w:rPr>
        <w:t>na podstawie umowy o pracę</w:t>
      </w:r>
      <w:r w:rsidRPr="00DC6CD1">
        <w:rPr>
          <w:rFonts w:ascii="Times New Roman" w:eastAsia="Calibri" w:hAnsi="Times New Roman" w:cs="Times New Roman"/>
          <w:sz w:val="24"/>
          <w:szCs w:val="24"/>
        </w:rPr>
        <w:t>, w rozumieniu przepisów ustawy z dnia 26 czerwca 1974 r. – Kodeks pracy (Dz. U. z 2025 r., poz. 277 z późn. zm.).</w:t>
      </w:r>
    </w:p>
    <w:p w:rsidR="00AE0B2B" w:rsidRPr="00DC6CD1" w:rsidRDefault="00AE0B2B" w:rsidP="00DC6CD1">
      <w:pPr>
        <w:numPr>
          <w:ilvl w:val="0"/>
          <w:numId w:val="47"/>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DC6CD1">
        <w:rPr>
          <w:rFonts w:ascii="Times New Roman" w:eastAsia="Calibri" w:hAnsi="Times New Roman" w:cs="Times New Roman"/>
          <w:sz w:val="24"/>
          <w:szCs w:val="24"/>
        </w:rPr>
        <w:t xml:space="preserve">W trakcie realizacji zamówienia na każde wezwanie Zamawiającego w wyznaczonym w tym wezwaniu terminie wykonawca przedłoży Zamawiającemu wskazane przez Zamawiającego dowody w celu potwierdzenia spełnienia wymogu zatrudnienia na podstawie umowy o pracę przez wykonawcę lub podwykonawcę osób wykonujących czynności o których mowa  ust. 1 i ust. 2. </w:t>
      </w:r>
      <w:r w:rsidRPr="00DC6CD1">
        <w:rPr>
          <w:rFonts w:ascii="Times New Roman" w:eastAsia="Calibri" w:hAnsi="Times New Roman" w:cs="Times New Roman"/>
          <w:b/>
          <w:sz w:val="24"/>
          <w:szCs w:val="24"/>
        </w:rPr>
        <w:t>Dowodami mogą być</w:t>
      </w:r>
      <w:r w:rsidRPr="00DC6CD1">
        <w:rPr>
          <w:rFonts w:ascii="Times New Roman" w:eastAsia="Calibri" w:hAnsi="Times New Roman" w:cs="Times New Roman"/>
          <w:sz w:val="24"/>
          <w:szCs w:val="24"/>
        </w:rPr>
        <w:t>:</w:t>
      </w:r>
    </w:p>
    <w:p w:rsidR="00AE0B2B" w:rsidRPr="00DC6CD1" w:rsidRDefault="00AE0B2B" w:rsidP="00DC6CD1">
      <w:pPr>
        <w:numPr>
          <w:ilvl w:val="0"/>
          <w:numId w:val="48"/>
        </w:numPr>
        <w:suppressAutoHyphens/>
        <w:spacing w:after="0" w:line="240" w:lineRule="auto"/>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b/>
          <w:sz w:val="24"/>
          <w:szCs w:val="24"/>
          <w:lang w:eastAsia="pl-PL"/>
        </w:rPr>
        <w:t xml:space="preserve">oświadczenie wykonawcy lub podwykonawcy </w:t>
      </w:r>
      <w:r w:rsidRPr="00DC6CD1">
        <w:rPr>
          <w:rFonts w:ascii="Times New Roman" w:eastAsia="Times New Roman" w:hAnsi="Times New Roman" w:cs="Times New Roman"/>
          <w:sz w:val="24"/>
          <w:szCs w:val="24"/>
          <w:lang w:eastAsia="pl-PL"/>
        </w:rPr>
        <w:t>o zatrudnieniu na podstawie umowy o pracę osób wykonujących czynności, których dotyczy wezwanie zamawiającego.</w:t>
      </w:r>
      <w:r w:rsidRPr="00DC6CD1">
        <w:rPr>
          <w:rFonts w:ascii="Times New Roman" w:eastAsia="Times New Roman" w:hAnsi="Times New Roman" w:cs="Times New Roman"/>
          <w:b/>
          <w:sz w:val="24"/>
          <w:szCs w:val="24"/>
          <w:lang w:eastAsia="pl-PL"/>
        </w:rPr>
        <w:t xml:space="preserve"> </w:t>
      </w:r>
      <w:r w:rsidRPr="00DC6CD1">
        <w:rPr>
          <w:rFonts w:ascii="Times New Roman" w:eastAsia="Times New Roman" w:hAnsi="Times New Roman" w:cs="Times New Roman"/>
          <w:sz w:val="24"/>
          <w:szCs w:val="24"/>
          <w:lang w:eastAsia="pl-PL"/>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w:t>
      </w:r>
      <w:r w:rsidRPr="00DC6CD1">
        <w:rPr>
          <w:rFonts w:ascii="Times New Roman" w:eastAsia="Times New Roman" w:hAnsi="Times New Roman" w:cs="Times New Roman"/>
          <w:sz w:val="24"/>
          <w:szCs w:val="24"/>
          <w:lang w:eastAsia="pl-PL"/>
        </w:rPr>
        <w:lastRenderedPageBreak/>
        <w:t>podpis osoby uprawnionej do złożenia oświadczenia w imieniu wykonawcy lub podwykonawcy;</w:t>
      </w:r>
    </w:p>
    <w:p w:rsidR="00AE0B2B" w:rsidRPr="00DC6CD1" w:rsidRDefault="00AE0B2B" w:rsidP="00DC6CD1">
      <w:pPr>
        <w:numPr>
          <w:ilvl w:val="0"/>
          <w:numId w:val="48"/>
        </w:numPr>
        <w:suppressAutoHyphens/>
        <w:spacing w:after="0" w:line="240" w:lineRule="auto"/>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poświadczoną za zgodność z oryginałem odpowiednio przez wykonawcę lub podwykonawcę </w:t>
      </w:r>
      <w:r w:rsidRPr="00DC6CD1">
        <w:rPr>
          <w:rFonts w:ascii="Times New Roman" w:eastAsia="Times New Roman" w:hAnsi="Times New Roman" w:cs="Times New Roman"/>
          <w:b/>
          <w:sz w:val="24"/>
          <w:szCs w:val="24"/>
          <w:lang w:eastAsia="pl-PL"/>
        </w:rPr>
        <w:t>kopię umowy/umów o pracę</w:t>
      </w:r>
      <w:r w:rsidRPr="00DC6CD1">
        <w:rPr>
          <w:rFonts w:ascii="Times New Roman" w:eastAsia="Times New Roman" w:hAnsi="Times New Roman" w:cs="Times New Roman"/>
          <w:sz w:val="24"/>
          <w:szCs w:val="24"/>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rsidR="00AE0B2B" w:rsidRPr="00DC6CD1" w:rsidRDefault="00AE0B2B" w:rsidP="00DC6CD1">
      <w:pPr>
        <w:numPr>
          <w:ilvl w:val="0"/>
          <w:numId w:val="48"/>
        </w:numPr>
        <w:suppressAutoHyphens/>
        <w:spacing w:after="0" w:line="240" w:lineRule="auto"/>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b/>
          <w:sz w:val="24"/>
          <w:szCs w:val="24"/>
          <w:lang w:eastAsia="pl-PL"/>
        </w:rPr>
        <w:t>zaświadczenie właściwego oddziału ZUS</w:t>
      </w:r>
      <w:r w:rsidRPr="00DC6CD1">
        <w:rPr>
          <w:rFonts w:ascii="Times New Roman" w:eastAsia="Times New Roman" w:hAnsi="Times New Roman" w:cs="Times New Roman"/>
          <w:sz w:val="24"/>
          <w:szCs w:val="24"/>
          <w:lang w:eastAsia="pl-PL"/>
        </w:rPr>
        <w:t>, potwierdzające opłacanie przez wykonawcę lub podwykonawcę składek na ubezpieczenia społeczne i zdrowotne z tytułu zatrudnienia na podstawie umów o pracę za ostatni okres rozliczeniowy;</w:t>
      </w:r>
    </w:p>
    <w:p w:rsidR="00AE0B2B" w:rsidRPr="00DC6CD1" w:rsidRDefault="00AE0B2B" w:rsidP="00DC6CD1">
      <w:pPr>
        <w:numPr>
          <w:ilvl w:val="0"/>
          <w:numId w:val="48"/>
        </w:numPr>
        <w:suppressAutoHyphens/>
        <w:spacing w:after="0" w:line="240" w:lineRule="auto"/>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poświadczoną za zgodność z oryginałem odpowiednio przez wykonawcę lub podwykonawcę</w:t>
      </w:r>
      <w:r w:rsidRPr="00DC6CD1">
        <w:rPr>
          <w:rFonts w:ascii="Times New Roman" w:eastAsia="Times New Roman" w:hAnsi="Times New Roman" w:cs="Times New Roman"/>
          <w:b/>
          <w:sz w:val="24"/>
          <w:szCs w:val="24"/>
          <w:lang w:eastAsia="pl-PL"/>
        </w:rPr>
        <w:t xml:space="preserve"> kopię dowodu potwierdzającego zgłoszenie pracownika przez pracodawcę do ubezpieczeń</w:t>
      </w:r>
      <w:r w:rsidRPr="00DC6CD1">
        <w:rPr>
          <w:rFonts w:ascii="Times New Roman" w:eastAsia="Times New Roman" w:hAnsi="Times New Roman" w:cs="Times New Roman"/>
          <w:sz w:val="24"/>
          <w:szCs w:val="24"/>
          <w:lang w:eastAsia="pl-PL"/>
        </w:rPr>
        <w:t xml:space="preserve">, zanonimizowaną w sposób zapewniający ochronę danych osobowych pracowników, zgodnie z przepisami ustawy z dnia 29 sierpnia 1997r. </w:t>
      </w:r>
      <w:r w:rsidRPr="00DC6CD1">
        <w:rPr>
          <w:rFonts w:ascii="Times New Roman" w:eastAsia="Times New Roman" w:hAnsi="Times New Roman" w:cs="Times New Roman"/>
          <w:i/>
          <w:sz w:val="24"/>
          <w:szCs w:val="24"/>
          <w:lang w:eastAsia="pl-PL"/>
        </w:rPr>
        <w:t>o ochronie danych osobowych.</w:t>
      </w:r>
      <w:r w:rsidRPr="00DC6CD1">
        <w:rPr>
          <w:rFonts w:ascii="Times New Roman" w:eastAsia="Times New Roman" w:hAnsi="Times New Roman" w:cs="Times New Roman"/>
          <w:sz w:val="24"/>
          <w:szCs w:val="24"/>
          <w:lang w:eastAsia="pl-PL"/>
        </w:rPr>
        <w:t xml:space="preserve"> Imię i nazwisko pracownika nie podlega anonimizacji.</w:t>
      </w:r>
    </w:p>
    <w:p w:rsidR="00AE0B2B" w:rsidRPr="00DC6CD1" w:rsidRDefault="00AE0B2B" w:rsidP="00DC6CD1">
      <w:pPr>
        <w:numPr>
          <w:ilvl w:val="0"/>
          <w:numId w:val="47"/>
        </w:numPr>
        <w:suppressAutoHyphen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 tytułu niespełnienia przez wykonawcę lub podwykonawcę wymogu zatrudnienia na podstawie umowy o pracę osób wykonujących czynności w trakcie realizacji zamówienia, o których mowa w ust. 1 i ust. 2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ust. 1 i ust. 2.</w:t>
      </w:r>
    </w:p>
    <w:p w:rsidR="00AE0B2B" w:rsidRPr="00DC6CD1" w:rsidRDefault="00AE0B2B" w:rsidP="00DC6CD1">
      <w:pPr>
        <w:numPr>
          <w:ilvl w:val="0"/>
          <w:numId w:val="47"/>
        </w:numPr>
        <w:suppressAutoHyphens/>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Calibri" w:hAnsi="Times New Roman" w:cs="Times New Roman"/>
          <w:kern w:val="2"/>
          <w:sz w:val="24"/>
          <w:szCs w:val="24"/>
          <w:lang w:eastAsia="zh-CN"/>
        </w:rPr>
        <w:t>W przypadku uzasadnionych wątpliwości co do przestrzegania prawa pracy przez Wykonawcę lub podwykonawcę, Zamawiający może zwrócić się o przeprowadzenie kontroli przez Państwową Inspekcję Pracy.</w:t>
      </w:r>
    </w:p>
    <w:p w:rsidR="00AE0B2B" w:rsidRPr="00693CD4" w:rsidRDefault="00AE0B2B" w:rsidP="00693CD4">
      <w:pPr>
        <w:numPr>
          <w:ilvl w:val="0"/>
          <w:numId w:val="47"/>
        </w:numPr>
        <w:suppressAutoHyphens/>
        <w:spacing w:after="0" w:line="240" w:lineRule="auto"/>
        <w:ind w:left="284" w:hanging="284"/>
        <w:jc w:val="both"/>
        <w:rPr>
          <w:rFonts w:ascii="Times New Roman" w:eastAsia="Times New Roman" w:hAnsi="Times New Roman" w:cs="Times New Roman"/>
          <w:strike/>
          <w:sz w:val="24"/>
          <w:szCs w:val="24"/>
          <w:lang w:eastAsia="pl-PL"/>
        </w:rPr>
      </w:pPr>
      <w:r w:rsidRPr="00DC6CD1">
        <w:rPr>
          <w:rFonts w:ascii="Times New Roman" w:eastAsia="Calibri" w:hAnsi="Times New Roman" w:cs="Times New Roman"/>
          <w:kern w:val="2"/>
          <w:sz w:val="24"/>
          <w:szCs w:val="24"/>
          <w:lang w:eastAsia="zh-CN"/>
        </w:rPr>
        <w:t xml:space="preserve">Wykonawca zobowiązany jest do informowania o zmianie pracowników zaangażowanych </w:t>
      </w:r>
      <w:r w:rsidRPr="00DC6CD1">
        <w:rPr>
          <w:rFonts w:ascii="Times New Roman" w:eastAsia="Calibri" w:hAnsi="Times New Roman" w:cs="Times New Roman"/>
          <w:kern w:val="2"/>
          <w:sz w:val="24"/>
          <w:szCs w:val="24"/>
          <w:lang w:eastAsia="zh-CN"/>
        </w:rPr>
        <w:br/>
        <w:t xml:space="preserve">w realizację przedmiotu umowy, nie później niż na </w:t>
      </w:r>
      <w:r w:rsidRPr="00DC6CD1">
        <w:rPr>
          <w:rFonts w:ascii="Times New Roman" w:eastAsia="Calibri" w:hAnsi="Times New Roman" w:cs="Times New Roman"/>
          <w:b/>
          <w:kern w:val="2"/>
          <w:sz w:val="24"/>
          <w:szCs w:val="24"/>
          <w:lang w:eastAsia="zh-CN"/>
        </w:rPr>
        <w:t>2 dni</w:t>
      </w:r>
      <w:r w:rsidRPr="00DC6CD1">
        <w:rPr>
          <w:rFonts w:ascii="Times New Roman" w:eastAsia="Calibri" w:hAnsi="Times New Roman" w:cs="Times New Roman"/>
          <w:kern w:val="2"/>
          <w:sz w:val="24"/>
          <w:szCs w:val="24"/>
          <w:lang w:eastAsia="zh-CN"/>
        </w:rPr>
        <w:t xml:space="preserve"> przed podjęciem przez nich czynności na terenie Zamawiającego</w:t>
      </w:r>
      <w:r w:rsidRPr="00DC6CD1">
        <w:rPr>
          <w:rFonts w:ascii="Times New Roman" w:eastAsia="Calibri" w:hAnsi="Times New Roman" w:cs="Times New Roman"/>
          <w:sz w:val="24"/>
          <w:szCs w:val="24"/>
          <w:lang w:eastAsia="pl-PL"/>
        </w:rPr>
        <w:t>.</w:t>
      </w:r>
    </w:p>
    <w:p w:rsidR="006A543E" w:rsidRPr="00DC6CD1" w:rsidRDefault="006A543E" w:rsidP="00DC6CD1">
      <w:pPr>
        <w:tabs>
          <w:tab w:val="left" w:pos="284"/>
        </w:tabs>
        <w:spacing w:after="0" w:line="240" w:lineRule="auto"/>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1</w:t>
      </w:r>
      <w:r w:rsidR="00AE0B2B" w:rsidRPr="00DC6CD1">
        <w:rPr>
          <w:rFonts w:ascii="Times New Roman" w:eastAsia="Times New Roman" w:hAnsi="Times New Roman" w:cs="Times New Roman"/>
          <w:b/>
          <w:sz w:val="24"/>
          <w:szCs w:val="24"/>
          <w:lang w:eastAsia="pl-PL"/>
        </w:rPr>
        <w:t>2</w:t>
      </w:r>
      <w:r w:rsidRPr="00DC6CD1">
        <w:rPr>
          <w:rFonts w:ascii="Times New Roman" w:eastAsia="Times New Roman" w:hAnsi="Times New Roman" w:cs="Times New Roman"/>
          <w:b/>
          <w:sz w:val="24"/>
          <w:szCs w:val="24"/>
          <w:lang w:eastAsia="pl-PL"/>
        </w:rPr>
        <w:t xml:space="preserve">.  </w:t>
      </w:r>
    </w:p>
    <w:p w:rsidR="002609B6" w:rsidRPr="00DC6CD1" w:rsidRDefault="002609B6" w:rsidP="00DC6CD1">
      <w:pPr>
        <w:spacing w:after="0" w:line="240" w:lineRule="auto"/>
        <w:jc w:val="center"/>
        <w:rPr>
          <w:rFonts w:ascii="Times New Roman" w:hAnsi="Times New Roman" w:cs="Times New Roman"/>
          <w:b/>
          <w:bCs/>
          <w:sz w:val="24"/>
          <w:szCs w:val="24"/>
          <w:u w:val="single"/>
        </w:rPr>
      </w:pPr>
      <w:r w:rsidRPr="00DC6CD1">
        <w:rPr>
          <w:rFonts w:ascii="Times New Roman" w:hAnsi="Times New Roman" w:cs="Times New Roman"/>
          <w:b/>
          <w:bCs/>
          <w:sz w:val="24"/>
          <w:szCs w:val="24"/>
        </w:rPr>
        <w:t>PODWYKONAWCY</w:t>
      </w:r>
    </w:p>
    <w:p w:rsidR="002609B6" w:rsidRPr="00DC6CD1" w:rsidRDefault="002609B6" w:rsidP="00DC6CD1">
      <w:pPr>
        <w:autoSpaceDE w:val="0"/>
        <w:autoSpaceDN w:val="0"/>
        <w:adjustRightInd w:val="0"/>
        <w:spacing w:after="0" w:line="240" w:lineRule="auto"/>
        <w:contextualSpacing/>
        <w:jc w:val="both"/>
        <w:rPr>
          <w:rFonts w:ascii="Times New Roman" w:hAnsi="Times New Roman" w:cs="Times New Roman"/>
          <w:sz w:val="24"/>
          <w:szCs w:val="24"/>
        </w:rPr>
      </w:pPr>
      <w:r w:rsidRPr="00DC6CD1">
        <w:rPr>
          <w:rFonts w:ascii="Times New Roman" w:hAnsi="Times New Roman" w:cs="Times New Roman"/>
          <w:b/>
          <w:bCs/>
          <w:sz w:val="24"/>
          <w:szCs w:val="24"/>
        </w:rPr>
        <w:t>Wykonawca</w:t>
      </w:r>
      <w:r w:rsidRPr="00DC6CD1">
        <w:rPr>
          <w:rFonts w:ascii="Times New Roman" w:hAnsi="Times New Roman" w:cs="Times New Roman"/>
          <w:sz w:val="24"/>
          <w:szCs w:val="24"/>
        </w:rPr>
        <w:t xml:space="preserve"> zobowiązuje się wykonać przedmiot umowy </w:t>
      </w:r>
      <w:r w:rsidRPr="00DC6CD1">
        <w:rPr>
          <w:rFonts w:ascii="Times New Roman" w:hAnsi="Times New Roman" w:cs="Times New Roman"/>
          <w:b/>
          <w:sz w:val="24"/>
          <w:szCs w:val="24"/>
        </w:rPr>
        <w:t>siłami własnymi</w:t>
      </w:r>
      <w:r w:rsidRPr="00DC6CD1">
        <w:rPr>
          <w:rFonts w:ascii="Times New Roman" w:hAnsi="Times New Roman" w:cs="Times New Roman"/>
          <w:sz w:val="24"/>
          <w:szCs w:val="24"/>
        </w:rPr>
        <w:t xml:space="preserve"> bez udziału podwykonawców. </w:t>
      </w:r>
      <w:r w:rsidRPr="00DC6CD1">
        <w:rPr>
          <w:rFonts w:ascii="Times New Roman" w:hAnsi="Times New Roman" w:cs="Times New Roman"/>
          <w:b/>
          <w:sz w:val="24"/>
          <w:szCs w:val="24"/>
        </w:rPr>
        <w:t xml:space="preserve">Lub </w:t>
      </w:r>
      <w:r w:rsidRPr="00DC6CD1">
        <w:rPr>
          <w:rFonts w:ascii="Times New Roman" w:hAnsi="Times New Roman" w:cs="Times New Roman"/>
          <w:b/>
          <w:bCs/>
          <w:sz w:val="24"/>
          <w:szCs w:val="24"/>
        </w:rPr>
        <w:t>Wykonawca</w:t>
      </w:r>
      <w:r w:rsidRPr="00DC6CD1">
        <w:rPr>
          <w:rFonts w:ascii="Times New Roman" w:hAnsi="Times New Roman" w:cs="Times New Roman"/>
          <w:sz w:val="24"/>
          <w:szCs w:val="24"/>
        </w:rPr>
        <w:t xml:space="preserve"> oświadcza, że będzie korzystał z następujących podwykonawców:</w:t>
      </w:r>
    </w:p>
    <w:p w:rsidR="002609B6" w:rsidRPr="00DC6CD1" w:rsidRDefault="002609B6" w:rsidP="00DC6CD1">
      <w:pPr>
        <w:autoSpaceDE w:val="0"/>
        <w:autoSpaceDN w:val="0"/>
        <w:adjustRightInd w:val="0"/>
        <w:spacing w:line="240" w:lineRule="auto"/>
        <w:contextualSpacing/>
        <w:jc w:val="both"/>
        <w:rPr>
          <w:rFonts w:ascii="Times New Roman" w:hAnsi="Times New Roman" w:cs="Times New Roman"/>
          <w:sz w:val="24"/>
          <w:szCs w:val="24"/>
        </w:rPr>
      </w:pPr>
      <w:r w:rsidRPr="00DC6CD1">
        <w:rPr>
          <w:rFonts w:ascii="Times New Roman" w:hAnsi="Times New Roman" w:cs="Times New Roman"/>
          <w:sz w:val="24"/>
          <w:szCs w:val="24"/>
        </w:rPr>
        <w:t>1)</w:t>
      </w:r>
    </w:p>
    <w:p w:rsidR="002609B6" w:rsidRPr="00DC6CD1" w:rsidRDefault="002609B6" w:rsidP="00693CD4">
      <w:pPr>
        <w:spacing w:line="240" w:lineRule="auto"/>
        <w:ind w:left="720"/>
        <w:jc w:val="center"/>
        <w:rPr>
          <w:rFonts w:ascii="Times New Roman" w:hAnsi="Times New Roman" w:cs="Times New Roman"/>
          <w:sz w:val="24"/>
          <w:szCs w:val="24"/>
        </w:rPr>
      </w:pPr>
      <w:r w:rsidRPr="00DC6CD1">
        <w:rPr>
          <w:rFonts w:ascii="Times New Roman" w:hAnsi="Times New Roman" w:cs="Times New Roman"/>
          <w:sz w:val="24"/>
          <w:szCs w:val="24"/>
        </w:rPr>
        <w:t>……………………………………………………………………………………</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W przypadku, gdy Wykonawca oświadczył, że będzie korzystał przy realizacji przedmiotu umowy z podwykonawców wówczas zobowiązany jest podać nazwy i siedziby podwykonawców, którzy będą zaangażowani do wykonania zamówienia jednocześnie wskazując część zamówienia, która będzie im powierzona. Lista podwykonawców zawierająca powyższe dane będzie załącznikiem do niniejszej umowy.</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W przypadku oświadczenia przez Wykonawcę, iż zamówienie wykona z udziałem podwykonawców, co do części zamówienia wskazanej w rzeczonym oświadczeniu, Wykonawca ponosi pełną odpowiedzialność za wykonanie powierzonej podwykonawcy części przedmiotu zamówienia jak za własne działania lub zaniechania, niezależnie od osobistej odpowiedzialności podwykonawcy wobec Zamawiającego.</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lastRenderedPageBreak/>
        <w:t>Wykonawca zapewnia, że podwykonawcy będą przestrzegać wszelkich postanowień niniejszej umowy.</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sz w:val="24"/>
          <w:szCs w:val="24"/>
        </w:rPr>
        <w:t>Wykonawca ponosi pełną odpowiedzialność za zapłatę wynagrodzenia za dane zlecenie wykonane przez podwykonawcę</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Wykonawca zobowiązuje się do zapewnienia, że wskazani podwykonawcy nie będą powierzali wykonania całości lub części powierzonych im prac dalszym podwykonawcom, chyba, że Wykonawca uzyska od Zamawiającego zgodę na takie powierzenie.</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Wykonawca ma obowiązek załączenia do faktury oświadczenie, że dokonał stosownej zapłaty na rzecz podwykonawcy  oraz oświadczenie podwykonawcy, że otrzymał należną kwotę wynagrodzenia za realizację zlecenia wraz z dowodem kopii przelewu na rachunek bankowy Podwykonawcy. Ponadto Wykonawca zobowiązany jest załączyć protokół odbioru wykonania usługi  podpisany przez Wykonawcę i podwykonawcę.</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Zamawiający może dokonać zapłaty za wykonaną usługę  bezpośrednio podwykonawcy z należności przysługującej Wykonawcy, a wyszczególnionej na fakturze, w przypadku uchylania się przez Wykonawcę   z obowiązku zapłaty podwykonawcy.</w:t>
      </w:r>
    </w:p>
    <w:p w:rsidR="002609B6" w:rsidRPr="00DC6CD1" w:rsidRDefault="002609B6" w:rsidP="00DC6CD1">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 xml:space="preserve">Przed dokonaniem bezpośredniej zapłaty Zamawiający umożliwia Wykonawcy, w terminie </w:t>
      </w:r>
      <w:r w:rsidRPr="00DC6CD1">
        <w:rPr>
          <w:rFonts w:ascii="Times New Roman" w:hAnsi="Times New Roman" w:cs="Times New Roman"/>
          <w:b/>
          <w:bCs/>
          <w:sz w:val="24"/>
          <w:szCs w:val="24"/>
        </w:rPr>
        <w:t>7 dni</w:t>
      </w:r>
      <w:r w:rsidRPr="00DC6CD1">
        <w:rPr>
          <w:rFonts w:ascii="Times New Roman" w:hAnsi="Times New Roman" w:cs="Times New Roman"/>
          <w:bCs/>
          <w:sz w:val="24"/>
          <w:szCs w:val="24"/>
        </w:rPr>
        <w:t xml:space="preserve"> od dnia doręczenia zawiadomienia o zamiarze bezpośredniej zapłaty, zgłoszenie pisemnych uwag dotyczących zasadności bezpośredniej zapłaty wynagrodzenia Podwykonawcy.</w:t>
      </w:r>
    </w:p>
    <w:p w:rsidR="006A543E" w:rsidRPr="00693CD4" w:rsidRDefault="002609B6" w:rsidP="00693CD4">
      <w:pPr>
        <w:numPr>
          <w:ilvl w:val="0"/>
          <w:numId w:val="44"/>
        </w:numPr>
        <w:spacing w:after="0" w:line="240" w:lineRule="auto"/>
        <w:ind w:left="284" w:hanging="284"/>
        <w:jc w:val="both"/>
        <w:rPr>
          <w:rFonts w:ascii="Times New Roman" w:hAnsi="Times New Roman" w:cs="Times New Roman"/>
          <w:bCs/>
          <w:sz w:val="24"/>
          <w:szCs w:val="24"/>
        </w:rPr>
      </w:pPr>
      <w:r w:rsidRPr="00DC6CD1">
        <w:rPr>
          <w:rFonts w:ascii="Times New Roman" w:hAnsi="Times New Roman" w:cs="Times New Roman"/>
          <w:bCs/>
          <w:sz w:val="24"/>
          <w:szCs w:val="24"/>
        </w:rPr>
        <w:t>W przypadku dokonania bezpośredniej zapłaty podwykonawcy, Zamawiający potrąca kwotę wypłacanego wynagrodzenia z wynagrodzenia należnego Wykonawcy.</w:t>
      </w:r>
    </w:p>
    <w:p w:rsidR="006A543E" w:rsidRPr="00DC6CD1" w:rsidRDefault="006A543E" w:rsidP="00DC6CD1">
      <w:pPr>
        <w:spacing w:after="0" w:line="240" w:lineRule="auto"/>
        <w:ind w:left="567" w:hanging="709"/>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1</w:t>
      </w:r>
      <w:r w:rsidR="00AE0B2B" w:rsidRPr="00DC6CD1">
        <w:rPr>
          <w:rFonts w:ascii="Times New Roman" w:eastAsia="Times New Roman" w:hAnsi="Times New Roman" w:cs="Times New Roman"/>
          <w:b/>
          <w:sz w:val="24"/>
          <w:szCs w:val="24"/>
          <w:lang w:eastAsia="pl-PL"/>
        </w:rPr>
        <w:t>3</w:t>
      </w:r>
      <w:r w:rsidRPr="00DC6CD1">
        <w:rPr>
          <w:rFonts w:ascii="Times New Roman" w:eastAsia="Times New Roman" w:hAnsi="Times New Roman" w:cs="Times New Roman"/>
          <w:b/>
          <w:sz w:val="24"/>
          <w:szCs w:val="24"/>
          <w:lang w:eastAsia="pl-PL"/>
        </w:rPr>
        <w:t xml:space="preserve">. </w:t>
      </w:r>
    </w:p>
    <w:p w:rsidR="006A543E" w:rsidRPr="00DC6CD1" w:rsidRDefault="006A543E" w:rsidP="00DC6CD1">
      <w:pPr>
        <w:spacing w:after="0" w:line="240" w:lineRule="auto"/>
        <w:ind w:left="567" w:hanging="709"/>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KARY UMOWNE</w:t>
      </w:r>
    </w:p>
    <w:p w:rsidR="006A543E" w:rsidRPr="00DC6CD1" w:rsidRDefault="006A543E" w:rsidP="00DC6CD1">
      <w:pPr>
        <w:numPr>
          <w:ilvl w:val="0"/>
          <w:numId w:val="30"/>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Wykonawca zapłaci Zamawiającemu karę umowną w wysokości </w:t>
      </w:r>
      <w:r w:rsidRPr="00DC6CD1">
        <w:rPr>
          <w:rFonts w:ascii="Times New Roman" w:eastAsia="Times New Roman" w:hAnsi="Times New Roman" w:cs="Times New Roman"/>
          <w:b/>
          <w:sz w:val="24"/>
          <w:szCs w:val="24"/>
          <w:lang w:eastAsia="pl-PL"/>
        </w:rPr>
        <w:t>10%</w:t>
      </w:r>
      <w:r w:rsidRPr="00DC6CD1">
        <w:rPr>
          <w:rFonts w:ascii="Times New Roman" w:eastAsia="Times New Roman" w:hAnsi="Times New Roman" w:cs="Times New Roman"/>
          <w:sz w:val="24"/>
          <w:szCs w:val="24"/>
          <w:lang w:eastAsia="pl-PL"/>
        </w:rPr>
        <w:t xml:space="preserve"> wartości brutto umowy, gdy Strona odstąpi od tej umowy z powodu okoliczności, za które odpowiada Wykonawca.</w:t>
      </w:r>
    </w:p>
    <w:p w:rsidR="006A543E" w:rsidRPr="00DC6CD1" w:rsidRDefault="006A543E" w:rsidP="00DC6CD1">
      <w:pPr>
        <w:numPr>
          <w:ilvl w:val="0"/>
          <w:numId w:val="30"/>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Wykonawca zapłaci Zamawiającemu karę umowną w wysokości </w:t>
      </w:r>
      <w:r w:rsidRPr="00DC6CD1">
        <w:rPr>
          <w:rFonts w:ascii="Times New Roman" w:eastAsia="Times New Roman" w:hAnsi="Times New Roman" w:cs="Times New Roman"/>
          <w:b/>
          <w:sz w:val="24"/>
          <w:szCs w:val="24"/>
          <w:lang w:eastAsia="pl-PL"/>
        </w:rPr>
        <w:t>0,2 %</w:t>
      </w:r>
      <w:r w:rsidRPr="00DC6CD1">
        <w:rPr>
          <w:rFonts w:ascii="Times New Roman" w:eastAsia="Times New Roman" w:hAnsi="Times New Roman" w:cs="Times New Roman"/>
          <w:sz w:val="24"/>
          <w:szCs w:val="24"/>
          <w:lang w:eastAsia="pl-PL"/>
        </w:rPr>
        <w:t xml:space="preserve"> wartości brutto partii dostawy nie zrealizowanej w terminie za każdy rozpoczęty dzień zwłoki.</w:t>
      </w:r>
    </w:p>
    <w:p w:rsidR="006A543E" w:rsidRPr="00DC6CD1" w:rsidRDefault="006A543E" w:rsidP="00DC6CD1">
      <w:pPr>
        <w:numPr>
          <w:ilvl w:val="0"/>
          <w:numId w:val="30"/>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W przypadku zaistnienia szkody przewyższającej wysokość kar umownych. Zamawiającemu przysługuje prawo dochodzenia odszkodowania uzupełniającego.</w:t>
      </w:r>
    </w:p>
    <w:p w:rsidR="006A543E" w:rsidRPr="00DC6CD1" w:rsidRDefault="006A543E" w:rsidP="00DC6CD1">
      <w:pPr>
        <w:numPr>
          <w:ilvl w:val="0"/>
          <w:numId w:val="30"/>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W przypadku dostarczenia wadliwej partii dostawy przez Wykonawcę tzn. o parametrach niezgodnych z § 1 umowy lub potwierdzonych ostatecznym orzeczeniem, o którym mowa w § 7 ust. 10 lub uznaniu reklamacji, Zamawiający zastrzega sobie prawo do naliczenia kar umownych w wysokości 10 % w odniesieniu do wadliwej partii dostawy, liczonych jako iloczyn dostarczonych ilości i ceny jednostkowej brutto partii dostawy o wymaganych parametrach. </w:t>
      </w:r>
    </w:p>
    <w:p w:rsidR="006A543E" w:rsidRPr="00DC6CD1" w:rsidRDefault="006A543E" w:rsidP="00DC6CD1">
      <w:pPr>
        <w:numPr>
          <w:ilvl w:val="0"/>
          <w:numId w:val="30"/>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Naliczenie kar, o których mowa w ust. 4 nie pozbawia Zamawiającego prawa żądania wymiany wadliwej partii dostawy na podstawie ostatecznego orzeczenia o którym mowa w § 7 ust. 10, na wolną od wad w przypadku:</w:t>
      </w:r>
    </w:p>
    <w:p w:rsidR="006A543E" w:rsidRPr="00DC6CD1" w:rsidRDefault="006A543E" w:rsidP="00DC6CD1">
      <w:pPr>
        <w:numPr>
          <w:ilvl w:val="0"/>
          <w:numId w:val="3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obniżonej wartości opałowej o więcej niż 1000 kJ/kg w stosunku do minimalnej wartości op</w:t>
      </w:r>
      <w:r w:rsidR="004B32F6" w:rsidRPr="00DC6CD1">
        <w:rPr>
          <w:rFonts w:ascii="Times New Roman" w:eastAsia="Times New Roman" w:hAnsi="Times New Roman" w:cs="Times New Roman"/>
          <w:sz w:val="24"/>
          <w:szCs w:val="24"/>
          <w:lang w:eastAsia="pl-PL"/>
        </w:rPr>
        <w:t>ałowej wymaganej PN-C-96024:2020-12</w:t>
      </w:r>
      <w:r w:rsidRPr="00DC6CD1">
        <w:rPr>
          <w:rFonts w:ascii="Times New Roman" w:eastAsia="Times New Roman" w:hAnsi="Times New Roman" w:cs="Times New Roman"/>
          <w:sz w:val="24"/>
          <w:szCs w:val="24"/>
          <w:lang w:eastAsia="pl-PL"/>
        </w:rPr>
        <w:t>, z uwzględnieniem dopuszczalnej odchyłki pomiarowej lub</w:t>
      </w:r>
    </w:p>
    <w:p w:rsidR="006A543E" w:rsidRPr="00DC6CD1" w:rsidRDefault="006A543E" w:rsidP="00DC6CD1">
      <w:pPr>
        <w:numPr>
          <w:ilvl w:val="0"/>
          <w:numId w:val="31"/>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innego niż określony w umowie gatunku lub rodzaju.</w:t>
      </w:r>
    </w:p>
    <w:p w:rsidR="00A64338" w:rsidRPr="00DC6CD1" w:rsidRDefault="006A543E" w:rsidP="00DC6CD1">
      <w:pPr>
        <w:pStyle w:val="Akapitzlist"/>
        <w:numPr>
          <w:ilvl w:val="0"/>
          <w:numId w:val="30"/>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Wymianę wadliwej partii oleju opałowego na wolną od wad (tj. na zgodną z wymaganiami określonymi w § 1) Wykonawca dokona bez żadnej dopłaty (bezwarunkowo), nawet gdyby ceny uległy zmianie, w terminie do 14 dni licząc od daty zgłoszenia żądania wymiany przez Zamawiającego.</w:t>
      </w:r>
    </w:p>
    <w:p w:rsidR="00A64338" w:rsidRPr="00DC6CD1" w:rsidRDefault="006A543E" w:rsidP="00DC6CD1">
      <w:pPr>
        <w:pStyle w:val="Akapitzlist"/>
        <w:numPr>
          <w:ilvl w:val="0"/>
          <w:numId w:val="30"/>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W sytuacji stwierdzenia wadliwej partii oleju opałowego w przypadku </w:t>
      </w:r>
      <w:r w:rsidR="00FC1052" w:rsidRPr="00DC6CD1">
        <w:rPr>
          <w:rFonts w:ascii="Times New Roman" w:eastAsia="Times New Roman" w:hAnsi="Times New Roman"/>
          <w:sz w:val="24"/>
          <w:szCs w:val="24"/>
          <w:lang w:eastAsia="pl-PL"/>
        </w:rPr>
        <w:t>określonym w ust. 6</w:t>
      </w:r>
      <w:r w:rsidRPr="00DC6CD1">
        <w:rPr>
          <w:rFonts w:ascii="Times New Roman" w:eastAsia="Times New Roman" w:hAnsi="Times New Roman"/>
          <w:sz w:val="24"/>
          <w:szCs w:val="24"/>
          <w:lang w:eastAsia="pl-PL"/>
        </w:rPr>
        <w:t>, Wykonawca wymieni całą zawartość zbiornika napełnionego wadliwą partią oleju opałowego (ilość wadliwej partii oleju opałowego plus ilość oleju opałowego przed napełnieniem zbiornika).</w:t>
      </w:r>
    </w:p>
    <w:p w:rsidR="006A543E" w:rsidRPr="00DC6CD1" w:rsidRDefault="006A543E" w:rsidP="00DC6CD1">
      <w:pPr>
        <w:pStyle w:val="Akapitzlist"/>
        <w:numPr>
          <w:ilvl w:val="0"/>
          <w:numId w:val="30"/>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Naliczenie kar, o których mowa w ust. 5 nie pozbawia Zamawiającego naliczenia kar, o których mowa w ust.1 i 2.</w:t>
      </w:r>
    </w:p>
    <w:p w:rsidR="00337B4D" w:rsidRPr="00693CD4" w:rsidRDefault="008662FF" w:rsidP="00693CD4">
      <w:pPr>
        <w:pStyle w:val="Akapitzlist"/>
        <w:numPr>
          <w:ilvl w:val="0"/>
          <w:numId w:val="30"/>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Łączna wartość kar umownych nie może przekroczyć 20% wartości umowy brutto</w:t>
      </w:r>
      <w:r w:rsidR="00337B4D" w:rsidRPr="00DC6CD1">
        <w:rPr>
          <w:rFonts w:ascii="Times New Roman" w:eastAsia="Times New Roman" w:hAnsi="Times New Roman"/>
          <w:sz w:val="24"/>
          <w:szCs w:val="24"/>
          <w:lang w:eastAsia="pl-PL"/>
        </w:rPr>
        <w:t>.</w:t>
      </w:r>
    </w:p>
    <w:p w:rsidR="00693CD4" w:rsidRDefault="00693CD4" w:rsidP="00DC6CD1">
      <w:pPr>
        <w:spacing w:after="0" w:line="240" w:lineRule="auto"/>
        <w:ind w:hanging="142"/>
        <w:jc w:val="center"/>
        <w:rPr>
          <w:rFonts w:ascii="Times New Roman" w:eastAsia="Times New Roman" w:hAnsi="Times New Roman" w:cs="Times New Roman"/>
          <w:b/>
          <w:sz w:val="24"/>
          <w:szCs w:val="24"/>
          <w:lang w:eastAsia="pl-PL"/>
        </w:rPr>
      </w:pPr>
    </w:p>
    <w:p w:rsidR="00693CD4" w:rsidRDefault="00693CD4" w:rsidP="00DC6CD1">
      <w:pPr>
        <w:spacing w:after="0" w:line="240" w:lineRule="auto"/>
        <w:ind w:hanging="142"/>
        <w:jc w:val="center"/>
        <w:rPr>
          <w:rFonts w:ascii="Times New Roman" w:eastAsia="Times New Roman" w:hAnsi="Times New Roman" w:cs="Times New Roman"/>
          <w:b/>
          <w:sz w:val="24"/>
          <w:szCs w:val="24"/>
          <w:lang w:eastAsia="pl-PL"/>
        </w:rPr>
      </w:pPr>
    </w:p>
    <w:p w:rsidR="006A543E" w:rsidRPr="00DC6CD1" w:rsidRDefault="00AA692F"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lastRenderedPageBreak/>
        <w:t>§ 1</w:t>
      </w:r>
      <w:r w:rsidR="00AE0B2B" w:rsidRPr="00DC6CD1">
        <w:rPr>
          <w:rFonts w:ascii="Times New Roman" w:eastAsia="Times New Roman" w:hAnsi="Times New Roman" w:cs="Times New Roman"/>
          <w:b/>
          <w:sz w:val="24"/>
          <w:szCs w:val="24"/>
          <w:lang w:eastAsia="pl-PL"/>
        </w:rPr>
        <w:t>4</w:t>
      </w:r>
      <w:r w:rsidRPr="00DC6CD1">
        <w:rPr>
          <w:rFonts w:ascii="Times New Roman" w:eastAsia="Times New Roman" w:hAnsi="Times New Roman" w:cs="Times New Roman"/>
          <w:b/>
          <w:sz w:val="24"/>
          <w:szCs w:val="24"/>
          <w:lang w:eastAsia="pl-PL"/>
        </w:rPr>
        <w:t>.</w:t>
      </w:r>
      <w:r w:rsidR="006A543E" w:rsidRPr="00DC6CD1">
        <w:rPr>
          <w:rFonts w:ascii="Times New Roman" w:eastAsia="Times New Roman" w:hAnsi="Times New Roman" w:cs="Times New Roman"/>
          <w:b/>
          <w:sz w:val="24"/>
          <w:szCs w:val="24"/>
          <w:lang w:eastAsia="pl-PL"/>
        </w:rPr>
        <w:t xml:space="preserve"> </w:t>
      </w:r>
    </w:p>
    <w:p w:rsidR="006A543E" w:rsidRPr="00DC6CD1" w:rsidRDefault="006A543E"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ODSTĄPIENIE OD UMOWY</w:t>
      </w:r>
    </w:p>
    <w:p w:rsidR="006A543E" w:rsidRPr="00DC6CD1" w:rsidRDefault="006A543E" w:rsidP="00DC6CD1">
      <w:pPr>
        <w:numPr>
          <w:ilvl w:val="0"/>
          <w:numId w:val="3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Zamawiającemu przysługuje prawo jednostronnego odstąpienia od umowy i naliczenia kar umownych przewidzianych w § 11 w przypadku przekroczenia przez Wykonawcę terminu dostaw określonego w § 5 przez Zamawiającego w zamówieniu o więcej niż 14 dni lub w przypadku odmowy wymiany przez Wykonawcę wadliwej partii oleju opałowego, o której mowa w § 11 ust. </w:t>
      </w:r>
      <w:r w:rsidR="00171568" w:rsidRPr="00DC6CD1">
        <w:rPr>
          <w:rFonts w:ascii="Times New Roman" w:eastAsia="Times New Roman" w:hAnsi="Times New Roman" w:cs="Times New Roman"/>
          <w:sz w:val="24"/>
          <w:szCs w:val="24"/>
          <w:lang w:eastAsia="pl-PL"/>
        </w:rPr>
        <w:t>5</w:t>
      </w:r>
      <w:r w:rsidRPr="00DC6CD1">
        <w:rPr>
          <w:rFonts w:ascii="Times New Roman" w:eastAsia="Times New Roman" w:hAnsi="Times New Roman" w:cs="Times New Roman"/>
          <w:sz w:val="24"/>
          <w:szCs w:val="24"/>
          <w:lang w:eastAsia="pl-PL"/>
        </w:rPr>
        <w:t xml:space="preserve"> na wolną od wad w terminie do 14 dni od zgłoszenia żądania przez Zamawiającego.</w:t>
      </w:r>
    </w:p>
    <w:p w:rsidR="0042313D" w:rsidRPr="00DC6CD1" w:rsidRDefault="0042313D" w:rsidP="00DC6CD1">
      <w:pPr>
        <w:pStyle w:val="Akapitzlist"/>
        <w:numPr>
          <w:ilvl w:val="0"/>
          <w:numId w:val="32"/>
        </w:numPr>
        <w:spacing w:after="0" w:line="240" w:lineRule="auto"/>
        <w:ind w:left="284" w:hanging="284"/>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Umowa może ulec rozwiązaniu również po pisemnym powiadomieniu Wykonawcy o nie zagwarantowaniu środków finansowych Zamawiającemu na realizację zadania w terminie 30 dni od powzięcia wiadomości o tych okolicznościach.</w:t>
      </w:r>
    </w:p>
    <w:p w:rsidR="00972BD9" w:rsidRPr="00DC6CD1" w:rsidRDefault="00972BD9" w:rsidP="00DC6CD1">
      <w:pPr>
        <w:pStyle w:val="Akapitzlist"/>
        <w:numPr>
          <w:ilvl w:val="0"/>
          <w:numId w:val="32"/>
        </w:numPr>
        <w:spacing w:after="0" w:line="240" w:lineRule="auto"/>
        <w:ind w:left="284" w:hanging="284"/>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razie wystąpienia istotnej zmiany okoliczności powodującej, że wykonanie umowy nie leży w interesie publicznym, czego nie można było przewidzieć w chwili zawarcia umowy.</w:t>
      </w:r>
    </w:p>
    <w:p w:rsidR="000924A7" w:rsidRPr="00693CD4" w:rsidRDefault="006A543E" w:rsidP="00693CD4">
      <w:pPr>
        <w:numPr>
          <w:ilvl w:val="0"/>
          <w:numId w:val="32"/>
        </w:numPr>
        <w:spacing w:after="0" w:line="240" w:lineRule="auto"/>
        <w:ind w:left="284"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Zamawiającemu przysługuje prawo jednostronnego odstąpienia od umowy w przypadku utraty przez Wykonawcę koncesji. Wykonawca ma obowiązek poinformować Zamawiającego o utracie koncesji.</w:t>
      </w:r>
    </w:p>
    <w:p w:rsidR="00190387" w:rsidRPr="00DC6CD1" w:rsidRDefault="00190387" w:rsidP="00DC6CD1">
      <w:pPr>
        <w:spacing w:after="0" w:line="240" w:lineRule="auto"/>
        <w:jc w:val="center"/>
        <w:rPr>
          <w:rFonts w:ascii="Times New Roman" w:hAnsi="Times New Roman" w:cs="Times New Roman"/>
          <w:b/>
          <w:sz w:val="24"/>
          <w:szCs w:val="24"/>
        </w:rPr>
      </w:pPr>
      <w:r w:rsidRPr="00DC6CD1">
        <w:rPr>
          <w:rFonts w:ascii="Times New Roman" w:hAnsi="Times New Roman" w:cs="Times New Roman"/>
          <w:b/>
          <w:sz w:val="24"/>
          <w:szCs w:val="24"/>
        </w:rPr>
        <w:t xml:space="preserve">§ </w:t>
      </w:r>
      <w:r w:rsidR="00344991" w:rsidRPr="00DC6CD1">
        <w:rPr>
          <w:rFonts w:ascii="Times New Roman" w:hAnsi="Times New Roman" w:cs="Times New Roman"/>
          <w:b/>
          <w:sz w:val="24"/>
          <w:szCs w:val="24"/>
        </w:rPr>
        <w:t>1</w:t>
      </w:r>
      <w:r w:rsidR="00AE0B2B" w:rsidRPr="00DC6CD1">
        <w:rPr>
          <w:rFonts w:ascii="Times New Roman" w:hAnsi="Times New Roman" w:cs="Times New Roman"/>
          <w:b/>
          <w:sz w:val="24"/>
          <w:szCs w:val="24"/>
        </w:rPr>
        <w:t>5</w:t>
      </w:r>
      <w:r w:rsidR="00AB65C3" w:rsidRPr="00DC6CD1">
        <w:rPr>
          <w:rFonts w:ascii="Times New Roman" w:hAnsi="Times New Roman" w:cs="Times New Roman"/>
          <w:b/>
          <w:sz w:val="24"/>
          <w:szCs w:val="24"/>
        </w:rPr>
        <w:t>.</w:t>
      </w:r>
    </w:p>
    <w:p w:rsidR="00190387" w:rsidRPr="00DC6CD1" w:rsidRDefault="00190387" w:rsidP="00DC6CD1">
      <w:pPr>
        <w:spacing w:after="0" w:line="240" w:lineRule="auto"/>
        <w:jc w:val="center"/>
        <w:rPr>
          <w:rFonts w:ascii="Times New Roman" w:hAnsi="Times New Roman" w:cs="Times New Roman"/>
          <w:b/>
          <w:sz w:val="24"/>
          <w:szCs w:val="24"/>
        </w:rPr>
      </w:pPr>
      <w:r w:rsidRPr="00DC6CD1">
        <w:rPr>
          <w:rFonts w:ascii="Times New Roman" w:hAnsi="Times New Roman" w:cs="Times New Roman"/>
          <w:b/>
          <w:sz w:val="24"/>
          <w:szCs w:val="24"/>
        </w:rPr>
        <w:t>PRZEDSTAWICIELE STRON</w:t>
      </w:r>
    </w:p>
    <w:p w:rsidR="00190387" w:rsidRPr="00DC6CD1" w:rsidRDefault="00190387" w:rsidP="00DC6CD1">
      <w:pPr>
        <w:numPr>
          <w:ilvl w:val="0"/>
          <w:numId w:val="34"/>
        </w:numPr>
        <w:spacing w:after="0" w:line="240" w:lineRule="auto"/>
        <w:ind w:left="284" w:hanging="284"/>
        <w:contextualSpacing/>
        <w:jc w:val="both"/>
        <w:rPr>
          <w:rFonts w:ascii="Times New Roman" w:hAnsi="Times New Roman" w:cs="Times New Roman"/>
          <w:sz w:val="24"/>
          <w:szCs w:val="24"/>
        </w:rPr>
      </w:pPr>
      <w:r w:rsidRPr="00DC6CD1">
        <w:rPr>
          <w:rFonts w:ascii="Times New Roman" w:hAnsi="Times New Roman" w:cs="Times New Roman"/>
          <w:sz w:val="24"/>
          <w:szCs w:val="24"/>
        </w:rPr>
        <w:t>WYKONAWCA jest zobowiązany do ścisłego współdziałania w zakresie wykonywan</w:t>
      </w:r>
      <w:r w:rsidR="007656A5" w:rsidRPr="00DC6CD1">
        <w:rPr>
          <w:rFonts w:ascii="Times New Roman" w:hAnsi="Times New Roman" w:cs="Times New Roman"/>
          <w:sz w:val="24"/>
          <w:szCs w:val="24"/>
        </w:rPr>
        <w:t xml:space="preserve">ych dostaw </w:t>
      </w:r>
      <w:r w:rsidRPr="00DC6CD1">
        <w:rPr>
          <w:rFonts w:ascii="Times New Roman" w:hAnsi="Times New Roman" w:cs="Times New Roman"/>
          <w:sz w:val="24"/>
          <w:szCs w:val="24"/>
        </w:rPr>
        <w:t xml:space="preserve"> z upoważnionym przedstawicielem ZAMAWIAJACEGO.</w:t>
      </w:r>
    </w:p>
    <w:p w:rsidR="00190387" w:rsidRPr="00DC6CD1" w:rsidRDefault="00190387" w:rsidP="00DC6CD1">
      <w:pPr>
        <w:numPr>
          <w:ilvl w:val="0"/>
          <w:numId w:val="34"/>
        </w:numPr>
        <w:spacing w:after="0" w:line="240" w:lineRule="auto"/>
        <w:ind w:left="284" w:hanging="284"/>
        <w:contextualSpacing/>
        <w:jc w:val="both"/>
        <w:rPr>
          <w:rFonts w:ascii="Times New Roman" w:hAnsi="Times New Roman" w:cs="Times New Roman"/>
          <w:sz w:val="24"/>
          <w:szCs w:val="24"/>
        </w:rPr>
      </w:pPr>
      <w:r w:rsidRPr="00DC6CD1">
        <w:rPr>
          <w:rFonts w:ascii="Times New Roman" w:hAnsi="Times New Roman" w:cs="Times New Roman"/>
          <w:sz w:val="24"/>
          <w:szCs w:val="24"/>
        </w:rPr>
        <w:t xml:space="preserve">Strony wyznaczają swoich przedstawicieli upoważnionych do dokonywania szczegółowych ustaleń w trakcie </w:t>
      </w:r>
      <w:r w:rsidR="006A7499" w:rsidRPr="00DC6CD1">
        <w:rPr>
          <w:rFonts w:ascii="Times New Roman" w:hAnsi="Times New Roman" w:cs="Times New Roman"/>
          <w:sz w:val="24"/>
          <w:szCs w:val="24"/>
        </w:rPr>
        <w:t>realizacji</w:t>
      </w:r>
      <w:r w:rsidR="00661540" w:rsidRPr="00DC6CD1">
        <w:rPr>
          <w:rFonts w:ascii="Times New Roman" w:hAnsi="Times New Roman" w:cs="Times New Roman"/>
          <w:sz w:val="24"/>
          <w:szCs w:val="24"/>
        </w:rPr>
        <w:t xml:space="preserve"> </w:t>
      </w:r>
      <w:r w:rsidRPr="00DC6CD1">
        <w:rPr>
          <w:rFonts w:ascii="Times New Roman" w:hAnsi="Times New Roman" w:cs="Times New Roman"/>
          <w:sz w:val="24"/>
          <w:szCs w:val="24"/>
        </w:rPr>
        <w:t>umowy:</w:t>
      </w:r>
    </w:p>
    <w:p w:rsidR="00661540" w:rsidRPr="00DC6CD1" w:rsidRDefault="00661540" w:rsidP="00DC6CD1">
      <w:pPr>
        <w:spacing w:after="0" w:line="240" w:lineRule="auto"/>
        <w:ind w:left="426"/>
        <w:contextualSpacing/>
        <w:jc w:val="both"/>
        <w:rPr>
          <w:rFonts w:ascii="Times New Roman" w:hAnsi="Times New Roman" w:cs="Times New Roman"/>
          <w:sz w:val="24"/>
          <w:szCs w:val="24"/>
        </w:rPr>
      </w:pPr>
    </w:p>
    <w:p w:rsidR="00190387" w:rsidRPr="00DC6CD1" w:rsidRDefault="00190387" w:rsidP="00DC6CD1">
      <w:pPr>
        <w:numPr>
          <w:ilvl w:val="1"/>
          <w:numId w:val="33"/>
        </w:numPr>
        <w:spacing w:after="0" w:line="240" w:lineRule="auto"/>
        <w:ind w:hanging="366"/>
        <w:contextualSpacing/>
        <w:jc w:val="both"/>
        <w:rPr>
          <w:rFonts w:ascii="Times New Roman" w:hAnsi="Times New Roman" w:cs="Times New Roman"/>
          <w:sz w:val="24"/>
          <w:szCs w:val="24"/>
        </w:rPr>
      </w:pPr>
      <w:r w:rsidRPr="00DC6CD1">
        <w:rPr>
          <w:rFonts w:ascii="Times New Roman" w:hAnsi="Times New Roman" w:cs="Times New Roman"/>
          <w:sz w:val="24"/>
          <w:szCs w:val="24"/>
        </w:rPr>
        <w:t>ze strony ZAMAWIAJĄCEGO - Pa</w:t>
      </w:r>
      <w:r w:rsidR="00A64338" w:rsidRPr="00DC6CD1">
        <w:rPr>
          <w:rFonts w:ascii="Times New Roman" w:hAnsi="Times New Roman" w:cs="Times New Roman"/>
          <w:sz w:val="24"/>
          <w:szCs w:val="24"/>
        </w:rPr>
        <w:t xml:space="preserve">n/i ………………………….., tel. ……………., </w:t>
      </w:r>
      <w:r w:rsidRPr="00DC6CD1">
        <w:rPr>
          <w:rFonts w:ascii="Times New Roman" w:hAnsi="Times New Roman" w:cs="Times New Roman"/>
          <w:sz w:val="24"/>
          <w:szCs w:val="24"/>
        </w:rPr>
        <w:t>e-mail ………………………….;</w:t>
      </w:r>
    </w:p>
    <w:p w:rsidR="00190387" w:rsidRPr="00DC6CD1" w:rsidRDefault="00190387" w:rsidP="00DC6CD1">
      <w:pPr>
        <w:numPr>
          <w:ilvl w:val="1"/>
          <w:numId w:val="33"/>
        </w:numPr>
        <w:spacing w:after="0" w:line="240" w:lineRule="auto"/>
        <w:ind w:hanging="366"/>
        <w:contextualSpacing/>
        <w:jc w:val="both"/>
        <w:rPr>
          <w:rFonts w:ascii="Times New Roman" w:hAnsi="Times New Roman" w:cs="Times New Roman"/>
          <w:sz w:val="24"/>
          <w:szCs w:val="24"/>
        </w:rPr>
      </w:pPr>
      <w:r w:rsidRPr="00DC6CD1">
        <w:rPr>
          <w:rFonts w:ascii="Times New Roman" w:hAnsi="Times New Roman" w:cs="Times New Roman"/>
          <w:sz w:val="24"/>
          <w:szCs w:val="24"/>
        </w:rPr>
        <w:t xml:space="preserve">ze strony WYKONAWCY - Pan/i </w:t>
      </w:r>
      <w:r w:rsidR="00A64338" w:rsidRPr="00DC6CD1">
        <w:rPr>
          <w:rFonts w:ascii="Times New Roman" w:hAnsi="Times New Roman" w:cs="Times New Roman"/>
          <w:sz w:val="24"/>
          <w:szCs w:val="24"/>
        </w:rPr>
        <w:t xml:space="preserve">………………………..…….., tel. …………….., </w:t>
      </w:r>
      <w:r w:rsidRPr="00DC6CD1">
        <w:rPr>
          <w:rFonts w:ascii="Times New Roman" w:hAnsi="Times New Roman" w:cs="Times New Roman"/>
          <w:sz w:val="24"/>
          <w:szCs w:val="24"/>
        </w:rPr>
        <w:t>fax ……………………… e- mail ………………………… .</w:t>
      </w:r>
    </w:p>
    <w:p w:rsidR="000924A7" w:rsidRPr="00693CD4" w:rsidRDefault="00190387" w:rsidP="00693CD4">
      <w:pPr>
        <w:pStyle w:val="Akapitzlist"/>
        <w:numPr>
          <w:ilvl w:val="0"/>
          <w:numId w:val="34"/>
        </w:numPr>
        <w:spacing w:after="0" w:line="240" w:lineRule="auto"/>
        <w:ind w:left="284" w:hanging="284"/>
        <w:jc w:val="both"/>
        <w:rPr>
          <w:rFonts w:ascii="Times New Roman" w:hAnsi="Times New Roman"/>
          <w:b/>
          <w:sz w:val="24"/>
          <w:szCs w:val="24"/>
        </w:rPr>
      </w:pPr>
      <w:r w:rsidRPr="00DC6CD1">
        <w:rPr>
          <w:rFonts w:ascii="Times New Roman" w:hAnsi="Times New Roman"/>
          <w:sz w:val="24"/>
          <w:szCs w:val="24"/>
        </w:rPr>
        <w:t>Osoby wymienione w ust. 2 są uprawnione do uzgodnienia form i metod wykonywania usługi, udzielenia koniecznych informacji, podejmowania innych niezbędnych działań wynikających z niniejszej umo</w:t>
      </w:r>
      <w:r w:rsidR="00722B86" w:rsidRPr="00DC6CD1">
        <w:rPr>
          <w:rFonts w:ascii="Times New Roman" w:hAnsi="Times New Roman"/>
          <w:sz w:val="24"/>
          <w:szCs w:val="24"/>
        </w:rPr>
        <w:t xml:space="preserve">wy, koniecznych do prawidłowego wykonania umowy, </w:t>
      </w:r>
      <w:r w:rsidRPr="00DC6CD1">
        <w:rPr>
          <w:rFonts w:ascii="Times New Roman" w:hAnsi="Times New Roman"/>
          <w:sz w:val="24"/>
          <w:szCs w:val="24"/>
        </w:rPr>
        <w:t xml:space="preserve">z zastrzeżeniem § </w:t>
      </w:r>
      <w:r w:rsidR="00344991" w:rsidRPr="00DC6CD1">
        <w:rPr>
          <w:rFonts w:ascii="Times New Roman" w:hAnsi="Times New Roman"/>
          <w:sz w:val="24"/>
          <w:szCs w:val="24"/>
        </w:rPr>
        <w:t>11</w:t>
      </w:r>
      <w:r w:rsidRPr="00DC6CD1">
        <w:rPr>
          <w:rFonts w:ascii="Times New Roman" w:hAnsi="Times New Roman"/>
          <w:sz w:val="24"/>
          <w:szCs w:val="24"/>
        </w:rPr>
        <w:t xml:space="preserve"> umowy.</w:t>
      </w:r>
    </w:p>
    <w:p w:rsidR="001255E0" w:rsidRPr="00DC6CD1" w:rsidRDefault="001255E0" w:rsidP="00DC6CD1">
      <w:pPr>
        <w:pStyle w:val="Akapitzlist"/>
        <w:spacing w:after="0" w:line="240" w:lineRule="auto"/>
        <w:ind w:left="360"/>
        <w:jc w:val="center"/>
        <w:rPr>
          <w:rFonts w:ascii="Times New Roman" w:hAnsi="Times New Roman"/>
          <w:b/>
          <w:sz w:val="24"/>
          <w:szCs w:val="24"/>
        </w:rPr>
      </w:pPr>
      <w:r w:rsidRPr="00DC6CD1">
        <w:rPr>
          <w:rFonts w:ascii="Times New Roman" w:hAnsi="Times New Roman"/>
          <w:b/>
          <w:sz w:val="24"/>
          <w:szCs w:val="24"/>
        </w:rPr>
        <w:t xml:space="preserve">§ </w:t>
      </w:r>
      <w:r w:rsidR="007656A5" w:rsidRPr="00DC6CD1">
        <w:rPr>
          <w:rFonts w:ascii="Times New Roman" w:hAnsi="Times New Roman"/>
          <w:b/>
          <w:sz w:val="24"/>
          <w:szCs w:val="24"/>
        </w:rPr>
        <w:t>1</w:t>
      </w:r>
      <w:r w:rsidR="00AE0B2B" w:rsidRPr="00DC6CD1">
        <w:rPr>
          <w:rFonts w:ascii="Times New Roman" w:hAnsi="Times New Roman"/>
          <w:b/>
          <w:sz w:val="24"/>
          <w:szCs w:val="24"/>
        </w:rPr>
        <w:t>6</w:t>
      </w:r>
      <w:r w:rsidR="00AB65C3" w:rsidRPr="00DC6CD1">
        <w:rPr>
          <w:rFonts w:ascii="Times New Roman" w:hAnsi="Times New Roman"/>
          <w:b/>
          <w:sz w:val="24"/>
          <w:szCs w:val="24"/>
        </w:rPr>
        <w:t>.</w:t>
      </w:r>
    </w:p>
    <w:p w:rsidR="00E61104" w:rsidRPr="00DC6CD1" w:rsidRDefault="00E61104" w:rsidP="00DC6CD1">
      <w:pPr>
        <w:pStyle w:val="Akapitzlist"/>
        <w:spacing w:after="0" w:line="240" w:lineRule="auto"/>
        <w:ind w:left="360"/>
        <w:jc w:val="center"/>
        <w:rPr>
          <w:rFonts w:ascii="Times New Roman" w:hAnsi="Times New Roman"/>
          <w:b/>
          <w:sz w:val="24"/>
          <w:szCs w:val="24"/>
        </w:rPr>
      </w:pPr>
      <w:r w:rsidRPr="00DC6CD1">
        <w:rPr>
          <w:rFonts w:ascii="Times New Roman" w:hAnsi="Times New Roman"/>
          <w:b/>
          <w:sz w:val="24"/>
          <w:szCs w:val="24"/>
        </w:rPr>
        <w:t>ZMIANY UMOWY</w:t>
      </w:r>
    </w:p>
    <w:p w:rsidR="0017189B" w:rsidRPr="00DC6CD1" w:rsidRDefault="00C9290D" w:rsidP="00DC6CD1">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hAnsi="Times New Roman"/>
          <w:sz w:val="24"/>
          <w:szCs w:val="24"/>
        </w:rPr>
        <w:t>Zamawiający, zgodnie z art. 455</w:t>
      </w:r>
      <w:r w:rsidR="0017189B" w:rsidRPr="00DC6CD1">
        <w:rPr>
          <w:rFonts w:ascii="Times New Roman" w:hAnsi="Times New Roman"/>
          <w:sz w:val="24"/>
          <w:szCs w:val="24"/>
        </w:rPr>
        <w:t xml:space="preserve"> ustawy</w:t>
      </w:r>
      <w:r w:rsidR="00885C08" w:rsidRPr="00DC6CD1">
        <w:rPr>
          <w:rFonts w:ascii="Times New Roman" w:hAnsi="Times New Roman"/>
          <w:sz w:val="24"/>
          <w:szCs w:val="24"/>
        </w:rPr>
        <w:t xml:space="preserve"> zamówień publicznych</w:t>
      </w:r>
      <w:r w:rsidR="00454BEB" w:rsidRPr="00DC6CD1">
        <w:rPr>
          <w:rFonts w:ascii="Times New Roman" w:hAnsi="Times New Roman"/>
          <w:sz w:val="24"/>
          <w:szCs w:val="24"/>
        </w:rPr>
        <w:t xml:space="preserve"> z 11 września 2019r</w:t>
      </w:r>
      <w:r w:rsidR="0017189B" w:rsidRPr="00DC6CD1">
        <w:rPr>
          <w:rFonts w:ascii="Times New Roman" w:hAnsi="Times New Roman"/>
          <w:sz w:val="24"/>
          <w:szCs w:val="24"/>
        </w:rPr>
        <w:t>, przewiduje możliwość dokonania zmian postanowień zawartej umowy w stosunku do treści, na podstawie, której dokonano wyboru Wykonawcy, w przypadku wystąpienia, co najmniej jednej z okolicznoś</w:t>
      </w:r>
      <w:r w:rsidR="00F910CC" w:rsidRPr="00DC6CD1">
        <w:rPr>
          <w:rFonts w:ascii="Times New Roman" w:hAnsi="Times New Roman"/>
          <w:sz w:val="24"/>
          <w:szCs w:val="24"/>
        </w:rPr>
        <w:t>c</w:t>
      </w:r>
      <w:r w:rsidR="0017189B" w:rsidRPr="00DC6CD1">
        <w:rPr>
          <w:rFonts w:ascii="Times New Roman" w:hAnsi="Times New Roman"/>
          <w:sz w:val="24"/>
          <w:szCs w:val="24"/>
        </w:rPr>
        <w:t>i wymienionych poniżej, z uwzględnieniem p</w:t>
      </w:r>
      <w:r w:rsidR="00F910CC" w:rsidRPr="00DC6CD1">
        <w:rPr>
          <w:rFonts w:ascii="Times New Roman" w:hAnsi="Times New Roman"/>
          <w:sz w:val="24"/>
          <w:szCs w:val="24"/>
        </w:rPr>
        <w:t>odawanych warunków ich wprowadzen</w:t>
      </w:r>
      <w:r w:rsidR="0017189B" w:rsidRPr="00DC6CD1">
        <w:rPr>
          <w:rFonts w:ascii="Times New Roman" w:hAnsi="Times New Roman"/>
          <w:sz w:val="24"/>
          <w:szCs w:val="24"/>
        </w:rPr>
        <w:t>ia:</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Rezygnacja przez Zamawiającego z części przedmiotu umowy – zmniejszenie wynagrodzenia Wykonawcy;</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Zmiany uzasadnione okolicznościami, o których mowa w art. 357 (prim) kodeksu cywilnego,</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Gdy zaistnieje inna okoliczność prawna, ekonomiczna lub techniczna skutkująca niemożliwością wykonania lub należytego wykonania umowy zgodnie z SIWZ – Przedłużenie terminu realizacji umowy, zmniejszenie zakresu realizacji umowy, odstąpienie od realizacji umowy bez naliczania kar umownych;</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przypadku ustawowej zmiany stawki podatku VAT wartości należnego wynagrodzenia zostanie skorygowana o wartość należnego podatku poprzez dodanie do wartości netto wartości należnego podatku VAT, zgodnie z obowiązującymi w tym zakresie przepisami prawa- zmiana wynagrodzenia Wykonawcy (brutto).</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pr</w:t>
      </w:r>
      <w:r w:rsidR="00454BEB" w:rsidRPr="00DC6CD1">
        <w:rPr>
          <w:rFonts w:ascii="Times New Roman" w:eastAsia="Times New Roman" w:hAnsi="Times New Roman"/>
          <w:sz w:val="24"/>
          <w:szCs w:val="24"/>
          <w:lang w:eastAsia="pl-PL"/>
        </w:rPr>
        <w:t>zypadku, o którym mowa w art. 455</w:t>
      </w:r>
      <w:r w:rsidRPr="00DC6CD1">
        <w:rPr>
          <w:rFonts w:ascii="Times New Roman" w:eastAsia="Times New Roman" w:hAnsi="Times New Roman"/>
          <w:sz w:val="24"/>
          <w:szCs w:val="24"/>
          <w:lang w:eastAsia="pl-PL"/>
        </w:rPr>
        <w:t xml:space="preserve"> ust. </w:t>
      </w:r>
      <w:r w:rsidR="00CF436D" w:rsidRPr="00DC6CD1">
        <w:rPr>
          <w:rFonts w:ascii="Times New Roman" w:eastAsia="Times New Roman" w:hAnsi="Times New Roman"/>
          <w:sz w:val="24"/>
          <w:szCs w:val="24"/>
          <w:lang w:eastAsia="pl-PL"/>
        </w:rPr>
        <w:t xml:space="preserve">pkt 2  </w:t>
      </w:r>
      <w:r w:rsidRPr="00DC6CD1">
        <w:rPr>
          <w:rFonts w:ascii="Times New Roman" w:eastAsia="Times New Roman" w:hAnsi="Times New Roman"/>
          <w:sz w:val="24"/>
          <w:szCs w:val="24"/>
          <w:lang w:eastAsia="pl-PL"/>
        </w:rPr>
        <w:t xml:space="preserve"> ustawy – zmiana wynagrodzenia wykonawcy, zmiana terminy realizacji, zmiana zakresu przedmiotu zamówienia,</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Wystąpienie siły wyższej, rozumianej jako zjawisko atmosferyczne lub inne, o charakterze nagłym, niedającym się przewidzieć, w szczególności: opady podwajające miejscowe i </w:t>
      </w:r>
      <w:r w:rsidRPr="00DC6CD1">
        <w:rPr>
          <w:rFonts w:ascii="Times New Roman" w:eastAsia="Times New Roman" w:hAnsi="Times New Roman"/>
          <w:sz w:val="24"/>
          <w:szCs w:val="24"/>
          <w:lang w:eastAsia="pl-PL"/>
        </w:rPr>
        <w:lastRenderedPageBreak/>
        <w:t>czasowe powodzie lub podtopienia, powodzie, tornada, gradobicie, pożar, oblodzenie lub gołoledź uniemożliwiająca czasowe poruszanie się po drogach publicznych, gwałtowne opady śniegu uniemożliwiające poruszanie się po drogach lub prowadzenie prac, wysokie temperatury o dużej uciążliwości przy pracach ”na zewnątrz” – powyżej 30C, itp.</w:t>
      </w:r>
      <w:r w:rsidR="00BC4CA5" w:rsidRPr="00DC6CD1">
        <w:rPr>
          <w:rFonts w:ascii="Times New Roman" w:eastAsia="Times New Roman" w:hAnsi="Times New Roman"/>
          <w:sz w:val="24"/>
          <w:szCs w:val="24"/>
          <w:lang w:eastAsia="pl-PL"/>
        </w:rPr>
        <w:t xml:space="preserve"> </w:t>
      </w:r>
      <w:r w:rsidRPr="00DC6CD1">
        <w:rPr>
          <w:rFonts w:ascii="Times New Roman" w:eastAsia="Times New Roman" w:hAnsi="Times New Roman"/>
          <w:sz w:val="24"/>
          <w:szCs w:val="24"/>
          <w:lang w:eastAsia="pl-PL"/>
        </w:rPr>
        <w:t xml:space="preserve"> Uwaga! Termin realizacji umowy może zostać wydłużony wyłącznie o czas uniemożliwiający prowadzenie prac, wykonywania usługi lub dostawy, z zastrzeżeniem, że wystąpienie siły wyższej musi być potwierdzone przez służby meteo lub osoby odpowiedzialne za BHP.</w:t>
      </w:r>
    </w:p>
    <w:p w:rsidR="0017189B" w:rsidRPr="00DC6CD1" w:rsidRDefault="0017189B" w:rsidP="00DC6CD1">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Uchybienia terminu z wyłącznej winy zamawiającego. Przesłanka występuje wyłącznie w przypadku gdy niedotrzymanie terminu wykonania umowy nastąpiło na skutek działań przedstawiciela zamawiającego, tj.:</w:t>
      </w:r>
    </w:p>
    <w:p w:rsidR="0017189B" w:rsidRPr="00DC6CD1" w:rsidRDefault="0017189B" w:rsidP="00DC6CD1">
      <w:pPr>
        <w:spacing w:after="0" w:line="240" w:lineRule="auto"/>
        <w:ind w:left="851"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dostawa nie została przyjęta z powodu braku magazyniera;</w:t>
      </w:r>
    </w:p>
    <w:p w:rsidR="0017189B" w:rsidRPr="00DC6CD1" w:rsidRDefault="0017189B" w:rsidP="00693CD4">
      <w:pPr>
        <w:spacing w:after="0" w:line="240" w:lineRule="auto"/>
        <w:ind w:left="851" w:hanging="284"/>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termin zakończenia musi zostać przesunięty ze względu na okoliczności, których zamawiający nie mógł przewidzieć, a związanymi ze statutowymi lub</w:t>
      </w:r>
      <w:r w:rsidR="00693CD4">
        <w:rPr>
          <w:rFonts w:ascii="Times New Roman" w:eastAsia="Times New Roman" w:hAnsi="Times New Roman" w:cs="Times New Roman"/>
          <w:sz w:val="24"/>
          <w:szCs w:val="24"/>
          <w:lang w:eastAsia="pl-PL"/>
        </w:rPr>
        <w:t xml:space="preserve"> </w:t>
      </w:r>
      <w:r w:rsidRPr="00DC6CD1">
        <w:rPr>
          <w:rFonts w:ascii="Times New Roman" w:eastAsia="Times New Roman" w:hAnsi="Times New Roman" w:cs="Times New Roman"/>
          <w:sz w:val="24"/>
          <w:szCs w:val="24"/>
          <w:lang w:eastAsia="pl-PL"/>
        </w:rPr>
        <w:t>organizacyjnym obowiązkiem zamawiającego;</w:t>
      </w:r>
    </w:p>
    <w:p w:rsidR="0017189B" w:rsidRPr="00DC6CD1" w:rsidRDefault="0017189B" w:rsidP="00693CD4">
      <w:pPr>
        <w:spacing w:after="0" w:line="240" w:lineRule="auto"/>
        <w:ind w:left="567"/>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przedstawiciele Wykonawcy nie zostali wpuszczeni na teren jednostki wojskowej pomimo dokonania wszystkich formalności przewidzianych w umowie, np. brak przygotowanych przepustek.</w:t>
      </w:r>
    </w:p>
    <w:p w:rsidR="0017189B" w:rsidRPr="00DC6CD1" w:rsidRDefault="0017189B" w:rsidP="00693CD4">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Wystąpienie opóźnienia w dokonaniu określonych czynności lub ich zaniechanie przez właściwe organy administracji państwowej lub wojskowej, które nie są następstwem okoliczności, za które Wykonawca ponosi odpowiedzialność,</w:t>
      </w:r>
    </w:p>
    <w:p w:rsidR="0017189B" w:rsidRPr="00DC6CD1" w:rsidRDefault="0017189B" w:rsidP="00693CD4">
      <w:pPr>
        <w:pStyle w:val="Akapitzlist"/>
        <w:numPr>
          <w:ilvl w:val="0"/>
          <w:numId w:val="41"/>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Wystąpienie opóźnienia w dostawie do poddostawców Wykonawcy, co uniemożliwia wykonanie umowy w terminie, co Wykonawca jest w stanie wykazać za pomocą dowolnych środków dowodowych.</w:t>
      </w:r>
    </w:p>
    <w:p w:rsidR="00D87935" w:rsidRPr="00DC6CD1" w:rsidRDefault="0017189B" w:rsidP="00693CD4">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Termin realizacji umowy, podany w dniach, zawsze dotyczy dni kalendarzowych</w:t>
      </w:r>
      <w:r w:rsidR="00D87935" w:rsidRPr="00DC6CD1">
        <w:rPr>
          <w:rFonts w:ascii="Times New Roman" w:eastAsia="Times New Roman" w:hAnsi="Times New Roman"/>
          <w:sz w:val="24"/>
          <w:szCs w:val="24"/>
          <w:lang w:eastAsia="pl-PL"/>
        </w:rPr>
        <w:t>. Niedopuszczalne jest używanie w umowach pojęcia „dni robocze”.</w:t>
      </w:r>
    </w:p>
    <w:p w:rsidR="00D87935" w:rsidRPr="00DC6CD1" w:rsidRDefault="00D87935" w:rsidP="00693CD4">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Termin realizacji umowy, podany w dniach, liczy się zgodnie z ustawą Kodeks Cywilny, tj. dzień podpisania umowy jest dniem zdarzenia i bieg terminu liczy się od dnia następnego, z zastrzeżeniem, ze jeżeli ostatni dzień terminu realizacji przypada na dzień ustawowo wolny od pracy(„czerwony” dzień w kalendarzu) to ostatnim dniem jest dzień następujący po nim.</w:t>
      </w:r>
    </w:p>
    <w:p w:rsidR="00D87935" w:rsidRPr="00DC6CD1" w:rsidRDefault="00D87935" w:rsidP="00693CD4">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Każda zmiana umowy musi być wprowadzona aneksem, najpóźniej do upływu pierwotnego terminu realizacji.</w:t>
      </w:r>
    </w:p>
    <w:p w:rsidR="00D87935" w:rsidRPr="00DC6CD1" w:rsidRDefault="00D87935" w:rsidP="00693CD4">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Wszystkie postanowienia wymienione ust. 2. W stanowią katalog zmian, na które Zamawiający może wyrazić zgodę, nie stanowią jednocześnie zobowiązania do wyrażenia takiej zgody.</w:t>
      </w:r>
    </w:p>
    <w:p w:rsidR="0096656F" w:rsidRPr="00DC6CD1" w:rsidRDefault="00D87935" w:rsidP="00693CD4">
      <w:pPr>
        <w:pStyle w:val="Akapitzlist"/>
        <w:numPr>
          <w:ilvl w:val="3"/>
          <w:numId w:val="35"/>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Nie stanowią zmiany umowy w rozumieniu</w:t>
      </w:r>
      <w:r w:rsidR="0096656F" w:rsidRPr="00DC6CD1">
        <w:rPr>
          <w:rFonts w:ascii="Times New Roman" w:eastAsia="Times New Roman" w:hAnsi="Times New Roman"/>
          <w:sz w:val="24"/>
          <w:szCs w:val="24"/>
          <w:lang w:eastAsia="pl-PL"/>
        </w:rPr>
        <w:t xml:space="preserve"> art. 144 ustawy:</w:t>
      </w:r>
    </w:p>
    <w:p w:rsidR="0096656F" w:rsidRPr="00DC6CD1" w:rsidRDefault="0096656F" w:rsidP="00693CD4">
      <w:pPr>
        <w:pStyle w:val="Akapitzlist"/>
        <w:numPr>
          <w:ilvl w:val="0"/>
          <w:numId w:val="42"/>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zmiana danych teleadresowych,</w:t>
      </w:r>
    </w:p>
    <w:p w:rsidR="0096656F" w:rsidRPr="00DC6CD1" w:rsidRDefault="0096656F" w:rsidP="00693CD4">
      <w:pPr>
        <w:pStyle w:val="Akapitzlist"/>
        <w:numPr>
          <w:ilvl w:val="0"/>
          <w:numId w:val="42"/>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zmiana danych związanych z obsługą administracyjno-organizacyjną umowy, np. osoby wyznaczone do kontaktów lub odpowiedzialne za realizację umowy, </w:t>
      </w:r>
    </w:p>
    <w:p w:rsidR="0096656F" w:rsidRPr="00693CD4" w:rsidRDefault="0096656F" w:rsidP="00693CD4">
      <w:pPr>
        <w:pStyle w:val="Akapitzlist"/>
        <w:numPr>
          <w:ilvl w:val="0"/>
          <w:numId w:val="42"/>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udzielenie zamówień dodatkowych w przepisach o zamówieniach publicznych.</w:t>
      </w:r>
      <w:r w:rsidR="00D87935" w:rsidRPr="00DC6CD1">
        <w:rPr>
          <w:rFonts w:ascii="Times New Roman" w:eastAsia="Times New Roman" w:hAnsi="Times New Roman"/>
          <w:sz w:val="24"/>
          <w:szCs w:val="24"/>
          <w:lang w:eastAsia="pl-PL"/>
        </w:rPr>
        <w:t xml:space="preserve"> </w:t>
      </w:r>
      <w:r w:rsidR="0017189B" w:rsidRPr="00DC6CD1">
        <w:rPr>
          <w:rFonts w:ascii="Times New Roman" w:eastAsia="Times New Roman" w:hAnsi="Times New Roman"/>
          <w:sz w:val="24"/>
          <w:szCs w:val="24"/>
          <w:lang w:eastAsia="pl-PL"/>
        </w:rPr>
        <w:t xml:space="preserve"> </w:t>
      </w:r>
    </w:p>
    <w:p w:rsidR="00122F40" w:rsidRPr="00DC6CD1" w:rsidRDefault="00A272E9"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1</w:t>
      </w:r>
      <w:r w:rsidR="00AE0B2B" w:rsidRPr="00DC6CD1">
        <w:rPr>
          <w:rFonts w:ascii="Times New Roman" w:eastAsia="Times New Roman" w:hAnsi="Times New Roman" w:cs="Times New Roman"/>
          <w:b/>
          <w:sz w:val="24"/>
          <w:szCs w:val="24"/>
          <w:lang w:eastAsia="pl-PL"/>
        </w:rPr>
        <w:t>7</w:t>
      </w:r>
    </w:p>
    <w:p w:rsidR="00A272E9" w:rsidRPr="00DC6CD1" w:rsidRDefault="00A272E9" w:rsidP="00DC6CD1">
      <w:pPr>
        <w:spacing w:after="0" w:line="240" w:lineRule="auto"/>
        <w:ind w:left="-284"/>
        <w:jc w:val="center"/>
        <w:rPr>
          <w:rFonts w:ascii="Times New Roman" w:eastAsia="Calibri" w:hAnsi="Times New Roman" w:cs="Times New Roman"/>
          <w:b/>
          <w:bCs/>
          <w:sz w:val="24"/>
          <w:szCs w:val="24"/>
        </w:rPr>
      </w:pPr>
      <w:r w:rsidRPr="00DC6CD1">
        <w:rPr>
          <w:rFonts w:ascii="Times New Roman" w:eastAsia="Calibri" w:hAnsi="Times New Roman" w:cs="Times New Roman"/>
          <w:b/>
          <w:bCs/>
          <w:sz w:val="24"/>
          <w:szCs w:val="24"/>
        </w:rPr>
        <w:t>PRAWO OPCJI</w:t>
      </w:r>
    </w:p>
    <w:p w:rsidR="00A272E9" w:rsidRPr="00DC6CD1" w:rsidRDefault="00337B4D"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Zamawiając</w:t>
      </w:r>
      <w:r w:rsidR="00A272E9" w:rsidRPr="00DC6CD1">
        <w:rPr>
          <w:rFonts w:ascii="Times New Roman" w:eastAsia="Calibri" w:hAnsi="Times New Roman" w:cs="Times New Roman"/>
          <w:bCs/>
          <w:sz w:val="24"/>
          <w:szCs w:val="24"/>
        </w:rPr>
        <w:t xml:space="preserve">y </w:t>
      </w:r>
      <w:r w:rsidR="00A272E9" w:rsidRPr="00DC6CD1">
        <w:rPr>
          <w:rFonts w:ascii="Times New Roman" w:eastAsia="Times New Roman" w:hAnsi="Times New Roman" w:cs="Times New Roman"/>
          <w:bCs/>
          <w:sz w:val="24"/>
          <w:szCs w:val="24"/>
          <w:lang w:eastAsia="pl-PL"/>
        </w:rPr>
        <w:t xml:space="preserve">przewiduje prawo opcji z godnie z zapisem art.441 ustawy Prawo zamówień publicznych. Realizacja prawa opcji – w zależności od potrzeb zamawiającego polegać będzie na zwiększeniu przedmiotu zamówienia do </w:t>
      </w:r>
      <w:r w:rsidR="000F3C20" w:rsidRPr="00DC6CD1">
        <w:rPr>
          <w:rFonts w:ascii="Times New Roman" w:eastAsia="Times New Roman" w:hAnsi="Times New Roman" w:cs="Times New Roman"/>
          <w:bCs/>
          <w:sz w:val="24"/>
          <w:szCs w:val="24"/>
          <w:lang w:eastAsia="pl-PL"/>
        </w:rPr>
        <w:t>5</w:t>
      </w:r>
      <w:r w:rsidR="00A272E9" w:rsidRPr="00DC6CD1">
        <w:rPr>
          <w:rFonts w:ascii="Times New Roman" w:eastAsia="Times New Roman" w:hAnsi="Times New Roman" w:cs="Times New Roman"/>
          <w:bCs/>
          <w:sz w:val="24"/>
          <w:szCs w:val="24"/>
          <w:lang w:eastAsia="pl-PL"/>
        </w:rPr>
        <w:t xml:space="preserve">0% wartości zamówienia podstawowego. </w:t>
      </w:r>
    </w:p>
    <w:p w:rsidR="00A272E9" w:rsidRPr="00DC6CD1" w:rsidRDefault="00A272E9"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 xml:space="preserve">Rozszerzenie zamówienia w ramach prawa opcji będzie realizowane do dnia……………. roku. </w:t>
      </w:r>
      <w:r w:rsidR="00337B4D" w:rsidRPr="00DC6CD1">
        <w:rPr>
          <w:rFonts w:ascii="Times New Roman" w:eastAsia="Calibri" w:hAnsi="Times New Roman" w:cs="Times New Roman"/>
          <w:bCs/>
          <w:sz w:val="24"/>
          <w:szCs w:val="24"/>
        </w:rPr>
        <w:t>Wykonawcy</w:t>
      </w:r>
      <w:r w:rsidRPr="00DC6CD1">
        <w:rPr>
          <w:rFonts w:ascii="Times New Roman" w:eastAsia="Calibri" w:hAnsi="Times New Roman" w:cs="Times New Roman"/>
          <w:bCs/>
          <w:sz w:val="24"/>
          <w:szCs w:val="24"/>
        </w:rPr>
        <w:t xml:space="preserve"> będzie przysługiwało odrębne wynagrodzenie za wykonanie usługi.</w:t>
      </w:r>
    </w:p>
    <w:p w:rsidR="00A272E9" w:rsidRPr="00DC6CD1" w:rsidRDefault="00337B4D"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Zamawiający</w:t>
      </w:r>
      <w:r w:rsidR="00A272E9" w:rsidRPr="00DC6CD1">
        <w:rPr>
          <w:rFonts w:ascii="Times New Roman" w:eastAsia="Calibri" w:hAnsi="Times New Roman" w:cs="Times New Roman"/>
          <w:bCs/>
          <w:sz w:val="24"/>
          <w:szCs w:val="24"/>
        </w:rPr>
        <w:t xml:space="preserve"> zastrzega, iż część zamówienia określona jako „prawo opcji” jest uprawnieniem, a nie zobowiązaniem </w:t>
      </w:r>
      <w:r w:rsidRPr="00DC6CD1">
        <w:rPr>
          <w:rFonts w:ascii="Times New Roman" w:eastAsia="Calibri" w:hAnsi="Times New Roman" w:cs="Times New Roman"/>
          <w:bCs/>
          <w:sz w:val="24"/>
          <w:szCs w:val="24"/>
        </w:rPr>
        <w:t>Zamawiającego</w:t>
      </w:r>
      <w:r w:rsidR="00A272E9" w:rsidRPr="00DC6CD1">
        <w:rPr>
          <w:rFonts w:ascii="Times New Roman" w:eastAsia="Calibri" w:hAnsi="Times New Roman" w:cs="Times New Roman"/>
          <w:bCs/>
          <w:sz w:val="24"/>
          <w:szCs w:val="24"/>
        </w:rPr>
        <w:t xml:space="preserve">. Realizacja opcji może ale nie musi nastąpić, w zależności od zapotrzebowania </w:t>
      </w:r>
      <w:r w:rsidRPr="00DC6CD1">
        <w:rPr>
          <w:rFonts w:ascii="Times New Roman" w:eastAsia="Calibri" w:hAnsi="Times New Roman" w:cs="Times New Roman"/>
          <w:bCs/>
          <w:sz w:val="24"/>
          <w:szCs w:val="24"/>
        </w:rPr>
        <w:t>Zamawiającego</w:t>
      </w:r>
      <w:r w:rsidR="00A272E9" w:rsidRPr="00DC6CD1">
        <w:rPr>
          <w:rFonts w:ascii="Times New Roman" w:eastAsia="Calibri" w:hAnsi="Times New Roman" w:cs="Times New Roman"/>
          <w:bCs/>
          <w:sz w:val="24"/>
          <w:szCs w:val="24"/>
        </w:rPr>
        <w:t xml:space="preserve"> i na skutek jego dyspozycji w tym zakresie. Brak realizacji zamówienia w tym zakresie nie będzie rodzić żadnych roszczeń ze strony </w:t>
      </w:r>
      <w:r w:rsidRPr="00DC6CD1">
        <w:rPr>
          <w:rFonts w:ascii="Times New Roman" w:eastAsia="Calibri" w:hAnsi="Times New Roman" w:cs="Times New Roman"/>
          <w:bCs/>
          <w:sz w:val="24"/>
          <w:szCs w:val="24"/>
        </w:rPr>
        <w:t>Wykonawcy</w:t>
      </w:r>
      <w:r w:rsidR="00A272E9" w:rsidRPr="00DC6CD1">
        <w:rPr>
          <w:rFonts w:ascii="Times New Roman" w:eastAsia="Calibri" w:hAnsi="Times New Roman" w:cs="Times New Roman"/>
          <w:bCs/>
          <w:sz w:val="24"/>
          <w:szCs w:val="24"/>
        </w:rPr>
        <w:t xml:space="preserve"> w stosunku do </w:t>
      </w:r>
      <w:r w:rsidRPr="00DC6CD1">
        <w:rPr>
          <w:rFonts w:ascii="Times New Roman" w:eastAsia="Calibri" w:hAnsi="Times New Roman" w:cs="Times New Roman"/>
          <w:bCs/>
          <w:sz w:val="24"/>
          <w:szCs w:val="24"/>
        </w:rPr>
        <w:t>Zamawiającego</w:t>
      </w:r>
      <w:r w:rsidR="00A272E9" w:rsidRPr="00DC6CD1">
        <w:rPr>
          <w:rFonts w:ascii="Times New Roman" w:eastAsia="Calibri" w:hAnsi="Times New Roman" w:cs="Times New Roman"/>
          <w:bCs/>
          <w:sz w:val="24"/>
          <w:szCs w:val="24"/>
        </w:rPr>
        <w:t>.</w:t>
      </w:r>
    </w:p>
    <w:p w:rsidR="00A272E9" w:rsidRPr="00DC6CD1" w:rsidRDefault="00A272E9"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 xml:space="preserve">Wykorzystanie prawa opcji uzależnione jest od rzeczywistych potrzeb </w:t>
      </w:r>
      <w:r w:rsidR="00337B4D" w:rsidRPr="00DC6CD1">
        <w:rPr>
          <w:rFonts w:ascii="Times New Roman" w:eastAsia="Calibri" w:hAnsi="Times New Roman" w:cs="Times New Roman"/>
          <w:bCs/>
          <w:sz w:val="24"/>
          <w:szCs w:val="24"/>
        </w:rPr>
        <w:t>Zamawiającego</w:t>
      </w:r>
      <w:r w:rsidRPr="00DC6CD1">
        <w:rPr>
          <w:rFonts w:ascii="Times New Roman" w:eastAsia="Calibri" w:hAnsi="Times New Roman" w:cs="Times New Roman"/>
          <w:bCs/>
          <w:sz w:val="24"/>
          <w:szCs w:val="24"/>
        </w:rPr>
        <w:t xml:space="preserve">. </w:t>
      </w:r>
    </w:p>
    <w:p w:rsidR="00A272E9" w:rsidRPr="00DC6CD1" w:rsidRDefault="00337B4D" w:rsidP="00693CD4">
      <w:pPr>
        <w:spacing w:after="0" w:line="240" w:lineRule="auto"/>
        <w:ind w:left="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Zamawiający</w:t>
      </w:r>
      <w:r w:rsidR="00A272E9" w:rsidRPr="00DC6CD1">
        <w:rPr>
          <w:rFonts w:ascii="Times New Roman" w:eastAsia="Calibri" w:hAnsi="Times New Roman" w:cs="Times New Roman"/>
          <w:bCs/>
          <w:sz w:val="24"/>
          <w:szCs w:val="24"/>
        </w:rPr>
        <w:t xml:space="preserve"> będzie realizował usługę w ilościach opcjonalnych w niezbędnej ilości w razie wystąpienia potrzeb oraz przyznania środków finansowych na ten cel.</w:t>
      </w:r>
    </w:p>
    <w:p w:rsidR="00A272E9" w:rsidRPr="00DC6CD1" w:rsidRDefault="00337B4D"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lastRenderedPageBreak/>
        <w:t>Zamawiający</w:t>
      </w:r>
      <w:r w:rsidR="00A272E9" w:rsidRPr="00DC6CD1">
        <w:rPr>
          <w:rFonts w:ascii="Times New Roman" w:eastAsia="Calibri" w:hAnsi="Times New Roman" w:cs="Times New Roman"/>
          <w:bCs/>
          <w:sz w:val="24"/>
          <w:szCs w:val="24"/>
        </w:rPr>
        <w:t xml:space="preserve"> potwierdzi pisemnie realizacje usługi opcjonalnej w terminie do ……………… za pośrednictwem maila wskazanego w umowie.</w:t>
      </w:r>
    </w:p>
    <w:p w:rsidR="00A272E9" w:rsidRPr="00DC6CD1" w:rsidRDefault="00A272E9"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 xml:space="preserve">Realizowanie opcjonalne części będzie wykonywane na podstawie oświadczenia woli </w:t>
      </w:r>
      <w:r w:rsidR="00337B4D" w:rsidRPr="00DC6CD1">
        <w:rPr>
          <w:rFonts w:ascii="Times New Roman" w:eastAsia="Calibri" w:hAnsi="Times New Roman" w:cs="Times New Roman"/>
          <w:bCs/>
          <w:sz w:val="24"/>
          <w:szCs w:val="24"/>
        </w:rPr>
        <w:t>Zamawiającego</w:t>
      </w:r>
      <w:r w:rsidRPr="00DC6CD1">
        <w:rPr>
          <w:rFonts w:ascii="Times New Roman" w:eastAsia="Calibri" w:hAnsi="Times New Roman" w:cs="Times New Roman"/>
          <w:bCs/>
          <w:sz w:val="24"/>
          <w:szCs w:val="24"/>
        </w:rPr>
        <w:t xml:space="preserve">, a </w:t>
      </w:r>
      <w:r w:rsidR="00373BAA" w:rsidRPr="00DC6CD1">
        <w:rPr>
          <w:rFonts w:ascii="Times New Roman" w:eastAsia="Calibri" w:hAnsi="Times New Roman" w:cs="Times New Roman"/>
          <w:bCs/>
          <w:sz w:val="24"/>
          <w:szCs w:val="24"/>
        </w:rPr>
        <w:t>Wykonawca</w:t>
      </w:r>
      <w:r w:rsidRPr="00DC6CD1">
        <w:rPr>
          <w:rFonts w:ascii="Times New Roman" w:eastAsia="Calibri" w:hAnsi="Times New Roman" w:cs="Times New Roman"/>
          <w:bCs/>
          <w:sz w:val="24"/>
          <w:szCs w:val="24"/>
        </w:rPr>
        <w:t xml:space="preserve"> będzie zobligowany podjąć się jej realizacji w ramach przedmiotowej umowy.</w:t>
      </w:r>
    </w:p>
    <w:p w:rsidR="00A272E9" w:rsidRPr="00DC6CD1" w:rsidRDefault="00A272E9"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 xml:space="preserve">Realizacji usług opcjonalnych może nastąpić tylko i wyłącznie za zgodą </w:t>
      </w:r>
      <w:r w:rsidR="00373BAA" w:rsidRPr="00DC6CD1">
        <w:rPr>
          <w:rFonts w:ascii="Times New Roman" w:eastAsia="Calibri" w:hAnsi="Times New Roman" w:cs="Times New Roman"/>
          <w:bCs/>
          <w:sz w:val="24"/>
          <w:szCs w:val="24"/>
        </w:rPr>
        <w:t>Zamawiającego</w:t>
      </w:r>
      <w:r w:rsidRPr="00DC6CD1">
        <w:rPr>
          <w:rFonts w:ascii="Times New Roman" w:eastAsia="Calibri" w:hAnsi="Times New Roman" w:cs="Times New Roman"/>
          <w:bCs/>
          <w:sz w:val="24"/>
          <w:szCs w:val="24"/>
        </w:rPr>
        <w:t>, w ilościach przez niego wskazanych, w obowiązujących cenach jednostkowych, w terminie realizacji (obowiązywania) umowy.</w:t>
      </w:r>
    </w:p>
    <w:p w:rsidR="00A272E9" w:rsidRPr="00693CD4" w:rsidRDefault="00A272E9" w:rsidP="00693CD4">
      <w:pPr>
        <w:numPr>
          <w:ilvl w:val="0"/>
          <w:numId w:val="43"/>
        </w:numPr>
        <w:spacing w:after="0" w:line="240" w:lineRule="auto"/>
        <w:ind w:left="284" w:hanging="284"/>
        <w:contextualSpacing/>
        <w:jc w:val="both"/>
        <w:rPr>
          <w:rFonts w:ascii="Times New Roman" w:eastAsia="Calibri" w:hAnsi="Times New Roman" w:cs="Times New Roman"/>
          <w:bCs/>
          <w:sz w:val="24"/>
          <w:szCs w:val="24"/>
        </w:rPr>
      </w:pPr>
      <w:r w:rsidRPr="00DC6CD1">
        <w:rPr>
          <w:rFonts w:ascii="Times New Roman" w:eastAsia="Calibri" w:hAnsi="Times New Roman" w:cs="Times New Roman"/>
          <w:bCs/>
          <w:sz w:val="24"/>
          <w:szCs w:val="24"/>
        </w:rPr>
        <w:t xml:space="preserve">Zamówienie w ramach opcji będzie realizowane na tych samych warunkach co zamówienie podstawowe. </w:t>
      </w:r>
    </w:p>
    <w:p w:rsidR="00A272E9" w:rsidRPr="00DC6CD1" w:rsidRDefault="00A272E9"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1</w:t>
      </w:r>
      <w:r w:rsidR="00AE0B2B" w:rsidRPr="00DC6CD1">
        <w:rPr>
          <w:rFonts w:ascii="Times New Roman" w:eastAsia="Times New Roman" w:hAnsi="Times New Roman" w:cs="Times New Roman"/>
          <w:b/>
          <w:sz w:val="24"/>
          <w:szCs w:val="24"/>
          <w:lang w:eastAsia="pl-PL"/>
        </w:rPr>
        <w:t>8</w:t>
      </w:r>
    </w:p>
    <w:p w:rsidR="00122F40" w:rsidRPr="00DC6CD1" w:rsidRDefault="00E109F5"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RODO</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Zgodnie z art. 13 ust. 1 i ust. 2 Rozporządzenia Parlamentu Europejskiego i Rady (UE) 2016/679 z</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dnia 27 kwietnia 2016 r. w sprawie ochrony osób fizycznych w związku z</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przetwarzaniem danych osobowych i w sprawi e swobodnego przepływu takich danych oraz uchylenia dyrektywy 95/46/WE (ogólne rozporządzenie o ochronie danych</w:t>
      </w:r>
      <w:r w:rsidR="00991809" w:rsidRPr="00DC6CD1">
        <w:rPr>
          <w:rFonts w:ascii="Times New Roman" w:eastAsia="Times New Roman" w:hAnsi="Times New Roman" w:cs="Times New Roman"/>
          <w:sz w:val="24"/>
          <w:szCs w:val="24"/>
        </w:rPr>
        <w:t>) ( Dz.Urz. UE L 119 z dnia 04.05.2016, str.1),</w:t>
      </w:r>
      <w:r w:rsidRPr="00DC6CD1">
        <w:rPr>
          <w:rFonts w:ascii="Times New Roman" w:eastAsia="Times New Roman" w:hAnsi="Times New Roman" w:cs="Times New Roman"/>
          <w:sz w:val="24"/>
          <w:szCs w:val="24"/>
        </w:rPr>
        <w:t xml:space="preserve">  dalej RODO informuję, iż:</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Administratorem Danych Osobowych jest 23. Baza Lotnictwa Taktycznego w</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Mińsku Mazowieckim reprezentowana przez Dowódcę 23. Bazy Lotnictwa Taktycznego w</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Mińsku Mazowieckim, Mińsk Mazowiecki 05-300 NIP: 822-139-84-71, REGON 710037640. Z Administratorem Danych Osobowych można kontaktować się pod numerem telefonu: 261-553-505 lub mailowo: 23blt@ron.mil.pl.</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Z Inspektorem Ochrony Danych można kontaktować się pod numerem telefonu: 261-553-515 lub</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mailowo: 23blt.iod@ron.mil.pl.</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Pani/Pana dane osobowe przetwarzane będą na podstawie art. 6 ust. 1 lit. c RODO, w celach związanych z postępowaniami o udzielenie zamówienia publicznego prowadzonych we wszystkich trybach przewidzianych w ustawie Prawo zamówień publicznych, a także prowadzonych na podstawie wewnętrznych uregulowań w zakresie udzielania zamówień publicznych, co do których ustawy się nie stosuje.</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Odbiorcami Pani/Pana danych osobowych mogą być osoby lub podmioty, które zwrócą się</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do</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Administratora z wnioskiem o udostępnienie informacji publicznej, na podstawie ustawy z</w:t>
      </w:r>
      <w:r w:rsidRPr="00DC6CD1">
        <w:rPr>
          <w:rFonts w:ascii="Times New Roman" w:hAnsi="Times New Roman" w:cs="Times New Roman"/>
          <w:sz w:val="24"/>
          <w:szCs w:val="24"/>
        </w:rPr>
        <w:t xml:space="preserve"> </w:t>
      </w:r>
      <w:r w:rsidRPr="00DC6CD1">
        <w:rPr>
          <w:rFonts w:ascii="Times New Roman" w:eastAsia="Times New Roman" w:hAnsi="Times New Roman" w:cs="Times New Roman"/>
          <w:sz w:val="24"/>
          <w:szCs w:val="24"/>
        </w:rPr>
        <w:t>dnia 6</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września 2001r. o dostępie do informacji publicznej (Dz.U.2020.2176 t.j. z dnia 2020.12.07 z</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późn.zm.), organy publiczne i inne podmioty uprawnione do otrzymania danych osobowych na</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podstawie przepisów prawa, podmioty, z którymi Administrator zawarł umowę powierzenia przetwarzania danych osobowych w zakresie niezbędnym do realizacji zawartej umowy, jednostki podległe Administratorowi, jeżeli zawarta umowa jest realizowana przez Administratora na rzecz tych jednostek, bądź na ich terenie.</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Pani/Pana dane osobowe będą przechowywane przez okres obowiązywania Umowy, a po jej zakończeniu przez okres przedawnienia roszczeń przewidziane w przepisach prawa, nie krócej jednak niż przez okres 5 lat licząc od końca roku kalendarzowego, w którym umowa wygasła lub została rozwiązana.</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Obowiązek podania przez Panią/Pana danych osobowych bezpośrednio Pani/Pana dotyczących jest wymogiem ustawowym określonym w przepisach ustawy Pzp, związanym z</w:t>
      </w:r>
      <w:r w:rsidRPr="00DC6CD1">
        <w:rPr>
          <w:rFonts w:ascii="Times New Roman" w:hAnsi="Times New Roman" w:cs="Times New Roman"/>
          <w:sz w:val="24"/>
          <w:szCs w:val="24"/>
        </w:rPr>
        <w:t xml:space="preserve"> </w:t>
      </w:r>
      <w:r w:rsidRPr="00DC6CD1">
        <w:rPr>
          <w:rFonts w:ascii="Times New Roman" w:eastAsia="Times New Roman" w:hAnsi="Times New Roman" w:cs="Times New Roman"/>
          <w:sz w:val="24"/>
          <w:szCs w:val="24"/>
        </w:rPr>
        <w:t>udziałem w</w:t>
      </w:r>
      <w:r w:rsidRPr="00DC6CD1">
        <w:rPr>
          <w:rFonts w:ascii="Times New Roman" w:hAnsi="Times New Roman" w:cs="Times New Roman"/>
          <w:sz w:val="24"/>
          <w:szCs w:val="24"/>
        </w:rPr>
        <w:t> </w:t>
      </w:r>
      <w:r w:rsidRPr="00DC6CD1">
        <w:rPr>
          <w:rFonts w:ascii="Times New Roman" w:eastAsia="Times New Roman" w:hAnsi="Times New Roman" w:cs="Times New Roman"/>
          <w:sz w:val="24"/>
          <w:szCs w:val="24"/>
        </w:rPr>
        <w:t>postępowaniu o udzielenie zamówienia publicznego; konsekwencje niepodania określonych danych wynikają z ustawy Pzp;</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W odniesieniu do Pani/Pana danych osobowych decyzje nie będą podejmowane w sposób zautomatyzowany, stosownie do art. 22 RODO;</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Posiada Pani/Pan:</w:t>
      </w:r>
    </w:p>
    <w:p w:rsidR="004E3B41" w:rsidRPr="00DC6CD1" w:rsidRDefault="004E3B41" w:rsidP="00DC6CD1">
      <w:pPr>
        <w:numPr>
          <w:ilvl w:val="0"/>
          <w:numId w:val="45"/>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na podstawie art. 15 RODO prawo dostępu do danych osobowych Pani/Pana dotyczących;</w:t>
      </w:r>
    </w:p>
    <w:p w:rsidR="004E3B41" w:rsidRPr="00DC6CD1" w:rsidRDefault="004E3B41" w:rsidP="00DC6CD1">
      <w:pPr>
        <w:numPr>
          <w:ilvl w:val="0"/>
          <w:numId w:val="45"/>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na podstawie art. 16 RODO prawo do sprostowania Pani/Pana danych osobowych [1];</w:t>
      </w:r>
    </w:p>
    <w:p w:rsidR="004E3B41" w:rsidRPr="00DC6CD1" w:rsidRDefault="004E3B41" w:rsidP="00DC6CD1">
      <w:pPr>
        <w:numPr>
          <w:ilvl w:val="0"/>
          <w:numId w:val="45"/>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na podstawie art. 18 RODO prawo żądania od administratora ograniczenia przetwarzania danych osobowych z zastrzeżeniem przypadków, o których mowa w art. 18 ust. 2 RODO [2];</w:t>
      </w:r>
    </w:p>
    <w:p w:rsidR="004E3B41" w:rsidRPr="00DC6CD1" w:rsidRDefault="004E3B41" w:rsidP="00DC6CD1">
      <w:pPr>
        <w:numPr>
          <w:ilvl w:val="0"/>
          <w:numId w:val="45"/>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lastRenderedPageBreak/>
        <w:t>prawo do wniesienia skargi do Prezesa Urzędu Ochrony Danych Osobowych, gdy uzna Pani/Pan, że przetwarzanie danych osobowych Pani/Pana dotyczących narusza przepisy RODO;</w:t>
      </w:r>
    </w:p>
    <w:p w:rsidR="004E3B41" w:rsidRPr="00DC6CD1" w:rsidRDefault="004E3B41" w:rsidP="00DC6CD1">
      <w:pPr>
        <w:spacing w:after="0" w:line="240" w:lineRule="auto"/>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Nie przysługuje Pani/Panu:</w:t>
      </w:r>
    </w:p>
    <w:p w:rsidR="004E3B41" w:rsidRPr="00DC6CD1" w:rsidRDefault="004E3B41" w:rsidP="00DC6CD1">
      <w:pPr>
        <w:numPr>
          <w:ilvl w:val="0"/>
          <w:numId w:val="46"/>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w związku z art. 17 ust. 3 lit. b, d lub e RODO prawo do usunięcia danych osobowych;</w:t>
      </w:r>
    </w:p>
    <w:p w:rsidR="004E3B41" w:rsidRPr="00DC6CD1" w:rsidRDefault="004E3B41" w:rsidP="00DC6CD1">
      <w:pPr>
        <w:numPr>
          <w:ilvl w:val="0"/>
          <w:numId w:val="46"/>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prawo do przenoszenia danych osobowych, o którym mowa w art. 20 RODO;</w:t>
      </w:r>
    </w:p>
    <w:p w:rsidR="004E3B41" w:rsidRPr="00DC6CD1" w:rsidRDefault="004E3B41" w:rsidP="00DC6CD1">
      <w:pPr>
        <w:numPr>
          <w:ilvl w:val="0"/>
          <w:numId w:val="46"/>
        </w:numPr>
        <w:spacing w:after="0" w:line="240" w:lineRule="auto"/>
        <w:ind w:left="284" w:hanging="284"/>
        <w:jc w:val="both"/>
        <w:rPr>
          <w:rFonts w:ascii="Times New Roman" w:eastAsia="Times New Roman" w:hAnsi="Times New Roman" w:cs="Times New Roman"/>
          <w:sz w:val="24"/>
          <w:szCs w:val="24"/>
        </w:rPr>
      </w:pPr>
      <w:r w:rsidRPr="00DC6CD1">
        <w:rPr>
          <w:rFonts w:ascii="Times New Roman" w:eastAsia="Times New Roman" w:hAnsi="Times New Roman" w:cs="Times New Roman"/>
          <w:sz w:val="24"/>
          <w:szCs w:val="24"/>
        </w:rPr>
        <w:t>na podstawie art. 21 RODO prawo sprzeciwu, wobec przetwarzania danych osobowych, gdyż podstawą prawną przetwarzania Pani/Pana danych osobowych jest art. 6 ust. 1 lit. c RODO.</w:t>
      </w:r>
    </w:p>
    <w:p w:rsidR="004E3B41" w:rsidRPr="00DC6CD1" w:rsidRDefault="004E3B41" w:rsidP="00DC6CD1">
      <w:pPr>
        <w:spacing w:after="0" w:line="240" w:lineRule="auto"/>
        <w:jc w:val="both"/>
        <w:rPr>
          <w:rFonts w:ascii="Times New Roman" w:hAnsi="Times New Roman" w:cs="Times New Roman"/>
          <w:sz w:val="24"/>
          <w:szCs w:val="24"/>
        </w:rPr>
      </w:pPr>
      <w:r w:rsidRPr="00DC6CD1">
        <w:rPr>
          <w:rFonts w:ascii="Times New Roman" w:hAnsi="Times New Roman" w:cs="Times New Roman"/>
          <w:sz w:val="24"/>
          <w:szCs w:val="24"/>
        </w:rPr>
        <w:t>[1]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7431A" w:rsidRPr="00693CD4" w:rsidRDefault="004E3B41" w:rsidP="00693CD4">
      <w:pPr>
        <w:spacing w:after="0" w:line="240" w:lineRule="auto"/>
        <w:jc w:val="both"/>
        <w:rPr>
          <w:rFonts w:ascii="Times New Roman" w:hAnsi="Times New Roman" w:cs="Times New Roman"/>
          <w:sz w:val="24"/>
          <w:szCs w:val="24"/>
        </w:rPr>
      </w:pPr>
      <w:r w:rsidRPr="00DC6CD1">
        <w:rPr>
          <w:rFonts w:ascii="Times New Roman" w:hAnsi="Times New Roman" w:cs="Times New Roman"/>
          <w:sz w:val="24"/>
          <w:szCs w:val="24"/>
        </w:rPr>
        <w:t>[2]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A543E" w:rsidRPr="00DC6CD1" w:rsidRDefault="006A543E"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 1</w:t>
      </w:r>
      <w:r w:rsidR="00AE0B2B" w:rsidRPr="00DC6CD1">
        <w:rPr>
          <w:rFonts w:ascii="Times New Roman" w:eastAsia="Times New Roman" w:hAnsi="Times New Roman" w:cs="Times New Roman"/>
          <w:b/>
          <w:sz w:val="24"/>
          <w:szCs w:val="24"/>
          <w:lang w:eastAsia="pl-PL"/>
        </w:rPr>
        <w:t>9</w:t>
      </w:r>
      <w:r w:rsidRPr="00DC6CD1">
        <w:rPr>
          <w:rFonts w:ascii="Times New Roman" w:eastAsia="Times New Roman" w:hAnsi="Times New Roman" w:cs="Times New Roman"/>
          <w:b/>
          <w:sz w:val="24"/>
          <w:szCs w:val="24"/>
          <w:lang w:eastAsia="pl-PL"/>
        </w:rPr>
        <w:t>.</w:t>
      </w:r>
    </w:p>
    <w:p w:rsidR="006A543E" w:rsidRPr="00DC6CD1" w:rsidRDefault="006A543E" w:rsidP="00DC6CD1">
      <w:pPr>
        <w:spacing w:after="0" w:line="240" w:lineRule="auto"/>
        <w:ind w:hanging="142"/>
        <w:jc w:val="center"/>
        <w:rPr>
          <w:rFonts w:ascii="Times New Roman" w:eastAsia="Times New Roman" w:hAnsi="Times New Roman" w:cs="Times New Roman"/>
          <w:b/>
          <w:sz w:val="24"/>
          <w:szCs w:val="24"/>
          <w:lang w:eastAsia="pl-PL"/>
        </w:rPr>
      </w:pPr>
      <w:r w:rsidRPr="00DC6CD1">
        <w:rPr>
          <w:rFonts w:ascii="Times New Roman" w:eastAsia="Times New Roman" w:hAnsi="Times New Roman" w:cs="Times New Roman"/>
          <w:b/>
          <w:sz w:val="24"/>
          <w:szCs w:val="24"/>
          <w:lang w:eastAsia="pl-PL"/>
        </w:rPr>
        <w:t>INNE POSTANOWIENIA</w:t>
      </w:r>
    </w:p>
    <w:p w:rsidR="006A543E" w:rsidRPr="00DC6CD1" w:rsidRDefault="006A543E" w:rsidP="00693CD4">
      <w:pPr>
        <w:pStyle w:val="Akapitzlist"/>
        <w:numPr>
          <w:ilvl w:val="3"/>
          <w:numId w:val="18"/>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bCs/>
          <w:sz w:val="24"/>
          <w:szCs w:val="24"/>
          <w:lang w:eastAsia="pl-PL"/>
        </w:rPr>
        <w:t>Strony ustalają, że:</w:t>
      </w:r>
    </w:p>
    <w:p w:rsidR="006A543E" w:rsidRPr="00DC6CD1" w:rsidRDefault="006A543E" w:rsidP="00693CD4">
      <w:pPr>
        <w:numPr>
          <w:ilvl w:val="0"/>
          <w:numId w:val="37"/>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bCs/>
          <w:sz w:val="24"/>
          <w:szCs w:val="24"/>
          <w:lang w:eastAsia="pl-PL"/>
        </w:rPr>
        <w:t xml:space="preserve">Przy doręczeniu przesyłek listami </w:t>
      </w:r>
      <w:r w:rsidR="00AD02C2" w:rsidRPr="00DC6CD1">
        <w:rPr>
          <w:rFonts w:ascii="Times New Roman" w:eastAsia="Times New Roman" w:hAnsi="Times New Roman" w:cs="Times New Roman"/>
          <w:bCs/>
          <w:sz w:val="24"/>
          <w:szCs w:val="24"/>
          <w:lang w:eastAsia="pl-PL"/>
        </w:rPr>
        <w:t xml:space="preserve">poleconymi, jako równoznaczne z </w:t>
      </w:r>
      <w:r w:rsidRPr="00DC6CD1">
        <w:rPr>
          <w:rFonts w:ascii="Times New Roman" w:eastAsia="Times New Roman" w:hAnsi="Times New Roman" w:cs="Times New Roman"/>
          <w:bCs/>
          <w:sz w:val="24"/>
          <w:szCs w:val="24"/>
          <w:lang w:eastAsia="pl-PL"/>
        </w:rPr>
        <w:t>doręczeniem traktowane jest pismo dwukrotnie awizowane nieodebrane, wysłane na adres Wykonawcy. W przypadku nie powiadomienia Zamawiającego o zmianie nazwy firmy lub adresu, pismo zwrócone przez pocztę do zamawiającego pozostawia się w aktach ze skutkiem doręczenia,</w:t>
      </w:r>
    </w:p>
    <w:p w:rsidR="006A543E" w:rsidRPr="00DC6CD1" w:rsidRDefault="006A543E" w:rsidP="00693CD4">
      <w:pPr>
        <w:numPr>
          <w:ilvl w:val="0"/>
          <w:numId w:val="37"/>
        </w:numPr>
        <w:tabs>
          <w:tab w:val="left" w:pos="284"/>
        </w:tabs>
        <w:spacing w:after="0" w:line="240" w:lineRule="auto"/>
        <w:ind w:left="567" w:hanging="283"/>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bCs/>
          <w:sz w:val="24"/>
          <w:szCs w:val="24"/>
          <w:lang w:eastAsia="pl-PL"/>
        </w:rPr>
        <w:t>Nie dopuszcza się korespondencji w formie przesyłek listowych zwykłych,</w:t>
      </w:r>
    </w:p>
    <w:p w:rsidR="00A53D45" w:rsidRPr="00DC6CD1" w:rsidRDefault="0047431A" w:rsidP="00693CD4">
      <w:pPr>
        <w:pStyle w:val="Akapitzlist"/>
        <w:numPr>
          <w:ilvl w:val="3"/>
          <w:numId w:val="18"/>
        </w:numPr>
        <w:tabs>
          <w:tab w:val="left" w:pos="284"/>
        </w:tabs>
        <w:spacing w:after="0" w:line="240" w:lineRule="auto"/>
        <w:ind w:left="284" w:hanging="284"/>
        <w:jc w:val="both"/>
        <w:rPr>
          <w:rFonts w:ascii="Times New Roman" w:eastAsia="Times New Roman" w:hAnsi="Times New Roman"/>
          <w:color w:val="FF0000"/>
          <w:sz w:val="24"/>
          <w:szCs w:val="24"/>
          <w:lang w:eastAsia="pl-PL"/>
        </w:rPr>
      </w:pPr>
      <w:r w:rsidRPr="00DC6CD1">
        <w:rPr>
          <w:rFonts w:ascii="Times New Roman" w:eastAsia="Times New Roman" w:hAnsi="Times New Roman"/>
          <w:sz w:val="24"/>
          <w:szCs w:val="24"/>
          <w:lang w:eastAsia="pl-PL"/>
        </w:rPr>
        <w:t xml:space="preserve">Wykonawcy lub pracownicy, nieposiadający obywatelstwa polskiego, </w:t>
      </w:r>
      <w:r w:rsidR="00E62A45" w:rsidRPr="00DC6CD1">
        <w:rPr>
          <w:rFonts w:ascii="Times New Roman" w:eastAsia="Times New Roman" w:hAnsi="Times New Roman"/>
          <w:sz w:val="24"/>
          <w:szCs w:val="24"/>
          <w:lang w:eastAsia="pl-PL"/>
        </w:rPr>
        <w:t xml:space="preserve">nie </w:t>
      </w:r>
      <w:r w:rsidRPr="00DC6CD1">
        <w:rPr>
          <w:rFonts w:ascii="Times New Roman" w:eastAsia="Times New Roman" w:hAnsi="Times New Roman"/>
          <w:sz w:val="24"/>
          <w:szCs w:val="24"/>
          <w:lang w:eastAsia="pl-PL"/>
        </w:rPr>
        <w:t>mogą wejść na teren jednostki wojskowej celem realizacji przedmiotu umowy,</w:t>
      </w:r>
    </w:p>
    <w:p w:rsidR="000924A7" w:rsidRPr="00DC6CD1" w:rsidRDefault="000924A7" w:rsidP="00693CD4">
      <w:pPr>
        <w:pStyle w:val="Akapitzlist"/>
        <w:numPr>
          <w:ilvl w:val="3"/>
          <w:numId w:val="18"/>
        </w:numPr>
        <w:tabs>
          <w:tab w:val="left" w:pos="284"/>
        </w:tabs>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Zamawiający przewiduje możliwość wprowadzenia zmian postanowień zawartej umowy w zakresie:</w:t>
      </w:r>
    </w:p>
    <w:p w:rsidR="000924A7" w:rsidRPr="00DC6CD1" w:rsidRDefault="000924A7" w:rsidP="00693CD4">
      <w:pPr>
        <w:pStyle w:val="Akapitzlist"/>
        <w:tabs>
          <w:tab w:val="left" w:pos="284"/>
        </w:tabs>
        <w:spacing w:after="0" w:line="240" w:lineRule="auto"/>
        <w:ind w:left="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zmiany ilości dostaw;</w:t>
      </w:r>
    </w:p>
    <w:p w:rsidR="000924A7" w:rsidRPr="00DC6CD1" w:rsidRDefault="000924A7" w:rsidP="00693CD4">
      <w:pPr>
        <w:pStyle w:val="Akapitzlist"/>
        <w:tabs>
          <w:tab w:val="left" w:pos="284"/>
        </w:tabs>
        <w:spacing w:after="0" w:line="240" w:lineRule="auto"/>
        <w:ind w:left="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zmiany wartości dostawy;</w:t>
      </w:r>
    </w:p>
    <w:p w:rsidR="000924A7" w:rsidRPr="00DC6CD1" w:rsidRDefault="0096656F" w:rsidP="00693CD4">
      <w:pPr>
        <w:pStyle w:val="Akapitzlist"/>
        <w:tabs>
          <w:tab w:val="left" w:pos="284"/>
        </w:tabs>
        <w:spacing w:after="0" w:line="240" w:lineRule="auto"/>
        <w:ind w:left="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z</w:t>
      </w:r>
      <w:r w:rsidR="000924A7" w:rsidRPr="00DC6CD1">
        <w:rPr>
          <w:rFonts w:ascii="Times New Roman" w:eastAsia="Times New Roman" w:hAnsi="Times New Roman"/>
          <w:sz w:val="24"/>
          <w:szCs w:val="24"/>
          <w:lang w:eastAsia="pl-PL"/>
        </w:rPr>
        <w:t>miany terminów dostawy</w:t>
      </w:r>
      <w:r w:rsidR="002F79AE" w:rsidRPr="00DC6CD1">
        <w:rPr>
          <w:rFonts w:ascii="Times New Roman" w:eastAsia="Times New Roman" w:hAnsi="Times New Roman"/>
          <w:sz w:val="24"/>
          <w:szCs w:val="24"/>
          <w:lang w:eastAsia="pl-PL"/>
        </w:rPr>
        <w:t>.</w:t>
      </w:r>
    </w:p>
    <w:p w:rsidR="006A543E" w:rsidRPr="00DC6CD1" w:rsidRDefault="006A543E" w:rsidP="00693CD4">
      <w:pPr>
        <w:pStyle w:val="Akapitzlist"/>
        <w:numPr>
          <w:ilvl w:val="3"/>
          <w:numId w:val="18"/>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Spory wynikłe z niniejszej umowy rozstrzygać będzie sąd powszechny właściwy dla   siedziby Zamawiającego.</w:t>
      </w:r>
    </w:p>
    <w:p w:rsidR="00A53D45" w:rsidRPr="00DC6CD1" w:rsidRDefault="00A53D45" w:rsidP="00693CD4">
      <w:pPr>
        <w:pStyle w:val="Akapitzlist"/>
        <w:numPr>
          <w:ilvl w:val="3"/>
          <w:numId w:val="18"/>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W sprawach nie uregulowanych niniejszą um</w:t>
      </w:r>
      <w:r w:rsidR="00C12E86" w:rsidRPr="00DC6CD1">
        <w:rPr>
          <w:rFonts w:ascii="Times New Roman" w:eastAsia="Times New Roman" w:hAnsi="Times New Roman"/>
          <w:sz w:val="24"/>
          <w:szCs w:val="24"/>
          <w:lang w:eastAsia="pl-PL"/>
        </w:rPr>
        <w:t>ową mają zastosowanie przepisy powszechnie obowiązujące a w szczególności ustawa Prawo Zamówień P</w:t>
      </w:r>
      <w:r w:rsidRPr="00DC6CD1">
        <w:rPr>
          <w:rFonts w:ascii="Times New Roman" w:eastAsia="Times New Roman" w:hAnsi="Times New Roman"/>
          <w:sz w:val="24"/>
          <w:szCs w:val="24"/>
          <w:lang w:eastAsia="pl-PL"/>
        </w:rPr>
        <w:t xml:space="preserve">ublicznych </w:t>
      </w:r>
      <w:r w:rsidR="00C12E86" w:rsidRPr="00DC6CD1">
        <w:rPr>
          <w:rFonts w:ascii="Times New Roman" w:eastAsia="Times New Roman" w:hAnsi="Times New Roman"/>
          <w:sz w:val="24"/>
          <w:szCs w:val="24"/>
          <w:lang w:eastAsia="pl-PL"/>
        </w:rPr>
        <w:t>oraz Kodeks cywilny</w:t>
      </w:r>
      <w:r w:rsidRPr="00DC6CD1">
        <w:rPr>
          <w:rFonts w:ascii="Times New Roman" w:eastAsia="Times New Roman" w:hAnsi="Times New Roman"/>
          <w:sz w:val="24"/>
          <w:szCs w:val="24"/>
          <w:lang w:eastAsia="pl-PL"/>
        </w:rPr>
        <w:t>.</w:t>
      </w:r>
    </w:p>
    <w:p w:rsidR="00A53D45" w:rsidRPr="00DC6CD1" w:rsidRDefault="006A543E" w:rsidP="00693CD4">
      <w:pPr>
        <w:pStyle w:val="Akapitzlist"/>
        <w:numPr>
          <w:ilvl w:val="3"/>
          <w:numId w:val="18"/>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Umowę niniejszą sporządzono w 4 egzemplarzach z przeznaczeniem:</w:t>
      </w:r>
    </w:p>
    <w:p w:rsidR="00A53D45" w:rsidRPr="00DC6CD1" w:rsidRDefault="00A53D45" w:rsidP="00693CD4">
      <w:pPr>
        <w:pStyle w:val="Akapitzlist"/>
        <w:numPr>
          <w:ilvl w:val="0"/>
          <w:numId w:val="39"/>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Egz. Nr </w:t>
      </w:r>
      <w:r w:rsidRPr="00DC6CD1">
        <w:rPr>
          <w:rFonts w:ascii="Times New Roman" w:eastAsia="Times New Roman" w:hAnsi="Times New Roman"/>
          <w:b/>
          <w:sz w:val="24"/>
          <w:szCs w:val="24"/>
          <w:lang w:eastAsia="pl-PL"/>
        </w:rPr>
        <w:t>1</w:t>
      </w:r>
      <w:r w:rsidRPr="00DC6CD1">
        <w:rPr>
          <w:rFonts w:ascii="Times New Roman" w:eastAsia="Times New Roman" w:hAnsi="Times New Roman"/>
          <w:sz w:val="24"/>
          <w:szCs w:val="24"/>
          <w:lang w:eastAsia="pl-PL"/>
        </w:rPr>
        <w:t xml:space="preserve">, Nr </w:t>
      </w:r>
      <w:r w:rsidRPr="00DC6CD1">
        <w:rPr>
          <w:rFonts w:ascii="Times New Roman" w:eastAsia="Times New Roman" w:hAnsi="Times New Roman"/>
          <w:b/>
          <w:sz w:val="24"/>
          <w:szCs w:val="24"/>
          <w:lang w:eastAsia="pl-PL"/>
        </w:rPr>
        <w:t>2, Nr 3</w:t>
      </w:r>
      <w:r w:rsidRPr="00DC6CD1">
        <w:rPr>
          <w:rFonts w:ascii="Times New Roman" w:eastAsia="Times New Roman" w:hAnsi="Times New Roman"/>
          <w:sz w:val="24"/>
          <w:szCs w:val="24"/>
          <w:lang w:eastAsia="pl-PL"/>
        </w:rPr>
        <w:t xml:space="preserve"> – Zamawiający</w:t>
      </w:r>
    </w:p>
    <w:p w:rsidR="00A53D45" w:rsidRPr="00DC6CD1" w:rsidRDefault="00A53D45" w:rsidP="00693CD4">
      <w:pPr>
        <w:pStyle w:val="Akapitzlist"/>
        <w:numPr>
          <w:ilvl w:val="0"/>
          <w:numId w:val="39"/>
        </w:numPr>
        <w:spacing w:after="0" w:line="240" w:lineRule="auto"/>
        <w:ind w:left="567" w:hanging="283"/>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Egz. Nr </w:t>
      </w:r>
      <w:r w:rsidRPr="00DC6CD1">
        <w:rPr>
          <w:rFonts w:ascii="Times New Roman" w:eastAsia="Times New Roman" w:hAnsi="Times New Roman"/>
          <w:b/>
          <w:sz w:val="24"/>
          <w:szCs w:val="24"/>
          <w:lang w:eastAsia="pl-PL"/>
        </w:rPr>
        <w:t>4</w:t>
      </w:r>
      <w:r w:rsidRPr="00DC6CD1">
        <w:rPr>
          <w:rFonts w:ascii="Times New Roman" w:eastAsia="Times New Roman" w:hAnsi="Times New Roman"/>
          <w:sz w:val="24"/>
          <w:szCs w:val="24"/>
          <w:lang w:eastAsia="pl-PL"/>
        </w:rPr>
        <w:t xml:space="preserve"> – Wykonawca</w:t>
      </w:r>
    </w:p>
    <w:p w:rsidR="00A53D45" w:rsidRPr="00DC6CD1" w:rsidRDefault="00A53D45" w:rsidP="00693CD4">
      <w:pPr>
        <w:pStyle w:val="Akapitzlist"/>
        <w:numPr>
          <w:ilvl w:val="3"/>
          <w:numId w:val="18"/>
        </w:numPr>
        <w:spacing w:after="0" w:line="240" w:lineRule="auto"/>
        <w:ind w:left="284" w:hanging="284"/>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U</w:t>
      </w:r>
      <w:r w:rsidR="006A543E" w:rsidRPr="00DC6CD1">
        <w:rPr>
          <w:rFonts w:ascii="Times New Roman" w:eastAsia="Times New Roman" w:hAnsi="Times New Roman"/>
          <w:sz w:val="24"/>
          <w:szCs w:val="24"/>
          <w:lang w:eastAsia="pl-PL"/>
        </w:rPr>
        <w:t>mowa wchodzi w życie z dniem podpisania.</w:t>
      </w:r>
    </w:p>
    <w:p w:rsidR="00693CD4" w:rsidRDefault="00693CD4" w:rsidP="00DC6CD1">
      <w:pPr>
        <w:pStyle w:val="Akapitzlist"/>
        <w:spacing w:after="0" w:line="240" w:lineRule="auto"/>
        <w:ind w:left="426"/>
        <w:jc w:val="both"/>
        <w:rPr>
          <w:rFonts w:ascii="Times New Roman" w:eastAsia="Times New Roman" w:hAnsi="Times New Roman"/>
          <w:sz w:val="24"/>
          <w:szCs w:val="24"/>
          <w:lang w:eastAsia="pl-PL"/>
        </w:rPr>
      </w:pPr>
    </w:p>
    <w:p w:rsidR="00A53D45" w:rsidRPr="00DC6CD1" w:rsidRDefault="006A543E" w:rsidP="00DC6CD1">
      <w:pPr>
        <w:pStyle w:val="Akapitzlist"/>
        <w:spacing w:after="0" w:line="240" w:lineRule="auto"/>
        <w:ind w:left="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Załączniki:</w:t>
      </w:r>
    </w:p>
    <w:p w:rsidR="006A543E" w:rsidRPr="00DC6CD1" w:rsidRDefault="006A543E" w:rsidP="00DC6CD1">
      <w:pPr>
        <w:pStyle w:val="Akapitzlist"/>
        <w:spacing w:after="0" w:line="240" w:lineRule="auto"/>
        <w:ind w:left="426"/>
        <w:jc w:val="both"/>
        <w:rPr>
          <w:rFonts w:ascii="Times New Roman" w:eastAsia="Times New Roman" w:hAnsi="Times New Roman"/>
          <w:sz w:val="24"/>
          <w:szCs w:val="24"/>
          <w:lang w:eastAsia="pl-PL"/>
        </w:rPr>
      </w:pPr>
      <w:r w:rsidRPr="00DC6CD1">
        <w:rPr>
          <w:rFonts w:ascii="Times New Roman" w:eastAsia="Times New Roman" w:hAnsi="Times New Roman"/>
          <w:sz w:val="24"/>
          <w:szCs w:val="24"/>
          <w:lang w:eastAsia="pl-PL"/>
        </w:rPr>
        <w:t xml:space="preserve">Zał. nr 1 </w:t>
      </w:r>
      <w:r w:rsidR="006B5C7A" w:rsidRPr="00DC6CD1">
        <w:rPr>
          <w:rFonts w:ascii="Times New Roman" w:eastAsia="Times New Roman" w:hAnsi="Times New Roman"/>
          <w:sz w:val="24"/>
          <w:szCs w:val="24"/>
          <w:lang w:eastAsia="pl-PL"/>
        </w:rPr>
        <w:t>-</w:t>
      </w:r>
      <w:r w:rsidR="00693CD4">
        <w:rPr>
          <w:rFonts w:ascii="Times New Roman" w:eastAsia="Times New Roman" w:hAnsi="Times New Roman"/>
          <w:sz w:val="24"/>
          <w:szCs w:val="24"/>
          <w:lang w:eastAsia="pl-PL"/>
        </w:rPr>
        <w:t xml:space="preserve"> O</w:t>
      </w:r>
      <w:r w:rsidR="0095211B" w:rsidRPr="00DC6CD1">
        <w:rPr>
          <w:rFonts w:ascii="Times New Roman" w:eastAsia="Times New Roman" w:hAnsi="Times New Roman"/>
          <w:sz w:val="24"/>
          <w:szCs w:val="24"/>
          <w:lang w:eastAsia="pl-PL"/>
        </w:rPr>
        <w:t>pis przedmiotu zamówienia</w:t>
      </w:r>
    </w:p>
    <w:p w:rsidR="007E798E" w:rsidRPr="00DC6CD1" w:rsidRDefault="006A543E" w:rsidP="00693CD4">
      <w:pPr>
        <w:spacing w:after="0" w:line="240" w:lineRule="auto"/>
        <w:ind w:firstLine="426"/>
        <w:jc w:val="both"/>
        <w:rPr>
          <w:rFonts w:ascii="Times New Roman" w:eastAsia="Times New Roman" w:hAnsi="Times New Roman" w:cs="Times New Roman"/>
          <w:sz w:val="24"/>
          <w:szCs w:val="24"/>
          <w:lang w:eastAsia="pl-PL"/>
        </w:rPr>
      </w:pPr>
      <w:r w:rsidRPr="00DC6CD1">
        <w:rPr>
          <w:rFonts w:ascii="Times New Roman" w:eastAsia="Times New Roman" w:hAnsi="Times New Roman" w:cs="Times New Roman"/>
          <w:sz w:val="24"/>
          <w:szCs w:val="24"/>
          <w:lang w:eastAsia="pl-PL"/>
        </w:rPr>
        <w:t xml:space="preserve">Zał. nr 2 </w:t>
      </w:r>
      <w:r w:rsidR="006B5C7A" w:rsidRPr="00DC6CD1">
        <w:rPr>
          <w:rFonts w:ascii="Times New Roman" w:eastAsia="Times New Roman" w:hAnsi="Times New Roman" w:cs="Times New Roman"/>
          <w:sz w:val="24"/>
          <w:szCs w:val="24"/>
          <w:lang w:eastAsia="pl-PL"/>
        </w:rPr>
        <w:t>-</w:t>
      </w:r>
      <w:r w:rsidRPr="00DC6CD1">
        <w:rPr>
          <w:rFonts w:ascii="Times New Roman" w:eastAsia="Times New Roman" w:hAnsi="Times New Roman" w:cs="Times New Roman"/>
          <w:sz w:val="24"/>
          <w:szCs w:val="24"/>
          <w:lang w:eastAsia="pl-PL"/>
        </w:rPr>
        <w:t xml:space="preserve"> </w:t>
      </w:r>
      <w:r w:rsidR="0095211B" w:rsidRPr="00DC6CD1">
        <w:rPr>
          <w:rFonts w:ascii="Times New Roman" w:eastAsia="Times New Roman" w:hAnsi="Times New Roman" w:cs="Times New Roman"/>
          <w:sz w:val="24"/>
          <w:szCs w:val="24"/>
          <w:lang w:eastAsia="pl-PL"/>
        </w:rPr>
        <w:t>wzór zamówienia</w:t>
      </w:r>
    </w:p>
    <w:p w:rsidR="007E798E" w:rsidRDefault="007E798E" w:rsidP="00CC7A7C">
      <w:pPr>
        <w:spacing w:after="0" w:line="240" w:lineRule="auto"/>
        <w:jc w:val="both"/>
        <w:rPr>
          <w:rFonts w:ascii="Times New Roman" w:eastAsia="Times New Roman" w:hAnsi="Times New Roman" w:cs="Times New Roman"/>
          <w:b/>
          <w:color w:val="FF0000"/>
          <w:sz w:val="24"/>
          <w:szCs w:val="24"/>
          <w:lang w:eastAsia="pl-PL"/>
        </w:rPr>
      </w:pPr>
    </w:p>
    <w:p w:rsidR="00693CD4" w:rsidRPr="00151BFA" w:rsidRDefault="00693CD4" w:rsidP="00CC7A7C">
      <w:pPr>
        <w:spacing w:after="0" w:line="240" w:lineRule="auto"/>
        <w:jc w:val="both"/>
        <w:rPr>
          <w:rFonts w:ascii="Times New Roman" w:eastAsia="Times New Roman" w:hAnsi="Times New Roman" w:cs="Times New Roman"/>
          <w:b/>
          <w:color w:val="FF0000"/>
          <w:sz w:val="24"/>
          <w:szCs w:val="24"/>
          <w:lang w:eastAsia="pl-PL"/>
        </w:rPr>
      </w:pPr>
    </w:p>
    <w:p w:rsidR="000F52AE" w:rsidRPr="00AB65C3" w:rsidRDefault="000F52AE" w:rsidP="00CC7A7C">
      <w:pPr>
        <w:spacing w:after="0" w:line="240" w:lineRule="auto"/>
        <w:ind w:firstLine="708"/>
        <w:jc w:val="both"/>
        <w:rPr>
          <w:rFonts w:ascii="Times New Roman" w:eastAsia="Times New Roman" w:hAnsi="Times New Roman"/>
          <w:b/>
          <w:sz w:val="24"/>
          <w:szCs w:val="24"/>
          <w:lang w:eastAsia="pl-PL"/>
        </w:rPr>
      </w:pPr>
      <w:r w:rsidRPr="00AB65C3">
        <w:rPr>
          <w:rFonts w:ascii="Times New Roman" w:hAnsi="Times New Roman"/>
          <w:b/>
          <w:sz w:val="24"/>
          <w:szCs w:val="24"/>
        </w:rPr>
        <w:t>ZAMAWIAJĄCY</w:t>
      </w:r>
      <w:r w:rsidRPr="00AB65C3">
        <w:rPr>
          <w:rFonts w:ascii="Times New Roman" w:hAnsi="Times New Roman"/>
          <w:b/>
          <w:sz w:val="24"/>
          <w:szCs w:val="24"/>
        </w:rPr>
        <w:tab/>
      </w:r>
      <w:r w:rsidRPr="00AB65C3">
        <w:rPr>
          <w:rFonts w:ascii="Times New Roman" w:hAnsi="Times New Roman"/>
          <w:b/>
          <w:sz w:val="24"/>
          <w:szCs w:val="24"/>
        </w:rPr>
        <w:tab/>
      </w:r>
      <w:r w:rsidRPr="00AB65C3">
        <w:rPr>
          <w:rFonts w:ascii="Times New Roman" w:hAnsi="Times New Roman"/>
          <w:b/>
          <w:sz w:val="24"/>
          <w:szCs w:val="24"/>
        </w:rPr>
        <w:tab/>
      </w:r>
      <w:r w:rsidRPr="00AB65C3">
        <w:rPr>
          <w:rFonts w:ascii="Times New Roman" w:hAnsi="Times New Roman"/>
          <w:b/>
          <w:sz w:val="24"/>
          <w:szCs w:val="24"/>
        </w:rPr>
        <w:tab/>
      </w:r>
      <w:r w:rsidRPr="00AB65C3">
        <w:rPr>
          <w:rFonts w:ascii="Times New Roman" w:hAnsi="Times New Roman"/>
          <w:b/>
          <w:sz w:val="24"/>
          <w:szCs w:val="24"/>
        </w:rPr>
        <w:tab/>
      </w:r>
      <w:r w:rsidRPr="00AB65C3">
        <w:rPr>
          <w:rFonts w:ascii="Times New Roman" w:hAnsi="Times New Roman"/>
          <w:b/>
          <w:sz w:val="24"/>
          <w:szCs w:val="24"/>
        </w:rPr>
        <w:tab/>
        <w:t>WYKONAWCA</w:t>
      </w:r>
    </w:p>
    <w:p w:rsidR="007E798E" w:rsidRPr="00151BFA" w:rsidRDefault="007E798E" w:rsidP="00100CE8">
      <w:pPr>
        <w:spacing w:after="0" w:line="240" w:lineRule="auto"/>
        <w:jc w:val="both"/>
        <w:rPr>
          <w:rFonts w:ascii="Times New Roman" w:eastAsia="Times New Roman" w:hAnsi="Times New Roman" w:cs="Times New Roman"/>
          <w:b/>
          <w:color w:val="FF0000"/>
          <w:sz w:val="24"/>
          <w:szCs w:val="24"/>
          <w:lang w:eastAsia="pl-PL"/>
        </w:rPr>
      </w:pPr>
    </w:p>
    <w:p w:rsidR="00925BE4" w:rsidRDefault="00925BE4" w:rsidP="00100CE8">
      <w:pPr>
        <w:spacing w:after="0" w:line="240" w:lineRule="auto"/>
        <w:jc w:val="both"/>
        <w:rPr>
          <w:rFonts w:ascii="Times New Roman" w:eastAsia="Times New Roman" w:hAnsi="Times New Roman" w:cs="Times New Roman"/>
          <w:color w:val="FF0000"/>
          <w:sz w:val="24"/>
          <w:szCs w:val="24"/>
          <w:lang w:eastAsia="pl-PL"/>
        </w:rPr>
      </w:pPr>
    </w:p>
    <w:p w:rsidR="00925BE4" w:rsidRDefault="00925BE4" w:rsidP="00100CE8">
      <w:pPr>
        <w:spacing w:after="0" w:line="240" w:lineRule="auto"/>
        <w:jc w:val="both"/>
        <w:rPr>
          <w:rFonts w:ascii="Times New Roman" w:eastAsia="Times New Roman" w:hAnsi="Times New Roman" w:cs="Times New Roman"/>
          <w:color w:val="FF0000"/>
          <w:sz w:val="24"/>
          <w:szCs w:val="24"/>
          <w:lang w:eastAsia="pl-PL"/>
        </w:rPr>
      </w:pPr>
    </w:p>
    <w:p w:rsidR="00925BE4" w:rsidRDefault="00925BE4" w:rsidP="00100CE8">
      <w:pPr>
        <w:spacing w:after="0" w:line="240" w:lineRule="auto"/>
        <w:jc w:val="both"/>
        <w:rPr>
          <w:rFonts w:ascii="Times New Roman" w:eastAsia="Times New Roman" w:hAnsi="Times New Roman" w:cs="Times New Roman"/>
          <w:color w:val="FF0000"/>
          <w:sz w:val="24"/>
          <w:szCs w:val="24"/>
          <w:lang w:eastAsia="pl-PL"/>
        </w:rPr>
      </w:pPr>
    </w:p>
    <w:p w:rsidR="00693CD4" w:rsidRDefault="00693CD4" w:rsidP="00100CE8">
      <w:pPr>
        <w:spacing w:after="0" w:line="240" w:lineRule="auto"/>
        <w:jc w:val="both"/>
        <w:rPr>
          <w:rFonts w:ascii="Times New Roman" w:eastAsia="Times New Roman" w:hAnsi="Times New Roman" w:cs="Times New Roman"/>
          <w:color w:val="FF0000"/>
          <w:sz w:val="24"/>
          <w:szCs w:val="24"/>
          <w:lang w:eastAsia="pl-PL"/>
        </w:rPr>
      </w:pPr>
    </w:p>
    <w:p w:rsidR="00693CD4" w:rsidRPr="00151BFA" w:rsidRDefault="00693CD4" w:rsidP="00100CE8">
      <w:pPr>
        <w:spacing w:after="0" w:line="240" w:lineRule="auto"/>
        <w:jc w:val="both"/>
        <w:rPr>
          <w:rFonts w:ascii="Times New Roman" w:eastAsia="Times New Roman" w:hAnsi="Times New Roman" w:cs="Times New Roman"/>
          <w:color w:val="FF0000"/>
          <w:sz w:val="24"/>
          <w:szCs w:val="24"/>
          <w:lang w:eastAsia="pl-PL"/>
        </w:rPr>
      </w:pPr>
    </w:p>
    <w:p w:rsidR="000F3C20" w:rsidRDefault="000F3C20" w:rsidP="00100CE8">
      <w:pPr>
        <w:spacing w:after="0" w:line="240" w:lineRule="auto"/>
        <w:jc w:val="both"/>
        <w:rPr>
          <w:rFonts w:ascii="Times New Roman" w:eastAsia="Times New Roman" w:hAnsi="Times New Roman" w:cs="Times New Roman"/>
          <w:color w:val="FF0000"/>
          <w:sz w:val="24"/>
          <w:szCs w:val="24"/>
          <w:lang w:eastAsia="pl-PL"/>
        </w:rPr>
      </w:pPr>
    </w:p>
    <w:p w:rsidR="000F3C20" w:rsidRDefault="000F3C20" w:rsidP="00100CE8">
      <w:pPr>
        <w:spacing w:after="0" w:line="240" w:lineRule="auto"/>
        <w:jc w:val="both"/>
        <w:rPr>
          <w:rFonts w:ascii="Times New Roman" w:eastAsia="Times New Roman" w:hAnsi="Times New Roman" w:cs="Times New Roman"/>
          <w:color w:val="FF0000"/>
          <w:sz w:val="24"/>
          <w:szCs w:val="24"/>
          <w:lang w:eastAsia="pl-PL"/>
        </w:rPr>
      </w:pPr>
    </w:p>
    <w:p w:rsidR="006E14CF" w:rsidRPr="00151BFA" w:rsidRDefault="006E14CF" w:rsidP="00100CE8">
      <w:pPr>
        <w:spacing w:after="0" w:line="240" w:lineRule="auto"/>
        <w:jc w:val="both"/>
        <w:rPr>
          <w:rFonts w:ascii="Times New Roman" w:eastAsia="Times New Roman" w:hAnsi="Times New Roman" w:cs="Times New Roman"/>
          <w:color w:val="FF0000"/>
          <w:sz w:val="24"/>
          <w:szCs w:val="24"/>
          <w:lang w:eastAsia="pl-PL"/>
        </w:rPr>
      </w:pPr>
    </w:p>
    <w:tbl>
      <w:tblPr>
        <w:tblW w:w="9334" w:type="dxa"/>
        <w:tblLayout w:type="fixed"/>
        <w:tblCellMar>
          <w:left w:w="30" w:type="dxa"/>
          <w:right w:w="30" w:type="dxa"/>
        </w:tblCellMar>
        <w:tblLook w:val="0000" w:firstRow="0" w:lastRow="0" w:firstColumn="0" w:lastColumn="0" w:noHBand="0" w:noVBand="0"/>
      </w:tblPr>
      <w:tblGrid>
        <w:gridCol w:w="660"/>
        <w:gridCol w:w="1193"/>
        <w:gridCol w:w="1032"/>
        <w:gridCol w:w="1289"/>
        <w:gridCol w:w="1032"/>
        <w:gridCol w:w="1032"/>
        <w:gridCol w:w="1032"/>
        <w:gridCol w:w="1032"/>
        <w:gridCol w:w="1032"/>
      </w:tblGrid>
      <w:tr w:rsidR="00151BFA" w:rsidRPr="00151BFA" w:rsidTr="000A0F63">
        <w:trPr>
          <w:trHeight w:val="305"/>
        </w:trPr>
        <w:tc>
          <w:tcPr>
            <w:tcW w:w="660" w:type="dxa"/>
            <w:tcBorders>
              <w:top w:val="nil"/>
              <w:left w:val="nil"/>
              <w:bottom w:val="nil"/>
              <w:right w:val="nil"/>
            </w:tcBorders>
          </w:tcPr>
          <w:p w:rsidR="00861E2A" w:rsidRPr="00151BFA" w:rsidRDefault="00861E2A" w:rsidP="00EB431F">
            <w:pPr>
              <w:autoSpaceDE w:val="0"/>
              <w:autoSpaceDN w:val="0"/>
              <w:adjustRightInd w:val="0"/>
              <w:spacing w:after="0" w:line="240" w:lineRule="auto"/>
              <w:rPr>
                <w:rFonts w:ascii="Times New Roman" w:hAnsi="Times New Roman" w:cs="Times New Roman"/>
                <w:color w:val="FF0000"/>
                <w:sz w:val="20"/>
                <w:szCs w:val="20"/>
              </w:rPr>
            </w:pPr>
          </w:p>
        </w:tc>
        <w:tc>
          <w:tcPr>
            <w:tcW w:w="1193"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color w:val="FF0000"/>
                <w:sz w:val="20"/>
                <w:szCs w:val="20"/>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color w:val="FF0000"/>
                <w:sz w:val="20"/>
                <w:szCs w:val="20"/>
              </w:rPr>
            </w:pPr>
          </w:p>
        </w:tc>
        <w:tc>
          <w:tcPr>
            <w:tcW w:w="1289"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color w:val="FF0000"/>
                <w:sz w:val="20"/>
                <w:szCs w:val="20"/>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color w:val="FF0000"/>
                <w:sz w:val="20"/>
                <w:szCs w:val="20"/>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color w:val="FF0000"/>
                <w:sz w:val="20"/>
                <w:szCs w:val="20"/>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b/>
                <w:bCs/>
                <w:color w:val="FF0000"/>
                <w:sz w:val="24"/>
                <w:szCs w:val="24"/>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b/>
                <w:bCs/>
                <w:color w:val="FF0000"/>
                <w:sz w:val="24"/>
                <w:szCs w:val="24"/>
              </w:rPr>
            </w:pPr>
          </w:p>
        </w:tc>
        <w:tc>
          <w:tcPr>
            <w:tcW w:w="1032" w:type="dxa"/>
            <w:tcBorders>
              <w:top w:val="nil"/>
              <w:left w:val="nil"/>
              <w:bottom w:val="nil"/>
              <w:right w:val="nil"/>
            </w:tcBorders>
          </w:tcPr>
          <w:p w:rsidR="00861E2A" w:rsidRPr="00151BFA" w:rsidRDefault="00861E2A" w:rsidP="00100CE8">
            <w:pPr>
              <w:autoSpaceDE w:val="0"/>
              <w:autoSpaceDN w:val="0"/>
              <w:adjustRightInd w:val="0"/>
              <w:spacing w:after="0" w:line="240" w:lineRule="auto"/>
              <w:jc w:val="right"/>
              <w:rPr>
                <w:rFonts w:ascii="Times New Roman" w:hAnsi="Times New Roman" w:cs="Times New Roman"/>
                <w:b/>
                <w:bCs/>
                <w:color w:val="FF0000"/>
                <w:sz w:val="24"/>
                <w:szCs w:val="24"/>
              </w:rPr>
            </w:pPr>
          </w:p>
        </w:tc>
      </w:tr>
      <w:tr w:rsidR="00AB65C3" w:rsidRPr="00AB65C3" w:rsidTr="000A0F63">
        <w:trPr>
          <w:trHeight w:val="245"/>
        </w:trPr>
        <w:tc>
          <w:tcPr>
            <w:tcW w:w="660" w:type="dxa"/>
            <w:tcBorders>
              <w:top w:val="nil"/>
              <w:left w:val="nil"/>
              <w:bottom w:val="nil"/>
              <w:right w:val="nil"/>
            </w:tcBorders>
          </w:tcPr>
          <w:p w:rsidR="00861E2A" w:rsidRPr="00AB65C3" w:rsidRDefault="00861E2A" w:rsidP="00EB431F">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2064" w:type="dxa"/>
            <w:gridSpan w:val="2"/>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zał.nr 2 do umowy</w:t>
            </w:r>
          </w:p>
        </w:tc>
      </w:tr>
      <w:tr w:rsidR="00AB65C3" w:rsidRPr="00AB65C3" w:rsidTr="000A0F63">
        <w:trPr>
          <w:trHeight w:val="290"/>
        </w:trPr>
        <w:tc>
          <w:tcPr>
            <w:tcW w:w="2885" w:type="dxa"/>
            <w:gridSpan w:val="3"/>
            <w:tcBorders>
              <w:top w:val="single" w:sz="6" w:space="0" w:color="auto"/>
              <w:left w:val="single" w:sz="6" w:space="0" w:color="auto"/>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 xml:space="preserve"> Zamówienie nr  ……….</w:t>
            </w:r>
          </w:p>
        </w:tc>
        <w:tc>
          <w:tcPr>
            <w:tcW w:w="1289"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nil"/>
              <w:bottom w:val="nil"/>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158"/>
        </w:trPr>
        <w:tc>
          <w:tcPr>
            <w:tcW w:w="660"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6"/>
                <w:szCs w:val="16"/>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6"/>
                <w:szCs w:val="16"/>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5206" w:type="dxa"/>
            <w:gridSpan w:val="5"/>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na dostawę partii oleju opałowego L-1 do celów grzewczych</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r>
      <w:tr w:rsidR="00AB65C3" w:rsidRPr="00AB65C3" w:rsidTr="000A0F63">
        <w:trPr>
          <w:trHeight w:val="245"/>
        </w:trPr>
        <w:tc>
          <w:tcPr>
            <w:tcW w:w="2885" w:type="dxa"/>
            <w:gridSpan w:val="3"/>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wg umowy nr  ………..</w:t>
            </w: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 xml:space="preserve"> </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18"/>
                <w:szCs w:val="18"/>
              </w:rPr>
            </w:pPr>
          </w:p>
        </w:tc>
        <w:tc>
          <w:tcPr>
            <w:tcW w:w="1032"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6" w:space="0" w:color="auto"/>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1853" w:type="dxa"/>
            <w:gridSpan w:val="2"/>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 xml:space="preserve">ODBIORCA:  </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2064" w:type="dxa"/>
            <w:gridSpan w:val="2"/>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r w:rsidRPr="00AB65C3">
              <w:rPr>
                <w:rFonts w:ascii="Times New Roman" w:hAnsi="Times New Roman" w:cs="Times New Roman"/>
                <w:b/>
                <w:bCs/>
                <w:sz w:val="20"/>
                <w:szCs w:val="20"/>
              </w:rPr>
              <w:t>ZAMAWIAJACY</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4174" w:type="dxa"/>
            <w:gridSpan w:val="4"/>
            <w:tcBorders>
              <w:top w:val="nil"/>
              <w:left w:val="single" w:sz="12" w:space="0" w:color="auto"/>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2885" w:type="dxa"/>
            <w:gridSpan w:val="3"/>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3096" w:type="dxa"/>
            <w:gridSpan w:val="3"/>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3096" w:type="dxa"/>
            <w:gridSpan w:val="3"/>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2885" w:type="dxa"/>
            <w:gridSpan w:val="3"/>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 xml:space="preserve">TEL/FAX  </w:t>
            </w: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2064" w:type="dxa"/>
            <w:gridSpan w:val="2"/>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single" w:sz="6" w:space="0" w:color="auto"/>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1853" w:type="dxa"/>
            <w:gridSpan w:val="2"/>
            <w:tcBorders>
              <w:top w:val="single" w:sz="6" w:space="0" w:color="auto"/>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 xml:space="preserve">WYKONAWCA: </w:t>
            </w: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single" w:sz="6" w:space="0" w:color="auto"/>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3096" w:type="dxa"/>
            <w:gridSpan w:val="3"/>
            <w:tcBorders>
              <w:top w:val="single" w:sz="6" w:space="0" w:color="auto"/>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r w:rsidRPr="00AB65C3">
              <w:rPr>
                <w:rFonts w:ascii="Times New Roman" w:hAnsi="Times New Roman" w:cs="Times New Roman"/>
                <w:b/>
                <w:bCs/>
                <w:sz w:val="20"/>
                <w:szCs w:val="20"/>
              </w:rPr>
              <w:t xml:space="preserve">Adres miejsca dostawy: </w:t>
            </w:r>
          </w:p>
        </w:tc>
        <w:tc>
          <w:tcPr>
            <w:tcW w:w="1032" w:type="dxa"/>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single" w:sz="6" w:space="0" w:color="auto"/>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r>
      <w:tr w:rsidR="00AB65C3" w:rsidRPr="00AB65C3" w:rsidTr="000A0F63">
        <w:trPr>
          <w:trHeight w:val="245"/>
        </w:trPr>
        <w:tc>
          <w:tcPr>
            <w:tcW w:w="2885" w:type="dxa"/>
            <w:gridSpan w:val="3"/>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w:t>
            </w: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3096" w:type="dxa"/>
            <w:gridSpan w:val="3"/>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3096" w:type="dxa"/>
            <w:gridSpan w:val="3"/>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18"/>
                <w:szCs w:val="18"/>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18"/>
                <w:szCs w:val="18"/>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18"/>
                <w:szCs w:val="18"/>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289" w:type="dxa"/>
            <w:tcBorders>
              <w:top w:val="nil"/>
              <w:left w:val="nil"/>
              <w:bottom w:val="nil"/>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single" w:sz="6" w:space="0" w:color="auto"/>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p>
        </w:tc>
        <w:tc>
          <w:tcPr>
            <w:tcW w:w="1032" w:type="dxa"/>
            <w:tcBorders>
              <w:top w:val="nil"/>
              <w:left w:val="nil"/>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62"/>
        </w:trPr>
        <w:tc>
          <w:tcPr>
            <w:tcW w:w="1853" w:type="dxa"/>
            <w:gridSpan w:val="2"/>
            <w:tcBorders>
              <w:top w:val="single" w:sz="6" w:space="0" w:color="auto"/>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i/>
                <w:iCs/>
                <w:sz w:val="20"/>
                <w:szCs w:val="20"/>
              </w:rPr>
            </w:pPr>
            <w:r w:rsidRPr="00AB65C3">
              <w:rPr>
                <w:rFonts w:ascii="Times New Roman" w:hAnsi="Times New Roman" w:cs="Times New Roman"/>
                <w:b/>
                <w:bCs/>
                <w:i/>
                <w:iCs/>
                <w:sz w:val="20"/>
                <w:szCs w:val="20"/>
              </w:rPr>
              <w:t>UWAGI:</w:t>
            </w:r>
          </w:p>
        </w:tc>
        <w:tc>
          <w:tcPr>
            <w:tcW w:w="6449" w:type="dxa"/>
            <w:gridSpan w:val="6"/>
            <w:tcBorders>
              <w:top w:val="single" w:sz="6" w:space="0" w:color="auto"/>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i/>
                <w:iCs/>
                <w:sz w:val="16"/>
                <w:szCs w:val="16"/>
              </w:rPr>
            </w:pPr>
            <w:r w:rsidRPr="00AB65C3">
              <w:rPr>
                <w:rFonts w:ascii="Times New Roman" w:hAnsi="Times New Roman" w:cs="Times New Roman"/>
                <w:i/>
                <w:iCs/>
                <w:sz w:val="16"/>
                <w:szCs w:val="16"/>
              </w:rPr>
              <w:t>(Inne informacje, techniczne możliwości odbioru partii dostawy)</w:t>
            </w:r>
          </w:p>
        </w:tc>
        <w:tc>
          <w:tcPr>
            <w:tcW w:w="1032" w:type="dxa"/>
            <w:tcBorders>
              <w:top w:val="single" w:sz="6" w:space="0" w:color="auto"/>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173"/>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4174" w:type="dxa"/>
            <w:gridSpan w:val="4"/>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DOSTAWA W GODZINACH 8.00-14.00</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r>
      <w:tr w:rsidR="00AB65C3" w:rsidRPr="00AB65C3" w:rsidTr="000A0F63">
        <w:trPr>
          <w:trHeight w:val="130"/>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4174" w:type="dxa"/>
            <w:gridSpan w:val="4"/>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DŁUGOŚĆ WĘŻA SPUSTOWEGO 12m</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r>
      <w:tr w:rsidR="00AB65C3" w:rsidRPr="00AB65C3" w:rsidTr="000A0F63">
        <w:trPr>
          <w:trHeight w:val="144"/>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5206" w:type="dxa"/>
            <w:gridSpan w:val="5"/>
            <w:tcBorders>
              <w:top w:val="nil"/>
              <w:left w:val="single" w:sz="12" w:space="0" w:color="auto"/>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r w:rsidRPr="00AB65C3">
              <w:rPr>
                <w:rFonts w:ascii="Times New Roman" w:hAnsi="Times New Roman" w:cs="Times New Roman"/>
                <w:sz w:val="20"/>
                <w:szCs w:val="20"/>
              </w:rPr>
              <w:t>REDUKCJA ŚREDNICY WĘŻA SPUSTOWEGO FI 50</w:t>
            </w: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single" w:sz="6" w:space="0" w:color="auto"/>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r>
      <w:tr w:rsidR="00AB65C3" w:rsidRPr="00AB65C3" w:rsidTr="000A0F63">
        <w:trPr>
          <w:trHeight w:val="900"/>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b/>
                <w:bCs/>
                <w:sz w:val="20"/>
                <w:szCs w:val="20"/>
              </w:rPr>
            </w:pPr>
            <w:r w:rsidRPr="00AB65C3">
              <w:rPr>
                <w:rFonts w:ascii="Times New Roman" w:hAnsi="Times New Roman" w:cs="Times New Roman"/>
                <w:b/>
                <w:bCs/>
                <w:sz w:val="20"/>
                <w:szCs w:val="20"/>
              </w:rPr>
              <w:t>Lp.</w:t>
            </w:r>
          </w:p>
        </w:tc>
        <w:tc>
          <w:tcPr>
            <w:tcW w:w="2225" w:type="dxa"/>
            <w:gridSpan w:val="2"/>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b/>
                <w:bCs/>
                <w:sz w:val="20"/>
                <w:szCs w:val="20"/>
              </w:rPr>
            </w:pPr>
            <w:r w:rsidRPr="00AB65C3">
              <w:rPr>
                <w:rFonts w:ascii="Times New Roman" w:hAnsi="Times New Roman" w:cs="Times New Roman"/>
                <w:b/>
                <w:bCs/>
                <w:sz w:val="20"/>
                <w:szCs w:val="20"/>
              </w:rPr>
              <w:t>Przedmiot dostawy</w:t>
            </w:r>
          </w:p>
          <w:p w:rsidR="00861E2A" w:rsidRPr="00AB65C3" w:rsidRDefault="004B32F6" w:rsidP="00100CE8">
            <w:pPr>
              <w:autoSpaceDE w:val="0"/>
              <w:autoSpaceDN w:val="0"/>
              <w:adjustRightInd w:val="0"/>
              <w:spacing w:after="0" w:line="240" w:lineRule="auto"/>
              <w:jc w:val="center"/>
              <w:rPr>
                <w:rFonts w:ascii="Times New Roman" w:hAnsi="Times New Roman" w:cs="Times New Roman"/>
                <w:b/>
                <w:bCs/>
                <w:sz w:val="20"/>
                <w:szCs w:val="20"/>
              </w:rPr>
            </w:pPr>
            <w:r w:rsidRPr="00AB65C3">
              <w:rPr>
                <w:rFonts w:ascii="Times New Roman" w:hAnsi="Times New Roman" w:cs="Times New Roman"/>
                <w:b/>
                <w:bCs/>
                <w:sz w:val="20"/>
                <w:szCs w:val="20"/>
              </w:rPr>
              <w:t>wg PN-C-96024:2020-12</w:t>
            </w:r>
          </w:p>
        </w:tc>
        <w:tc>
          <w:tcPr>
            <w:tcW w:w="3353" w:type="dxa"/>
            <w:gridSpan w:val="3"/>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b/>
                <w:bCs/>
                <w:sz w:val="20"/>
                <w:szCs w:val="20"/>
              </w:rPr>
            </w:pPr>
            <w:r w:rsidRPr="00AB65C3">
              <w:rPr>
                <w:rFonts w:ascii="Times New Roman" w:hAnsi="Times New Roman" w:cs="Times New Roman"/>
                <w:b/>
                <w:bCs/>
                <w:sz w:val="20"/>
                <w:szCs w:val="20"/>
              </w:rPr>
              <w:t>Żądana ilość partii dostawy w danym okresie "Planu dostaw"</w:t>
            </w:r>
          </w:p>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(litrów)</w:t>
            </w:r>
          </w:p>
        </w:tc>
        <w:tc>
          <w:tcPr>
            <w:tcW w:w="3096" w:type="dxa"/>
            <w:gridSpan w:val="3"/>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b/>
                <w:bCs/>
                <w:sz w:val="20"/>
                <w:szCs w:val="20"/>
              </w:rPr>
            </w:pPr>
            <w:r w:rsidRPr="00AB65C3">
              <w:rPr>
                <w:rFonts w:ascii="Times New Roman" w:hAnsi="Times New Roman" w:cs="Times New Roman"/>
                <w:b/>
                <w:bCs/>
                <w:sz w:val="20"/>
                <w:szCs w:val="20"/>
              </w:rPr>
              <w:t>Żądana termin dostawy w danym okresie "Planu dostaw"</w:t>
            </w:r>
          </w:p>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(dd-mm-rrrr)</w:t>
            </w: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single" w:sz="6" w:space="0" w:color="auto"/>
              <w:left w:val="single" w:sz="12"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single" w:sz="6" w:space="0" w:color="auto"/>
              <w:left w:val="single" w:sz="6" w:space="0" w:color="auto"/>
              <w:bottom w:val="single" w:sz="6" w:space="0" w:color="auto"/>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3353" w:type="dxa"/>
            <w:gridSpan w:val="3"/>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 xml:space="preserve"> </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79"/>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4385" w:type="dxa"/>
            <w:gridSpan w:val="4"/>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r w:rsidRPr="00AB65C3">
              <w:rPr>
                <w:rFonts w:ascii="Times New Roman" w:hAnsi="Times New Roman" w:cs="Times New Roman"/>
                <w:sz w:val="20"/>
                <w:szCs w:val="20"/>
              </w:rPr>
              <w:t>…………………………………………………….</w:t>
            </w: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center"/>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r w:rsidR="00AB65C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6449" w:type="dxa"/>
            <w:gridSpan w:val="6"/>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rPr>
                <w:rFonts w:ascii="Times New Roman" w:hAnsi="Times New Roman" w:cs="Times New Roman"/>
                <w:i/>
                <w:iCs/>
                <w:sz w:val="16"/>
                <w:szCs w:val="16"/>
              </w:rPr>
            </w:pPr>
            <w:r w:rsidRPr="00AB65C3">
              <w:rPr>
                <w:rFonts w:ascii="Times New Roman" w:hAnsi="Times New Roman" w:cs="Times New Roman"/>
                <w:i/>
                <w:iCs/>
                <w:sz w:val="16"/>
                <w:szCs w:val="16"/>
              </w:rPr>
              <w:t>pieczęć i podpis osoby upoważnionej do wystawiania zamówienia</w:t>
            </w:r>
          </w:p>
        </w:tc>
      </w:tr>
      <w:tr w:rsidR="00555483" w:rsidRPr="00AB65C3" w:rsidTr="000A0F63">
        <w:trPr>
          <w:trHeight w:val="245"/>
        </w:trPr>
        <w:tc>
          <w:tcPr>
            <w:tcW w:w="660" w:type="dxa"/>
            <w:tcBorders>
              <w:top w:val="nil"/>
              <w:left w:val="single" w:sz="12" w:space="0" w:color="auto"/>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193"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289"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nil"/>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c>
          <w:tcPr>
            <w:tcW w:w="1032" w:type="dxa"/>
            <w:tcBorders>
              <w:top w:val="nil"/>
              <w:left w:val="nil"/>
              <w:bottom w:val="nil"/>
              <w:right w:val="single" w:sz="12" w:space="0" w:color="auto"/>
            </w:tcBorders>
          </w:tcPr>
          <w:p w:rsidR="00861E2A" w:rsidRPr="00AB65C3" w:rsidRDefault="00861E2A" w:rsidP="00100CE8">
            <w:pPr>
              <w:autoSpaceDE w:val="0"/>
              <w:autoSpaceDN w:val="0"/>
              <w:adjustRightInd w:val="0"/>
              <w:spacing w:after="0" w:line="240" w:lineRule="auto"/>
              <w:jc w:val="right"/>
              <w:rPr>
                <w:rFonts w:ascii="Times New Roman" w:hAnsi="Times New Roman" w:cs="Times New Roman"/>
                <w:sz w:val="20"/>
                <w:szCs w:val="20"/>
              </w:rPr>
            </w:pPr>
          </w:p>
        </w:tc>
      </w:tr>
    </w:tbl>
    <w:p w:rsidR="00861E2A" w:rsidRPr="00AB65C3" w:rsidRDefault="00861E2A" w:rsidP="00100CE8">
      <w:pPr>
        <w:spacing w:after="0" w:line="240" w:lineRule="auto"/>
        <w:jc w:val="both"/>
        <w:rPr>
          <w:rFonts w:ascii="Times New Roman" w:hAnsi="Times New Roman" w:cs="Times New Roman"/>
        </w:rPr>
      </w:pPr>
    </w:p>
    <w:sectPr w:rsidR="00861E2A" w:rsidRPr="00AB65C3" w:rsidSect="00DC6CD1">
      <w:pgSz w:w="11906" w:h="16838"/>
      <w:pgMar w:top="851"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BAC" w:rsidRDefault="00F54BAC" w:rsidP="007565CA">
      <w:pPr>
        <w:spacing w:after="0" w:line="240" w:lineRule="auto"/>
      </w:pPr>
      <w:r>
        <w:separator/>
      </w:r>
    </w:p>
  </w:endnote>
  <w:endnote w:type="continuationSeparator" w:id="0">
    <w:p w:rsidR="00F54BAC" w:rsidRDefault="00F54BAC" w:rsidP="00756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BAC" w:rsidRDefault="00F54BAC" w:rsidP="007565CA">
      <w:pPr>
        <w:spacing w:after="0" w:line="240" w:lineRule="auto"/>
      </w:pPr>
      <w:r>
        <w:separator/>
      </w:r>
    </w:p>
  </w:footnote>
  <w:footnote w:type="continuationSeparator" w:id="0">
    <w:p w:rsidR="00F54BAC" w:rsidRDefault="00F54BAC" w:rsidP="00756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D073C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B0F1D"/>
    <w:multiLevelType w:val="hybridMultilevel"/>
    <w:tmpl w:val="13B0BF1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046C61B5"/>
    <w:multiLevelType w:val="hybridMultilevel"/>
    <w:tmpl w:val="4C7C845A"/>
    <w:lvl w:ilvl="0" w:tplc="E3082BC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EACA66">
      <w:start w:val="1"/>
      <w:numFmt w:val="decimal"/>
      <w:lvlText w:val="%4."/>
      <w:lvlJc w:val="left"/>
      <w:pPr>
        <w:ind w:left="36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8E5D81"/>
    <w:multiLevelType w:val="hybridMultilevel"/>
    <w:tmpl w:val="9112F8C2"/>
    <w:lvl w:ilvl="0" w:tplc="DF28B91C">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49F74CB"/>
    <w:multiLevelType w:val="hybridMultilevel"/>
    <w:tmpl w:val="27D8EA12"/>
    <w:lvl w:ilvl="0" w:tplc="4ABEEA38">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4C17D53"/>
    <w:multiLevelType w:val="hybridMultilevel"/>
    <w:tmpl w:val="CE263A86"/>
    <w:lvl w:ilvl="0" w:tplc="9976E518">
      <w:start w:val="1"/>
      <w:numFmt w:val="lowerLetter"/>
      <w:lvlText w:val="%1)"/>
      <w:lvlJc w:val="left"/>
      <w:pPr>
        <w:ind w:left="1211" w:hanging="360"/>
      </w:pPr>
      <w:rPr>
        <w:color w:val="auto"/>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99A7E13"/>
    <w:multiLevelType w:val="hybridMultilevel"/>
    <w:tmpl w:val="D292BA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97E62"/>
    <w:multiLevelType w:val="hybridMultilevel"/>
    <w:tmpl w:val="408C90B4"/>
    <w:lvl w:ilvl="0" w:tplc="0415000F">
      <w:start w:val="1"/>
      <w:numFmt w:val="decimal"/>
      <w:lvlText w:val="%1."/>
      <w:lvlJc w:val="left"/>
      <w:pPr>
        <w:ind w:left="720" w:hanging="360"/>
      </w:pPr>
    </w:lvl>
    <w:lvl w:ilvl="1" w:tplc="C5AA9A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C532C7BE">
      <w:start w:val="1"/>
      <w:numFmt w:val="decimal"/>
      <w:lvlText w:val="%4."/>
      <w:lvlJc w:val="left"/>
      <w:pPr>
        <w:ind w:left="2880" w:hanging="360"/>
      </w:pPr>
      <w:rPr>
        <w:b w:val="0"/>
        <w:color w:val="auto"/>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D3D64"/>
    <w:multiLevelType w:val="hybridMultilevel"/>
    <w:tmpl w:val="D2C67FC8"/>
    <w:lvl w:ilvl="0" w:tplc="04150019">
      <w:start w:val="1"/>
      <w:numFmt w:val="lowerLetter"/>
      <w:lvlText w:val="%1."/>
      <w:lvlJc w:val="left"/>
      <w:pPr>
        <w:ind w:left="1078" w:hanging="360"/>
      </w:pPr>
      <w:rPr>
        <w:sz w:val="24"/>
        <w:szCs w:val="24"/>
      </w:r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9" w15:restartNumberingAfterBreak="0">
    <w:nsid w:val="1326591D"/>
    <w:multiLevelType w:val="hybridMultilevel"/>
    <w:tmpl w:val="5EFC6418"/>
    <w:lvl w:ilvl="0" w:tplc="52FCFD3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40EE595E">
      <w:start w:val="1"/>
      <w:numFmt w:val="decimal"/>
      <w:lvlText w:val="%4."/>
      <w:lvlJc w:val="left"/>
      <w:pPr>
        <w:ind w:left="502" w:hanging="360"/>
      </w:pPr>
      <w:rPr>
        <w:color w:val="auto"/>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A9A4B37"/>
    <w:multiLevelType w:val="hybridMultilevel"/>
    <w:tmpl w:val="942CCFB8"/>
    <w:lvl w:ilvl="0" w:tplc="6CD211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EE3197E"/>
    <w:multiLevelType w:val="multilevel"/>
    <w:tmpl w:val="CA023AB8"/>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2."/>
      <w:lvlJc w:val="left"/>
      <w:pPr>
        <w:tabs>
          <w:tab w:val="num" w:pos="576"/>
        </w:tabs>
        <w:ind w:left="576" w:hanging="576"/>
      </w:pPr>
      <w:rPr>
        <w:rFonts w:ascii="Times New Roman" w:eastAsia="Times New Roman" w:hAnsi="Times New Roman" w:cs="Times New Roman" w:hint="default"/>
        <w:b w:val="0"/>
        <w:i w:val="0"/>
        <w:sz w:val="24"/>
        <w:szCs w:val="24"/>
      </w:rPr>
    </w:lvl>
    <w:lvl w:ilvl="2">
      <w:start w:val="1"/>
      <w:numFmt w:val="lowerLetter"/>
      <w:pStyle w:val="Nagwek3"/>
      <w:lvlText w:val="%3:"/>
      <w:lvlJc w:val="left"/>
      <w:pPr>
        <w:tabs>
          <w:tab w:val="num" w:pos="720"/>
        </w:tabs>
        <w:ind w:left="720" w:hanging="720"/>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15:restartNumberingAfterBreak="0">
    <w:nsid w:val="1F413F37"/>
    <w:multiLevelType w:val="hybridMultilevel"/>
    <w:tmpl w:val="03AAFFEC"/>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0004EEC"/>
    <w:multiLevelType w:val="multilevel"/>
    <w:tmpl w:val="83E088E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lowerLetter"/>
      <w:lvlText w:val="%3)"/>
      <w:lvlJc w:val="left"/>
      <w:pPr>
        <w:ind w:left="720" w:hanging="720"/>
      </w:p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62A562B"/>
    <w:multiLevelType w:val="hybridMultilevel"/>
    <w:tmpl w:val="F08CE7E0"/>
    <w:lvl w:ilvl="0" w:tplc="6CD211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7C3F88"/>
    <w:multiLevelType w:val="hybridMultilevel"/>
    <w:tmpl w:val="07CEE1F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76E73"/>
    <w:multiLevelType w:val="hybridMultilevel"/>
    <w:tmpl w:val="1F72DF4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DB5E3C"/>
    <w:multiLevelType w:val="hybridMultilevel"/>
    <w:tmpl w:val="DB667DCE"/>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94FF4"/>
    <w:multiLevelType w:val="hybridMultilevel"/>
    <w:tmpl w:val="87368A98"/>
    <w:lvl w:ilvl="0" w:tplc="8A6E433E">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02A65B0"/>
    <w:multiLevelType w:val="hybridMultilevel"/>
    <w:tmpl w:val="C4D80594"/>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28E1DDC"/>
    <w:multiLevelType w:val="hybridMultilevel"/>
    <w:tmpl w:val="4A54C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725399"/>
    <w:multiLevelType w:val="hybridMultilevel"/>
    <w:tmpl w:val="A058B7C2"/>
    <w:lvl w:ilvl="0" w:tplc="C00E78D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7FE5B11"/>
    <w:multiLevelType w:val="hybridMultilevel"/>
    <w:tmpl w:val="3B687B4E"/>
    <w:lvl w:ilvl="0" w:tplc="F9BEB7B8">
      <w:start w:val="1"/>
      <w:numFmt w:val="bullet"/>
      <w:pStyle w:val="Nagwek4"/>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3" w15:restartNumberingAfterBreak="0">
    <w:nsid w:val="39F64D6B"/>
    <w:multiLevelType w:val="hybridMultilevel"/>
    <w:tmpl w:val="91E8D97C"/>
    <w:lvl w:ilvl="0" w:tplc="6CD211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CF00CAB"/>
    <w:multiLevelType w:val="multilevel"/>
    <w:tmpl w:val="43403C30"/>
    <w:styleLink w:val="Numerowaniegwne"/>
    <w:lvl w:ilvl="0">
      <w:start w:val="1"/>
      <w:numFmt w:val="decimal"/>
      <w:lvlText w:val="%1."/>
      <w:lvlJc w:val="center"/>
      <w:pPr>
        <w:tabs>
          <w:tab w:val="num" w:pos="113"/>
        </w:tabs>
        <w:ind w:left="284" w:hanging="227"/>
      </w:pPr>
      <w:rPr>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966DB5"/>
    <w:multiLevelType w:val="hybridMultilevel"/>
    <w:tmpl w:val="3314D6C2"/>
    <w:lvl w:ilvl="0" w:tplc="90E06B10">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040BDF"/>
    <w:multiLevelType w:val="hybridMultilevel"/>
    <w:tmpl w:val="12A00720"/>
    <w:lvl w:ilvl="0" w:tplc="04150019">
      <w:start w:val="1"/>
      <w:numFmt w:val="lowerLetter"/>
      <w:lvlText w:val="%1."/>
      <w:lvlJc w:val="left"/>
      <w:pPr>
        <w:ind w:left="1440" w:hanging="360"/>
      </w:pPr>
      <w:rPr>
        <w:rFonts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8C86FDC"/>
    <w:multiLevelType w:val="hybridMultilevel"/>
    <w:tmpl w:val="749AD886"/>
    <w:lvl w:ilvl="0" w:tplc="08F28418">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C8B36E5"/>
    <w:multiLevelType w:val="hybridMultilevel"/>
    <w:tmpl w:val="6ABAD540"/>
    <w:lvl w:ilvl="0" w:tplc="04150019">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C8C65F2"/>
    <w:multiLevelType w:val="hybridMultilevel"/>
    <w:tmpl w:val="7F5444A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95056A"/>
    <w:multiLevelType w:val="hybridMultilevel"/>
    <w:tmpl w:val="D96C7FF0"/>
    <w:lvl w:ilvl="0" w:tplc="04150019">
      <w:start w:val="1"/>
      <w:numFmt w:val="lowerLetter"/>
      <w:lvlText w:val="%1."/>
      <w:lvlJc w:val="left"/>
      <w:pPr>
        <w:ind w:left="928"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F0E155C"/>
    <w:multiLevelType w:val="multilevel"/>
    <w:tmpl w:val="56A0A954"/>
    <w:lvl w:ilvl="0">
      <w:start w:val="1"/>
      <w:numFmt w:val="decimal"/>
      <w:lvlText w:val="%1."/>
      <w:lvlJc w:val="left"/>
      <w:pPr>
        <w:ind w:left="360" w:hanging="360"/>
      </w:pPr>
      <w:rPr>
        <w:b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B0471B"/>
    <w:multiLevelType w:val="hybridMultilevel"/>
    <w:tmpl w:val="562EB668"/>
    <w:lvl w:ilvl="0" w:tplc="6CD21124">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33" w15:restartNumberingAfterBreak="0">
    <w:nsid w:val="55DD4F79"/>
    <w:multiLevelType w:val="multilevel"/>
    <w:tmpl w:val="55B0B0A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960033F"/>
    <w:multiLevelType w:val="multilevel"/>
    <w:tmpl w:val="04150023"/>
    <w:styleLink w:val="Artykusekcja"/>
    <w:lvl w:ilvl="0">
      <w:start w:val="1"/>
      <w:numFmt w:val="upperRoman"/>
      <w:lvlText w:val="Artu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C5E441A"/>
    <w:multiLevelType w:val="hybridMultilevel"/>
    <w:tmpl w:val="A9F82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04056A"/>
    <w:multiLevelType w:val="hybridMultilevel"/>
    <w:tmpl w:val="B1A6AD08"/>
    <w:lvl w:ilvl="0" w:tplc="04150019">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E188C"/>
    <w:multiLevelType w:val="hybridMultilevel"/>
    <w:tmpl w:val="E2626CD2"/>
    <w:lvl w:ilvl="0" w:tplc="0415000F">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140D48"/>
    <w:multiLevelType w:val="multilevel"/>
    <w:tmpl w:val="73D2E0E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5583165"/>
    <w:multiLevelType w:val="hybridMultilevel"/>
    <w:tmpl w:val="7E0C1F94"/>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997C25"/>
    <w:multiLevelType w:val="hybridMultilevel"/>
    <w:tmpl w:val="D1AE8E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3A0AF2"/>
    <w:multiLevelType w:val="hybridMultilevel"/>
    <w:tmpl w:val="3A624896"/>
    <w:lvl w:ilvl="0" w:tplc="00809D0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741066E"/>
    <w:multiLevelType w:val="multilevel"/>
    <w:tmpl w:val="B91E50E8"/>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Calibr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77B30A6"/>
    <w:multiLevelType w:val="multilevel"/>
    <w:tmpl w:val="3064F244"/>
    <w:styleLink w:val="Numerowaniepoboczne"/>
    <w:lvl w:ilvl="0">
      <w:start w:val="9"/>
      <w:numFmt w:val="upperRoman"/>
      <w:lvlText w:val="%1."/>
      <w:lvlJc w:val="left"/>
      <w:pPr>
        <w:tabs>
          <w:tab w:val="num" w:pos="360"/>
        </w:tabs>
        <w:ind w:left="360" w:hanging="360"/>
      </w:pPr>
      <w:rPr>
        <w:rFonts w:ascii="Times New Roman" w:hAnsi="Times New Roman" w:cs="Times New Roman" w:hint="default"/>
        <w:strike w:val="0"/>
        <w:dstrike w:val="0"/>
        <w:u w:val="none"/>
        <w:effect w:val="none"/>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1077"/>
        </w:tabs>
        <w:ind w:left="1077" w:hanging="340"/>
      </w:pPr>
      <w:rPr>
        <w:sz w:val="24"/>
      </w:rPr>
    </w:lvl>
    <w:lvl w:ilvl="3">
      <w:start w:val="1"/>
      <w:numFmt w:val="decimal"/>
      <w:lvlText w:val="%4."/>
      <w:lvlJc w:val="left"/>
      <w:pPr>
        <w:tabs>
          <w:tab w:val="num" w:pos="2880"/>
        </w:tabs>
        <w:ind w:left="2880" w:hanging="360"/>
      </w:pPr>
      <w:rPr>
        <w:rFonts w:ascii="Times New Roman" w:hAnsi="Times New Roman" w:cs="Times New Roman" w:hint="default"/>
        <w:strike w:val="0"/>
        <w:dstrike w:val="0"/>
        <w:u w:val="none"/>
        <w:effect w:val="none"/>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44" w15:restartNumberingAfterBreak="0">
    <w:nsid w:val="67E878BB"/>
    <w:multiLevelType w:val="hybridMultilevel"/>
    <w:tmpl w:val="D662EF0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74DA2289"/>
    <w:multiLevelType w:val="hybridMultilevel"/>
    <w:tmpl w:val="AB72CB6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441BD6"/>
    <w:multiLevelType w:val="hybridMultilevel"/>
    <w:tmpl w:val="707CBD62"/>
    <w:lvl w:ilvl="0" w:tplc="E23A90AC">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904E1D"/>
    <w:multiLevelType w:val="hybridMultilevel"/>
    <w:tmpl w:val="04C0B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1"/>
  </w:num>
  <w:num w:numId="3">
    <w:abstractNumId w:val="34"/>
  </w:num>
  <w:num w:numId="4">
    <w:abstractNumId w:val="43"/>
  </w:num>
  <w:num w:numId="5">
    <w:abstractNumId w:val="22"/>
  </w:num>
  <w:num w:numId="6">
    <w:abstractNumId w:val="0"/>
  </w:num>
  <w:num w:numId="7">
    <w:abstractNumId w:val="45"/>
  </w:num>
  <w:num w:numId="8">
    <w:abstractNumId w:val="3"/>
  </w:num>
  <w:num w:numId="9">
    <w:abstractNumId w:val="4"/>
  </w:num>
  <w:num w:numId="10">
    <w:abstractNumId w:val="18"/>
  </w:num>
  <w:num w:numId="11">
    <w:abstractNumId w:val="40"/>
  </w:num>
  <w:num w:numId="12">
    <w:abstractNumId w:val="6"/>
  </w:num>
  <w:num w:numId="13">
    <w:abstractNumId w:val="25"/>
  </w:num>
  <w:num w:numId="14">
    <w:abstractNumId w:val="1"/>
  </w:num>
  <w:num w:numId="15">
    <w:abstractNumId w:val="47"/>
  </w:num>
  <w:num w:numId="16">
    <w:abstractNumId w:val="44"/>
  </w:num>
  <w:num w:numId="17">
    <w:abstractNumId w:val="23"/>
  </w:num>
  <w:num w:numId="18">
    <w:abstractNumId w:val="9"/>
  </w:num>
  <w:num w:numId="19">
    <w:abstractNumId w:val="39"/>
  </w:num>
  <w:num w:numId="20">
    <w:abstractNumId w:val="30"/>
  </w:num>
  <w:num w:numId="21">
    <w:abstractNumId w:val="26"/>
  </w:num>
  <w:num w:numId="22">
    <w:abstractNumId w:val="29"/>
  </w:num>
  <w:num w:numId="23">
    <w:abstractNumId w:val="14"/>
  </w:num>
  <w:num w:numId="24">
    <w:abstractNumId w:val="17"/>
  </w:num>
  <w:num w:numId="25">
    <w:abstractNumId w:val="8"/>
  </w:num>
  <w:num w:numId="26">
    <w:abstractNumId w:val="32"/>
  </w:num>
  <w:num w:numId="27">
    <w:abstractNumId w:val="46"/>
  </w:num>
  <w:num w:numId="28">
    <w:abstractNumId w:val="35"/>
  </w:num>
  <w:num w:numId="29">
    <w:abstractNumId w:val="15"/>
  </w:num>
  <w:num w:numId="30">
    <w:abstractNumId w:val="16"/>
  </w:num>
  <w:num w:numId="31">
    <w:abstractNumId w:val="10"/>
  </w:num>
  <w:num w:numId="32">
    <w:abstractNumId w:val="37"/>
  </w:num>
  <w:num w:numId="33">
    <w:abstractNumId w:val="31"/>
  </w:num>
  <w:num w:numId="34">
    <w:abstractNumId w:val="42"/>
  </w:num>
  <w:num w:numId="35">
    <w:abstractNumId w:val="7"/>
  </w:num>
  <w:num w:numId="36">
    <w:abstractNumId w:val="19"/>
  </w:num>
  <w:num w:numId="37">
    <w:abstractNumId w:val="28"/>
  </w:num>
  <w:num w:numId="38">
    <w:abstractNumId w:val="36"/>
  </w:num>
  <w:num w:numId="39">
    <w:abstractNumId w:val="12"/>
  </w:num>
  <w:num w:numId="40">
    <w:abstractNumId w:val="41"/>
  </w:num>
  <w:num w:numId="41">
    <w:abstractNumId w:val="5"/>
  </w:num>
  <w:num w:numId="42">
    <w:abstractNumId w:val="27"/>
  </w:num>
  <w:num w:numId="43">
    <w:abstractNumId w:val="20"/>
  </w:num>
  <w:num w:numId="44">
    <w:abstractNumId w:val="13"/>
  </w:num>
  <w:num w:numId="45">
    <w:abstractNumId w:val="33"/>
  </w:num>
  <w:num w:numId="46">
    <w:abstractNumId w:val="38"/>
  </w:num>
  <w:num w:numId="47">
    <w:abstractNumId w:val="2"/>
  </w:num>
  <w:num w:numId="48">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5CA"/>
    <w:rsid w:val="0000092A"/>
    <w:rsid w:val="00002455"/>
    <w:rsid w:val="000033C1"/>
    <w:rsid w:val="00006819"/>
    <w:rsid w:val="00013A02"/>
    <w:rsid w:val="000159EC"/>
    <w:rsid w:val="00024E6B"/>
    <w:rsid w:val="000318F5"/>
    <w:rsid w:val="0003331A"/>
    <w:rsid w:val="000433CB"/>
    <w:rsid w:val="000468CA"/>
    <w:rsid w:val="00050E3D"/>
    <w:rsid w:val="00051A8D"/>
    <w:rsid w:val="00071BAE"/>
    <w:rsid w:val="0007282E"/>
    <w:rsid w:val="00075E4C"/>
    <w:rsid w:val="00080979"/>
    <w:rsid w:val="000822E3"/>
    <w:rsid w:val="000824F8"/>
    <w:rsid w:val="00085BC3"/>
    <w:rsid w:val="000879A5"/>
    <w:rsid w:val="000924A7"/>
    <w:rsid w:val="000A0F63"/>
    <w:rsid w:val="000A31B6"/>
    <w:rsid w:val="000A7EC7"/>
    <w:rsid w:val="000C555A"/>
    <w:rsid w:val="000D44A1"/>
    <w:rsid w:val="000D67E7"/>
    <w:rsid w:val="000D7A26"/>
    <w:rsid w:val="000E511F"/>
    <w:rsid w:val="000F14F3"/>
    <w:rsid w:val="000F1988"/>
    <w:rsid w:val="000F3C20"/>
    <w:rsid w:val="000F3C5A"/>
    <w:rsid w:val="000F52AE"/>
    <w:rsid w:val="000F5C82"/>
    <w:rsid w:val="0010006D"/>
    <w:rsid w:val="00100CE8"/>
    <w:rsid w:val="00113792"/>
    <w:rsid w:val="00115ED6"/>
    <w:rsid w:val="00121228"/>
    <w:rsid w:val="001220E1"/>
    <w:rsid w:val="00122F40"/>
    <w:rsid w:val="001255E0"/>
    <w:rsid w:val="0012638E"/>
    <w:rsid w:val="00135359"/>
    <w:rsid w:val="0014191B"/>
    <w:rsid w:val="00142192"/>
    <w:rsid w:val="001430A4"/>
    <w:rsid w:val="00150ED6"/>
    <w:rsid w:val="00151BFA"/>
    <w:rsid w:val="00160269"/>
    <w:rsid w:val="001609BB"/>
    <w:rsid w:val="00164DFA"/>
    <w:rsid w:val="00171568"/>
    <w:rsid w:val="0017189B"/>
    <w:rsid w:val="00172C47"/>
    <w:rsid w:val="00177E99"/>
    <w:rsid w:val="00185E4E"/>
    <w:rsid w:val="00186A3C"/>
    <w:rsid w:val="00190387"/>
    <w:rsid w:val="00196050"/>
    <w:rsid w:val="001A2B0C"/>
    <w:rsid w:val="001C20FF"/>
    <w:rsid w:val="001D21EA"/>
    <w:rsid w:val="00217F96"/>
    <w:rsid w:val="00225E73"/>
    <w:rsid w:val="00226AF5"/>
    <w:rsid w:val="00227417"/>
    <w:rsid w:val="002302F6"/>
    <w:rsid w:val="00230C99"/>
    <w:rsid w:val="00233F87"/>
    <w:rsid w:val="00234819"/>
    <w:rsid w:val="00235DF8"/>
    <w:rsid w:val="002609B6"/>
    <w:rsid w:val="00260F75"/>
    <w:rsid w:val="00266562"/>
    <w:rsid w:val="00271CF9"/>
    <w:rsid w:val="00272531"/>
    <w:rsid w:val="00274701"/>
    <w:rsid w:val="00274B84"/>
    <w:rsid w:val="00276E67"/>
    <w:rsid w:val="00280062"/>
    <w:rsid w:val="0028590D"/>
    <w:rsid w:val="00285A44"/>
    <w:rsid w:val="00296466"/>
    <w:rsid w:val="002A64C8"/>
    <w:rsid w:val="002B404C"/>
    <w:rsid w:val="002B5F33"/>
    <w:rsid w:val="002B73EC"/>
    <w:rsid w:val="002E1D24"/>
    <w:rsid w:val="002E1DEB"/>
    <w:rsid w:val="002E5983"/>
    <w:rsid w:val="002F79AE"/>
    <w:rsid w:val="00312D26"/>
    <w:rsid w:val="00313C04"/>
    <w:rsid w:val="00314695"/>
    <w:rsid w:val="00314ECD"/>
    <w:rsid w:val="00323454"/>
    <w:rsid w:val="00330550"/>
    <w:rsid w:val="00330B4B"/>
    <w:rsid w:val="00333019"/>
    <w:rsid w:val="00337B4D"/>
    <w:rsid w:val="00344991"/>
    <w:rsid w:val="00356F84"/>
    <w:rsid w:val="0036465A"/>
    <w:rsid w:val="00365366"/>
    <w:rsid w:val="00373BAA"/>
    <w:rsid w:val="00387ABA"/>
    <w:rsid w:val="003B393D"/>
    <w:rsid w:val="003C08FB"/>
    <w:rsid w:val="003C7592"/>
    <w:rsid w:val="003D3752"/>
    <w:rsid w:val="003E12C2"/>
    <w:rsid w:val="003F00B4"/>
    <w:rsid w:val="003F1232"/>
    <w:rsid w:val="003F3E42"/>
    <w:rsid w:val="00406C34"/>
    <w:rsid w:val="00407E46"/>
    <w:rsid w:val="004103E3"/>
    <w:rsid w:val="004146F8"/>
    <w:rsid w:val="0042313D"/>
    <w:rsid w:val="004271DB"/>
    <w:rsid w:val="00432535"/>
    <w:rsid w:val="00435D5B"/>
    <w:rsid w:val="00437379"/>
    <w:rsid w:val="00437438"/>
    <w:rsid w:val="00446F27"/>
    <w:rsid w:val="004470C1"/>
    <w:rsid w:val="00447522"/>
    <w:rsid w:val="00450961"/>
    <w:rsid w:val="0045282D"/>
    <w:rsid w:val="00454BEB"/>
    <w:rsid w:val="00465587"/>
    <w:rsid w:val="00473DBF"/>
    <w:rsid w:val="0047431A"/>
    <w:rsid w:val="0047554D"/>
    <w:rsid w:val="00475E33"/>
    <w:rsid w:val="00476FFD"/>
    <w:rsid w:val="00481514"/>
    <w:rsid w:val="004914DE"/>
    <w:rsid w:val="0049153D"/>
    <w:rsid w:val="00495831"/>
    <w:rsid w:val="004A4123"/>
    <w:rsid w:val="004B228B"/>
    <w:rsid w:val="004B32F6"/>
    <w:rsid w:val="004B3ACC"/>
    <w:rsid w:val="004B6DA9"/>
    <w:rsid w:val="004D238C"/>
    <w:rsid w:val="004E3B41"/>
    <w:rsid w:val="004E6B30"/>
    <w:rsid w:val="004E6C5F"/>
    <w:rsid w:val="004F621F"/>
    <w:rsid w:val="00503055"/>
    <w:rsid w:val="00511534"/>
    <w:rsid w:val="00513841"/>
    <w:rsid w:val="005200F9"/>
    <w:rsid w:val="00522A28"/>
    <w:rsid w:val="0053084B"/>
    <w:rsid w:val="00542CAC"/>
    <w:rsid w:val="00550AA6"/>
    <w:rsid w:val="005540D9"/>
    <w:rsid w:val="00555483"/>
    <w:rsid w:val="00566940"/>
    <w:rsid w:val="0056741C"/>
    <w:rsid w:val="00572A3B"/>
    <w:rsid w:val="00576FB5"/>
    <w:rsid w:val="00582078"/>
    <w:rsid w:val="00590F05"/>
    <w:rsid w:val="005A20BB"/>
    <w:rsid w:val="005B051A"/>
    <w:rsid w:val="005C38F1"/>
    <w:rsid w:val="005D07BB"/>
    <w:rsid w:val="005E6298"/>
    <w:rsid w:val="005F0942"/>
    <w:rsid w:val="005F1C91"/>
    <w:rsid w:val="005F5C58"/>
    <w:rsid w:val="00600F05"/>
    <w:rsid w:val="0060159D"/>
    <w:rsid w:val="00603230"/>
    <w:rsid w:val="00603D13"/>
    <w:rsid w:val="006125F3"/>
    <w:rsid w:val="00617B41"/>
    <w:rsid w:val="00624A63"/>
    <w:rsid w:val="00624CD3"/>
    <w:rsid w:val="00626111"/>
    <w:rsid w:val="00635D40"/>
    <w:rsid w:val="006367F1"/>
    <w:rsid w:val="00636904"/>
    <w:rsid w:val="00643BC5"/>
    <w:rsid w:val="00646146"/>
    <w:rsid w:val="006551B7"/>
    <w:rsid w:val="00661540"/>
    <w:rsid w:val="00666DFE"/>
    <w:rsid w:val="006733D9"/>
    <w:rsid w:val="00692D50"/>
    <w:rsid w:val="00693CD4"/>
    <w:rsid w:val="00696B0B"/>
    <w:rsid w:val="006A37D9"/>
    <w:rsid w:val="006A3CF6"/>
    <w:rsid w:val="006A543E"/>
    <w:rsid w:val="006A6303"/>
    <w:rsid w:val="006A7499"/>
    <w:rsid w:val="006B5C7A"/>
    <w:rsid w:val="006B6DC7"/>
    <w:rsid w:val="006C38CB"/>
    <w:rsid w:val="006C4270"/>
    <w:rsid w:val="006E14CF"/>
    <w:rsid w:val="006F2F21"/>
    <w:rsid w:val="006F6C88"/>
    <w:rsid w:val="00702F34"/>
    <w:rsid w:val="007113E2"/>
    <w:rsid w:val="00713AB0"/>
    <w:rsid w:val="00720C4D"/>
    <w:rsid w:val="00722B86"/>
    <w:rsid w:val="007248A9"/>
    <w:rsid w:val="0072596A"/>
    <w:rsid w:val="00726E9C"/>
    <w:rsid w:val="00730502"/>
    <w:rsid w:val="00730C58"/>
    <w:rsid w:val="00740C43"/>
    <w:rsid w:val="007565CA"/>
    <w:rsid w:val="00763EA1"/>
    <w:rsid w:val="007656A5"/>
    <w:rsid w:val="007666EC"/>
    <w:rsid w:val="00773ED0"/>
    <w:rsid w:val="007754F3"/>
    <w:rsid w:val="00782045"/>
    <w:rsid w:val="007859F3"/>
    <w:rsid w:val="00791CFA"/>
    <w:rsid w:val="00793EA5"/>
    <w:rsid w:val="007B156E"/>
    <w:rsid w:val="007D4B63"/>
    <w:rsid w:val="007E1F33"/>
    <w:rsid w:val="007E798E"/>
    <w:rsid w:val="007F441D"/>
    <w:rsid w:val="007F686B"/>
    <w:rsid w:val="007F7006"/>
    <w:rsid w:val="008035E2"/>
    <w:rsid w:val="00814D0F"/>
    <w:rsid w:val="00815A73"/>
    <w:rsid w:val="008429B1"/>
    <w:rsid w:val="00861E2A"/>
    <w:rsid w:val="00862AEB"/>
    <w:rsid w:val="00862D21"/>
    <w:rsid w:val="008662FF"/>
    <w:rsid w:val="00870BF2"/>
    <w:rsid w:val="00874BFB"/>
    <w:rsid w:val="00880178"/>
    <w:rsid w:val="008843A7"/>
    <w:rsid w:val="00885C08"/>
    <w:rsid w:val="00886483"/>
    <w:rsid w:val="00896184"/>
    <w:rsid w:val="00896572"/>
    <w:rsid w:val="008A08E0"/>
    <w:rsid w:val="008A3C56"/>
    <w:rsid w:val="008A41F4"/>
    <w:rsid w:val="008A5571"/>
    <w:rsid w:val="008A574B"/>
    <w:rsid w:val="008B24DD"/>
    <w:rsid w:val="008B51D6"/>
    <w:rsid w:val="008B635B"/>
    <w:rsid w:val="008B6FC6"/>
    <w:rsid w:val="008B77D0"/>
    <w:rsid w:val="008C156F"/>
    <w:rsid w:val="008D4B00"/>
    <w:rsid w:val="008D7E9A"/>
    <w:rsid w:val="008E2846"/>
    <w:rsid w:val="0090383F"/>
    <w:rsid w:val="00906A74"/>
    <w:rsid w:val="00906FFD"/>
    <w:rsid w:val="00912E88"/>
    <w:rsid w:val="00916CFE"/>
    <w:rsid w:val="00920A54"/>
    <w:rsid w:val="00920BAC"/>
    <w:rsid w:val="00920C31"/>
    <w:rsid w:val="00925BE4"/>
    <w:rsid w:val="009263B3"/>
    <w:rsid w:val="00926C69"/>
    <w:rsid w:val="0093089B"/>
    <w:rsid w:val="00933932"/>
    <w:rsid w:val="009368A7"/>
    <w:rsid w:val="0095211B"/>
    <w:rsid w:val="009521AC"/>
    <w:rsid w:val="00962EF6"/>
    <w:rsid w:val="00964BC0"/>
    <w:rsid w:val="00965AD0"/>
    <w:rsid w:val="0096656F"/>
    <w:rsid w:val="00972BD9"/>
    <w:rsid w:val="00975BB1"/>
    <w:rsid w:val="0098123D"/>
    <w:rsid w:val="00983EBC"/>
    <w:rsid w:val="00990C61"/>
    <w:rsid w:val="00991809"/>
    <w:rsid w:val="00996A41"/>
    <w:rsid w:val="009B4E40"/>
    <w:rsid w:val="009C3217"/>
    <w:rsid w:val="009C53F8"/>
    <w:rsid w:val="009C62DB"/>
    <w:rsid w:val="009C7A55"/>
    <w:rsid w:val="009D3DA9"/>
    <w:rsid w:val="009F1371"/>
    <w:rsid w:val="00A00F49"/>
    <w:rsid w:val="00A05439"/>
    <w:rsid w:val="00A140E6"/>
    <w:rsid w:val="00A14279"/>
    <w:rsid w:val="00A20A86"/>
    <w:rsid w:val="00A223BA"/>
    <w:rsid w:val="00A24D1F"/>
    <w:rsid w:val="00A26FE8"/>
    <w:rsid w:val="00A27157"/>
    <w:rsid w:val="00A272E9"/>
    <w:rsid w:val="00A303F1"/>
    <w:rsid w:val="00A31976"/>
    <w:rsid w:val="00A3407E"/>
    <w:rsid w:val="00A34475"/>
    <w:rsid w:val="00A3596C"/>
    <w:rsid w:val="00A53C33"/>
    <w:rsid w:val="00A53D45"/>
    <w:rsid w:val="00A63E6B"/>
    <w:rsid w:val="00A64338"/>
    <w:rsid w:val="00A83D5D"/>
    <w:rsid w:val="00A95A49"/>
    <w:rsid w:val="00AA1209"/>
    <w:rsid w:val="00AA692F"/>
    <w:rsid w:val="00AB65C3"/>
    <w:rsid w:val="00AC11B9"/>
    <w:rsid w:val="00AC4A65"/>
    <w:rsid w:val="00AD02C2"/>
    <w:rsid w:val="00AD1E58"/>
    <w:rsid w:val="00AD2BBD"/>
    <w:rsid w:val="00AD55D8"/>
    <w:rsid w:val="00AE0B2B"/>
    <w:rsid w:val="00AE3AE8"/>
    <w:rsid w:val="00AF5C1E"/>
    <w:rsid w:val="00AF69FB"/>
    <w:rsid w:val="00B03475"/>
    <w:rsid w:val="00B07B21"/>
    <w:rsid w:val="00B11CC8"/>
    <w:rsid w:val="00B12C39"/>
    <w:rsid w:val="00B14437"/>
    <w:rsid w:val="00B20501"/>
    <w:rsid w:val="00B3799B"/>
    <w:rsid w:val="00B37C05"/>
    <w:rsid w:val="00B50929"/>
    <w:rsid w:val="00B51E9F"/>
    <w:rsid w:val="00B6793F"/>
    <w:rsid w:val="00B67CC3"/>
    <w:rsid w:val="00B761BB"/>
    <w:rsid w:val="00B938C5"/>
    <w:rsid w:val="00B95753"/>
    <w:rsid w:val="00BA0D32"/>
    <w:rsid w:val="00BA4BA8"/>
    <w:rsid w:val="00BA4C82"/>
    <w:rsid w:val="00BA5951"/>
    <w:rsid w:val="00BC4CA5"/>
    <w:rsid w:val="00BD7EA6"/>
    <w:rsid w:val="00BD7F77"/>
    <w:rsid w:val="00BE646F"/>
    <w:rsid w:val="00C107FD"/>
    <w:rsid w:val="00C11024"/>
    <w:rsid w:val="00C12E86"/>
    <w:rsid w:val="00C17747"/>
    <w:rsid w:val="00C20493"/>
    <w:rsid w:val="00C23CFC"/>
    <w:rsid w:val="00C25C8A"/>
    <w:rsid w:val="00C31309"/>
    <w:rsid w:val="00C40686"/>
    <w:rsid w:val="00C40C36"/>
    <w:rsid w:val="00C51A8C"/>
    <w:rsid w:val="00C51D06"/>
    <w:rsid w:val="00C534DC"/>
    <w:rsid w:val="00C615C7"/>
    <w:rsid w:val="00C6529A"/>
    <w:rsid w:val="00C65FA9"/>
    <w:rsid w:val="00C662DF"/>
    <w:rsid w:val="00C71244"/>
    <w:rsid w:val="00C77802"/>
    <w:rsid w:val="00C80464"/>
    <w:rsid w:val="00C872E2"/>
    <w:rsid w:val="00C9290D"/>
    <w:rsid w:val="00C94D02"/>
    <w:rsid w:val="00CA0CAE"/>
    <w:rsid w:val="00CA1B63"/>
    <w:rsid w:val="00CA255A"/>
    <w:rsid w:val="00CA2B01"/>
    <w:rsid w:val="00CB163B"/>
    <w:rsid w:val="00CB4544"/>
    <w:rsid w:val="00CB4FEE"/>
    <w:rsid w:val="00CC22D0"/>
    <w:rsid w:val="00CC6376"/>
    <w:rsid w:val="00CC7A7C"/>
    <w:rsid w:val="00CD7C52"/>
    <w:rsid w:val="00CE3922"/>
    <w:rsid w:val="00CE5C0B"/>
    <w:rsid w:val="00CF436D"/>
    <w:rsid w:val="00D0581E"/>
    <w:rsid w:val="00D07E44"/>
    <w:rsid w:val="00D12CB4"/>
    <w:rsid w:val="00D27764"/>
    <w:rsid w:val="00D36B33"/>
    <w:rsid w:val="00D47DD8"/>
    <w:rsid w:val="00D6230D"/>
    <w:rsid w:val="00D760CC"/>
    <w:rsid w:val="00D87935"/>
    <w:rsid w:val="00D931D2"/>
    <w:rsid w:val="00D97529"/>
    <w:rsid w:val="00DA1969"/>
    <w:rsid w:val="00DA333E"/>
    <w:rsid w:val="00DA51AF"/>
    <w:rsid w:val="00DB1D93"/>
    <w:rsid w:val="00DB3E07"/>
    <w:rsid w:val="00DC6CD1"/>
    <w:rsid w:val="00DC7404"/>
    <w:rsid w:val="00DD1605"/>
    <w:rsid w:val="00DD52EC"/>
    <w:rsid w:val="00DF3DB5"/>
    <w:rsid w:val="00DF7C61"/>
    <w:rsid w:val="00E04500"/>
    <w:rsid w:val="00E05634"/>
    <w:rsid w:val="00E10598"/>
    <w:rsid w:val="00E109F5"/>
    <w:rsid w:val="00E1456E"/>
    <w:rsid w:val="00E16839"/>
    <w:rsid w:val="00E23091"/>
    <w:rsid w:val="00E26EAC"/>
    <w:rsid w:val="00E2797B"/>
    <w:rsid w:val="00E3293F"/>
    <w:rsid w:val="00E333F1"/>
    <w:rsid w:val="00E34A91"/>
    <w:rsid w:val="00E45800"/>
    <w:rsid w:val="00E57B88"/>
    <w:rsid w:val="00E57DE2"/>
    <w:rsid w:val="00E61104"/>
    <w:rsid w:val="00E6296D"/>
    <w:rsid w:val="00E62A45"/>
    <w:rsid w:val="00E647D4"/>
    <w:rsid w:val="00E71A91"/>
    <w:rsid w:val="00E71BBF"/>
    <w:rsid w:val="00E859F4"/>
    <w:rsid w:val="00EA40C6"/>
    <w:rsid w:val="00EA7E84"/>
    <w:rsid w:val="00EB0822"/>
    <w:rsid w:val="00EB22C5"/>
    <w:rsid w:val="00EB431F"/>
    <w:rsid w:val="00EB45E1"/>
    <w:rsid w:val="00EC5820"/>
    <w:rsid w:val="00ED0B8F"/>
    <w:rsid w:val="00ED2D5C"/>
    <w:rsid w:val="00ED301E"/>
    <w:rsid w:val="00ED5AD8"/>
    <w:rsid w:val="00EE6FFA"/>
    <w:rsid w:val="00EF07A4"/>
    <w:rsid w:val="00EF50D9"/>
    <w:rsid w:val="00F0593B"/>
    <w:rsid w:val="00F079AA"/>
    <w:rsid w:val="00F07BA8"/>
    <w:rsid w:val="00F11B95"/>
    <w:rsid w:val="00F12955"/>
    <w:rsid w:val="00F15119"/>
    <w:rsid w:val="00F15BC7"/>
    <w:rsid w:val="00F218E2"/>
    <w:rsid w:val="00F26021"/>
    <w:rsid w:val="00F31B6B"/>
    <w:rsid w:val="00F425D5"/>
    <w:rsid w:val="00F54BAC"/>
    <w:rsid w:val="00F6096E"/>
    <w:rsid w:val="00F62EC5"/>
    <w:rsid w:val="00F678D8"/>
    <w:rsid w:val="00F72ADE"/>
    <w:rsid w:val="00F910CC"/>
    <w:rsid w:val="00F9208B"/>
    <w:rsid w:val="00F95D22"/>
    <w:rsid w:val="00FA04AE"/>
    <w:rsid w:val="00FA26E5"/>
    <w:rsid w:val="00FB2DAA"/>
    <w:rsid w:val="00FB5A36"/>
    <w:rsid w:val="00FB6B3A"/>
    <w:rsid w:val="00FC1052"/>
    <w:rsid w:val="00FC1F6C"/>
    <w:rsid w:val="00FC4F0B"/>
    <w:rsid w:val="00FC647D"/>
    <w:rsid w:val="00FC68B1"/>
    <w:rsid w:val="00FE1082"/>
    <w:rsid w:val="00FE5DBC"/>
    <w:rsid w:val="00FE63F7"/>
    <w:rsid w:val="00FE7B9F"/>
    <w:rsid w:val="00FF14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983ACCC-1990-4D64-9BBE-EE57FA98E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agwek2"/>
    <w:link w:val="Nagwek1Znak"/>
    <w:autoRedefine/>
    <w:qFormat/>
    <w:rsid w:val="004B6DA9"/>
    <w:pPr>
      <w:numPr>
        <w:numId w:val="2"/>
      </w:numPr>
      <w:spacing w:before="360" w:after="120" w:line="240" w:lineRule="auto"/>
      <w:ind w:left="431" w:hanging="431"/>
      <w:outlineLvl w:val="0"/>
    </w:pPr>
    <w:rPr>
      <w:rFonts w:ascii="Times New Roman" w:eastAsia="Times New Roman" w:hAnsi="Times New Roman" w:cs="Arial"/>
      <w:b/>
      <w:bCs/>
      <w:caps/>
      <w:kern w:val="32"/>
      <w:sz w:val="24"/>
      <w:szCs w:val="24"/>
      <w:lang w:eastAsia="pl-PL"/>
    </w:rPr>
  </w:style>
  <w:style w:type="paragraph" w:styleId="Nagwek2">
    <w:name w:val="heading 2"/>
    <w:basedOn w:val="Normalny"/>
    <w:link w:val="Nagwek2Znak"/>
    <w:autoRedefine/>
    <w:qFormat/>
    <w:rsid w:val="004B6DA9"/>
    <w:pPr>
      <w:numPr>
        <w:ilvl w:val="1"/>
        <w:numId w:val="2"/>
      </w:numPr>
      <w:spacing w:before="60" w:after="120" w:line="240" w:lineRule="auto"/>
      <w:ind w:left="578" w:hanging="578"/>
      <w:jc w:val="both"/>
      <w:outlineLvl w:val="1"/>
    </w:pPr>
    <w:rPr>
      <w:rFonts w:ascii="Times New Roman" w:eastAsia="Times New Roman" w:hAnsi="Times New Roman" w:cs="Times New Roman"/>
      <w:bCs/>
      <w:iCs/>
      <w:color w:val="000000"/>
      <w:sz w:val="24"/>
      <w:szCs w:val="24"/>
      <w:lang w:eastAsia="pl-PL"/>
    </w:rPr>
  </w:style>
  <w:style w:type="paragraph" w:styleId="Nagwek3">
    <w:name w:val="heading 3"/>
    <w:basedOn w:val="Normalny"/>
    <w:link w:val="Nagwek3Znak"/>
    <w:autoRedefine/>
    <w:qFormat/>
    <w:rsid w:val="004B6DA9"/>
    <w:pPr>
      <w:numPr>
        <w:ilvl w:val="2"/>
        <w:numId w:val="2"/>
      </w:numPr>
      <w:tabs>
        <w:tab w:val="clear" w:pos="720"/>
      </w:tabs>
      <w:spacing w:before="120" w:after="0" w:line="240" w:lineRule="auto"/>
      <w:ind w:hanging="432"/>
      <w:jc w:val="center"/>
      <w:outlineLvl w:val="2"/>
    </w:pPr>
    <w:rPr>
      <w:rFonts w:ascii="Times New Roman" w:eastAsia="Times New Roman" w:hAnsi="Times New Roman" w:cs="Times New Roman"/>
      <w:b/>
      <w:bCs/>
      <w:sz w:val="24"/>
      <w:szCs w:val="24"/>
      <w:lang w:eastAsia="pl-PL"/>
    </w:rPr>
  </w:style>
  <w:style w:type="paragraph" w:styleId="Nagwek4">
    <w:name w:val="heading 4"/>
    <w:basedOn w:val="Normalny"/>
    <w:link w:val="Nagwek4Znak"/>
    <w:autoRedefine/>
    <w:qFormat/>
    <w:rsid w:val="004B6DA9"/>
    <w:pPr>
      <w:keepNext/>
      <w:numPr>
        <w:numId w:val="5"/>
      </w:numPr>
      <w:spacing w:before="60" w:after="60" w:line="240" w:lineRule="auto"/>
      <w:ind w:left="864" w:hanging="144"/>
      <w:outlineLvl w:val="3"/>
    </w:pPr>
    <w:rPr>
      <w:rFonts w:ascii="Times New Roman" w:eastAsia="Times New Roman" w:hAnsi="Times New Roman" w:cs="Times New Roman"/>
      <w:b/>
      <w:noProof/>
      <w:sz w:val="32"/>
      <w:szCs w:val="32"/>
      <w:lang w:eastAsia="pl-PL"/>
    </w:rPr>
  </w:style>
  <w:style w:type="paragraph" w:styleId="Nagwek5">
    <w:name w:val="heading 5"/>
    <w:basedOn w:val="Normalny"/>
    <w:next w:val="Normalny"/>
    <w:link w:val="Nagwek5Znak"/>
    <w:qFormat/>
    <w:rsid w:val="004B6DA9"/>
    <w:pPr>
      <w:numPr>
        <w:ilvl w:val="4"/>
        <w:numId w:val="2"/>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4B6DA9"/>
    <w:pPr>
      <w:numPr>
        <w:ilvl w:val="5"/>
        <w:numId w:val="2"/>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4B6DA9"/>
    <w:pPr>
      <w:numPr>
        <w:ilvl w:val="6"/>
        <w:numId w:val="2"/>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4B6DA9"/>
    <w:pPr>
      <w:numPr>
        <w:ilvl w:val="7"/>
        <w:numId w:val="2"/>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4B6DA9"/>
    <w:pPr>
      <w:numPr>
        <w:ilvl w:val="8"/>
        <w:numId w:val="2"/>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 Znak Znak,Znak Znak"/>
    <w:basedOn w:val="Normalny"/>
    <w:link w:val="NagwekZnak"/>
    <w:unhideWhenUsed/>
    <w:rsid w:val="007565CA"/>
    <w:pPr>
      <w:tabs>
        <w:tab w:val="center" w:pos="4536"/>
        <w:tab w:val="right" w:pos="9072"/>
      </w:tabs>
      <w:spacing w:after="0" w:line="240" w:lineRule="auto"/>
    </w:pPr>
  </w:style>
  <w:style w:type="character" w:customStyle="1" w:styleId="NagwekZnak">
    <w:name w:val="Nagłówek Znak"/>
    <w:aliases w:val="Znak Znak Znak Znak,Znak Znak Znak1"/>
    <w:basedOn w:val="Domylnaczcionkaakapitu"/>
    <w:link w:val="Nagwek"/>
    <w:rsid w:val="007565CA"/>
  </w:style>
  <w:style w:type="paragraph" w:styleId="Stopka">
    <w:name w:val="footer"/>
    <w:basedOn w:val="Normalny"/>
    <w:link w:val="StopkaZnak"/>
    <w:uiPriority w:val="99"/>
    <w:unhideWhenUsed/>
    <w:rsid w:val="00756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65CA"/>
  </w:style>
  <w:style w:type="paragraph" w:styleId="Tekstdymka">
    <w:name w:val="Balloon Text"/>
    <w:basedOn w:val="Normalny"/>
    <w:link w:val="TekstdymkaZnak"/>
    <w:semiHidden/>
    <w:unhideWhenUsed/>
    <w:rsid w:val="007565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565CA"/>
    <w:rPr>
      <w:rFonts w:ascii="Tahoma" w:hAnsi="Tahoma" w:cs="Tahoma"/>
      <w:sz w:val="16"/>
      <w:szCs w:val="16"/>
    </w:rPr>
  </w:style>
  <w:style w:type="paragraph" w:customStyle="1" w:styleId="ZnakCharChar">
    <w:name w:val="Znak Char Char"/>
    <w:basedOn w:val="Normalny"/>
    <w:next w:val="Normalny"/>
    <w:rsid w:val="007565CA"/>
    <w:pPr>
      <w:spacing w:after="160" w:line="240" w:lineRule="exact"/>
    </w:pPr>
    <w:rPr>
      <w:rFonts w:ascii="Verdana" w:eastAsia="Times New Roman" w:hAnsi="Verdana" w:cs="Times New Roman"/>
      <w:sz w:val="20"/>
      <w:szCs w:val="20"/>
      <w:lang w:val="en-US"/>
    </w:rPr>
  </w:style>
  <w:style w:type="numbering" w:customStyle="1" w:styleId="Numerowaniegwne">
    <w:name w:val="Numerowanie główne"/>
    <w:rsid w:val="00BA4C82"/>
    <w:pPr>
      <w:numPr>
        <w:numId w:val="1"/>
      </w:numPr>
    </w:pPr>
  </w:style>
  <w:style w:type="paragraph" w:styleId="Akapitzlist">
    <w:name w:val="List Paragraph"/>
    <w:basedOn w:val="Normalny"/>
    <w:uiPriority w:val="34"/>
    <w:qFormat/>
    <w:rsid w:val="006A3CF6"/>
    <w:pPr>
      <w:ind w:left="720"/>
      <w:contextualSpacing/>
    </w:pPr>
    <w:rPr>
      <w:rFonts w:ascii="Calibri" w:eastAsia="Calibri" w:hAnsi="Calibri" w:cs="Times New Roman"/>
    </w:rPr>
  </w:style>
  <w:style w:type="character" w:customStyle="1" w:styleId="Nagwek1Znak">
    <w:name w:val="Nagłówek 1 Znak"/>
    <w:basedOn w:val="Domylnaczcionkaakapitu"/>
    <w:link w:val="Nagwek1"/>
    <w:rsid w:val="004B6DA9"/>
    <w:rPr>
      <w:rFonts w:ascii="Times New Roman" w:eastAsia="Times New Roman" w:hAnsi="Times New Roman" w:cs="Arial"/>
      <w:b/>
      <w:bCs/>
      <w:caps/>
      <w:kern w:val="32"/>
      <w:sz w:val="24"/>
      <w:szCs w:val="24"/>
      <w:lang w:eastAsia="pl-PL"/>
    </w:rPr>
  </w:style>
  <w:style w:type="character" w:customStyle="1" w:styleId="Nagwek2Znak">
    <w:name w:val="Nagłówek 2 Znak"/>
    <w:basedOn w:val="Domylnaczcionkaakapitu"/>
    <w:link w:val="Nagwek2"/>
    <w:rsid w:val="004B6DA9"/>
    <w:rPr>
      <w:rFonts w:ascii="Times New Roman" w:eastAsia="Times New Roman" w:hAnsi="Times New Roman" w:cs="Times New Roman"/>
      <w:bCs/>
      <w:iCs/>
      <w:color w:val="000000"/>
      <w:sz w:val="24"/>
      <w:szCs w:val="24"/>
      <w:lang w:eastAsia="pl-PL"/>
    </w:rPr>
  </w:style>
  <w:style w:type="character" w:customStyle="1" w:styleId="Nagwek3Znak">
    <w:name w:val="Nagłówek 3 Znak"/>
    <w:basedOn w:val="Domylnaczcionkaakapitu"/>
    <w:link w:val="Nagwek3"/>
    <w:rsid w:val="004B6DA9"/>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4B6DA9"/>
    <w:rPr>
      <w:rFonts w:ascii="Times New Roman" w:eastAsia="Times New Roman" w:hAnsi="Times New Roman" w:cs="Times New Roman"/>
      <w:b/>
      <w:noProof/>
      <w:sz w:val="32"/>
      <w:szCs w:val="32"/>
      <w:lang w:eastAsia="pl-PL"/>
    </w:rPr>
  </w:style>
  <w:style w:type="character" w:customStyle="1" w:styleId="Nagwek5Znak">
    <w:name w:val="Nagłówek 5 Znak"/>
    <w:basedOn w:val="Domylnaczcionkaakapitu"/>
    <w:link w:val="Nagwek5"/>
    <w:rsid w:val="004B6DA9"/>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B6DA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B6DA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B6DA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B6DA9"/>
    <w:rPr>
      <w:rFonts w:ascii="Arial" w:eastAsia="Times New Roman" w:hAnsi="Arial" w:cs="Arial"/>
      <w:lang w:eastAsia="pl-PL"/>
    </w:rPr>
  </w:style>
  <w:style w:type="numbering" w:customStyle="1" w:styleId="Bezlisty1">
    <w:name w:val="Bez listy1"/>
    <w:next w:val="Bezlisty"/>
    <w:semiHidden/>
    <w:rsid w:val="004B6DA9"/>
  </w:style>
  <w:style w:type="paragraph" w:customStyle="1" w:styleId="pkt">
    <w:name w:val="pkt"/>
    <w:basedOn w:val="Normalny"/>
    <w:rsid w:val="004B6DA9"/>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4B6DA9"/>
    <w:pPr>
      <w:ind w:left="850" w:hanging="425"/>
    </w:pPr>
  </w:style>
  <w:style w:type="paragraph" w:styleId="Tytu">
    <w:name w:val="Title"/>
    <w:basedOn w:val="Normalny"/>
    <w:next w:val="Normalny"/>
    <w:link w:val="TytuZnak"/>
    <w:autoRedefine/>
    <w:qFormat/>
    <w:rsid w:val="004B6DA9"/>
    <w:pPr>
      <w:spacing w:before="240" w:after="60" w:line="280" w:lineRule="atLeast"/>
      <w:jc w:val="both"/>
      <w:outlineLvl w:val="0"/>
    </w:pPr>
    <w:rPr>
      <w:rFonts w:ascii="Times New Roman" w:eastAsia="Times New Roman" w:hAnsi="Times New Roman" w:cs="Arial"/>
      <w:bCs/>
      <w:color w:val="000000"/>
      <w:kern w:val="28"/>
      <w:sz w:val="24"/>
      <w:szCs w:val="24"/>
      <w:lang w:eastAsia="pl-PL"/>
    </w:rPr>
  </w:style>
  <w:style w:type="character" w:customStyle="1" w:styleId="TytuZnak">
    <w:name w:val="Tytuł Znak"/>
    <w:basedOn w:val="Domylnaczcionkaakapitu"/>
    <w:link w:val="Tytu"/>
    <w:rsid w:val="004B6DA9"/>
    <w:rPr>
      <w:rFonts w:ascii="Times New Roman" w:eastAsia="Times New Roman" w:hAnsi="Times New Roman" w:cs="Arial"/>
      <w:bCs/>
      <w:color w:val="000000"/>
      <w:kern w:val="28"/>
      <w:sz w:val="24"/>
      <w:szCs w:val="24"/>
      <w:lang w:eastAsia="pl-PL"/>
    </w:rPr>
  </w:style>
  <w:style w:type="character" w:styleId="Numerstrony">
    <w:name w:val="page number"/>
    <w:basedOn w:val="Domylnaczcionkaakapitu"/>
    <w:rsid w:val="004B6DA9"/>
  </w:style>
  <w:style w:type="paragraph" w:styleId="Tekstpodstawowy">
    <w:name w:val="Body Text"/>
    <w:basedOn w:val="Normalny"/>
    <w:link w:val="TekstpodstawowyZnak"/>
    <w:rsid w:val="004B6DA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B6D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4B6DA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B6DA9"/>
    <w:rPr>
      <w:rFonts w:ascii="Times New Roman" w:eastAsia="Times New Roman" w:hAnsi="Times New Roman" w:cs="Times New Roman"/>
      <w:sz w:val="24"/>
      <w:szCs w:val="24"/>
      <w:lang w:eastAsia="pl-PL"/>
    </w:rPr>
  </w:style>
  <w:style w:type="character" w:styleId="Odwoaniedokomentarza">
    <w:name w:val="annotation reference"/>
    <w:semiHidden/>
    <w:rsid w:val="004B6DA9"/>
    <w:rPr>
      <w:sz w:val="16"/>
      <w:szCs w:val="16"/>
    </w:rPr>
  </w:style>
  <w:style w:type="paragraph" w:customStyle="1" w:styleId="StylNagwek4NiePogrubienieZlewej0cmPierwszywiersz">
    <w:name w:val="Styl Nagłówek 4 + Nie Pogrubienie Z lewej:  0 cm Pierwszy wiersz..."/>
    <w:basedOn w:val="Nagwek4"/>
    <w:rsid w:val="004B6DA9"/>
  </w:style>
  <w:style w:type="paragraph" w:styleId="Tekstpodstawowy2">
    <w:name w:val="Body Text 2"/>
    <w:basedOn w:val="Normalny"/>
    <w:link w:val="Tekstpodstawowy2Znak"/>
    <w:rsid w:val="004B6DA9"/>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4B6DA9"/>
    <w:rPr>
      <w:rFonts w:ascii="Times New Roman" w:eastAsia="Times New Roman" w:hAnsi="Times New Roman" w:cs="Times New Roman"/>
      <w:sz w:val="24"/>
      <w:szCs w:val="24"/>
      <w:lang w:eastAsia="pl-PL"/>
    </w:rPr>
  </w:style>
  <w:style w:type="paragraph" w:customStyle="1" w:styleId="StylNagwek3Wyjustowany">
    <w:name w:val="Styl Nagłówek 3 + Wyjustowany"/>
    <w:basedOn w:val="Nagwek3"/>
    <w:rsid w:val="004B6DA9"/>
  </w:style>
  <w:style w:type="paragraph" w:styleId="Mapadokumentu">
    <w:name w:val="Document Map"/>
    <w:basedOn w:val="Normalny"/>
    <w:link w:val="MapadokumentuZnak"/>
    <w:semiHidden/>
    <w:rsid w:val="004B6DA9"/>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4B6DA9"/>
    <w:rPr>
      <w:rFonts w:ascii="Tahoma" w:eastAsia="Times New Roman" w:hAnsi="Tahoma" w:cs="Tahoma"/>
      <w:sz w:val="24"/>
      <w:szCs w:val="24"/>
      <w:shd w:val="clear" w:color="auto" w:fill="000080"/>
      <w:lang w:eastAsia="pl-PL"/>
    </w:rPr>
  </w:style>
  <w:style w:type="paragraph" w:styleId="Tekstkomentarza">
    <w:name w:val="annotation text"/>
    <w:basedOn w:val="Normalny"/>
    <w:link w:val="TekstkomentarzaZnak"/>
    <w:semiHidden/>
    <w:rsid w:val="004B6DA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B6D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4B6DA9"/>
    <w:rPr>
      <w:b/>
      <w:bCs/>
    </w:rPr>
  </w:style>
  <w:style w:type="character" w:customStyle="1" w:styleId="TematkomentarzaZnak">
    <w:name w:val="Temat komentarza Znak"/>
    <w:basedOn w:val="TekstkomentarzaZnak"/>
    <w:link w:val="Tematkomentarza"/>
    <w:semiHidden/>
    <w:rsid w:val="004B6DA9"/>
    <w:rPr>
      <w:rFonts w:ascii="Times New Roman" w:eastAsia="Times New Roman" w:hAnsi="Times New Roman" w:cs="Times New Roman"/>
      <w:b/>
      <w:bCs/>
      <w:sz w:val="20"/>
      <w:szCs w:val="20"/>
      <w:lang w:eastAsia="pl-PL"/>
    </w:rPr>
  </w:style>
  <w:style w:type="paragraph" w:styleId="Tekstpodstawowy3">
    <w:name w:val="Body Text 3"/>
    <w:basedOn w:val="Normalny"/>
    <w:link w:val="Tekstpodstawowy3Znak"/>
    <w:rsid w:val="004B6DA9"/>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4B6D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4B6DA9"/>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4B6DA9"/>
    <w:rPr>
      <w:rFonts w:ascii="Times New Roman" w:eastAsia="Times New Roman" w:hAnsi="Times New Roman" w:cs="Times New Roman"/>
      <w:sz w:val="16"/>
      <w:szCs w:val="16"/>
      <w:lang w:eastAsia="pl-PL"/>
    </w:rPr>
  </w:style>
  <w:style w:type="paragraph" w:customStyle="1" w:styleId="Styl-wof">
    <w:name w:val="Styl-wof"/>
    <w:basedOn w:val="Nagwek1"/>
    <w:autoRedefine/>
    <w:rsid w:val="004B6DA9"/>
    <w:pPr>
      <w:keepNext/>
      <w:numPr>
        <w:numId w:val="0"/>
      </w:numPr>
      <w:spacing w:before="0" w:after="0" w:line="276" w:lineRule="auto"/>
      <w:ind w:right="-136"/>
    </w:pPr>
    <w:rPr>
      <w:b w:val="0"/>
      <w:caps w:val="0"/>
      <w:szCs w:val="32"/>
    </w:rPr>
  </w:style>
  <w:style w:type="paragraph" w:customStyle="1" w:styleId="tekst">
    <w:name w:val="tekst"/>
    <w:basedOn w:val="Normalny"/>
    <w:rsid w:val="004B6DA9"/>
    <w:pPr>
      <w:suppressLineNumbers/>
      <w:spacing w:before="60" w:after="60" w:line="240" w:lineRule="auto"/>
      <w:jc w:val="both"/>
    </w:pPr>
    <w:rPr>
      <w:rFonts w:ascii="Times New Roman" w:eastAsia="Times New Roman" w:hAnsi="Times New Roman" w:cs="Times New Roman"/>
      <w:sz w:val="24"/>
      <w:szCs w:val="24"/>
      <w:lang w:eastAsia="pl-PL"/>
    </w:rPr>
  </w:style>
  <w:style w:type="numbering" w:styleId="Artykusekcja">
    <w:name w:val="Outline List 3"/>
    <w:basedOn w:val="Bezlisty"/>
    <w:unhideWhenUsed/>
    <w:rsid w:val="004B6DA9"/>
    <w:pPr>
      <w:numPr>
        <w:numId w:val="3"/>
      </w:numPr>
    </w:pPr>
  </w:style>
  <w:style w:type="numbering" w:customStyle="1" w:styleId="Numerowaniegwne1">
    <w:name w:val="Numerowanie główne1"/>
    <w:rsid w:val="004B6DA9"/>
  </w:style>
  <w:style w:type="numbering" w:customStyle="1" w:styleId="Numerowaniepoboczne">
    <w:name w:val="Numerowanie poboczne"/>
    <w:rsid w:val="004B6DA9"/>
    <w:pPr>
      <w:numPr>
        <w:numId w:val="4"/>
      </w:numPr>
    </w:pPr>
  </w:style>
  <w:style w:type="table" w:styleId="Tabela-Siatka">
    <w:name w:val="Table Grid"/>
    <w:basedOn w:val="Standardowy"/>
    <w:rsid w:val="004B6DA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4B6DA9"/>
    <w:rPr>
      <w:color w:val="0000FF"/>
      <w:u w:val="single"/>
    </w:rPr>
  </w:style>
  <w:style w:type="character" w:styleId="UyteHipercze">
    <w:name w:val="FollowedHyperlink"/>
    <w:unhideWhenUsed/>
    <w:rsid w:val="004B6DA9"/>
    <w:rPr>
      <w:color w:val="800080"/>
      <w:u w:val="single"/>
    </w:rPr>
  </w:style>
  <w:style w:type="paragraph" w:customStyle="1" w:styleId="font5">
    <w:name w:val="font5"/>
    <w:basedOn w:val="Normalny"/>
    <w:rsid w:val="004B6DA9"/>
    <w:pPr>
      <w:spacing w:before="100" w:beforeAutospacing="1" w:after="100" w:afterAutospacing="1" w:line="240" w:lineRule="auto"/>
    </w:pPr>
    <w:rPr>
      <w:rFonts w:ascii="Tahoma" w:eastAsia="Times New Roman" w:hAnsi="Tahoma" w:cs="Tahoma"/>
      <w:color w:val="000000"/>
      <w:sz w:val="16"/>
      <w:szCs w:val="16"/>
      <w:lang w:eastAsia="pl-PL"/>
    </w:rPr>
  </w:style>
  <w:style w:type="paragraph" w:customStyle="1" w:styleId="xl68">
    <w:name w:val="xl68"/>
    <w:basedOn w:val="Normalny"/>
    <w:rsid w:val="004B6D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4B6DA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1">
    <w:name w:val="xl71"/>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2">
    <w:name w:val="xl72"/>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3">
    <w:name w:val="xl73"/>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4">
    <w:name w:val="xl74"/>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5">
    <w:name w:val="xl75"/>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6">
    <w:name w:val="xl76"/>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7">
    <w:name w:val="xl77"/>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8">
    <w:name w:val="xl78"/>
    <w:basedOn w:val="Normalny"/>
    <w:rsid w:val="004B6DA9"/>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4B6DA9"/>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4B6D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4B6D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4B6DA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4B6DA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4B6D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4B6D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4B6D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4B6DA9"/>
    <w:pPr>
      <w:spacing w:after="0" w:line="240" w:lineRule="auto"/>
      <w:jc w:val="center"/>
    </w:pPr>
    <w:rPr>
      <w:rFonts w:ascii="Arial" w:eastAsia="Times New Roman" w:hAnsi="Arial" w:cs="Arial"/>
      <w:b/>
      <w:color w:val="0000FF"/>
      <w:sz w:val="44"/>
      <w:szCs w:val="44"/>
      <w:lang w:eastAsia="pl-PL"/>
    </w:rPr>
  </w:style>
  <w:style w:type="character" w:customStyle="1" w:styleId="PodtytuZnak">
    <w:name w:val="Podtytuł Znak"/>
    <w:basedOn w:val="Domylnaczcionkaakapitu"/>
    <w:link w:val="Podtytu"/>
    <w:rsid w:val="004B6DA9"/>
    <w:rPr>
      <w:rFonts w:ascii="Arial" w:eastAsia="Times New Roman" w:hAnsi="Arial" w:cs="Arial"/>
      <w:b/>
      <w:color w:val="0000FF"/>
      <w:sz w:val="44"/>
      <w:szCs w:val="44"/>
      <w:lang w:eastAsia="pl-PL"/>
    </w:rPr>
  </w:style>
  <w:style w:type="paragraph" w:customStyle="1" w:styleId="ZnakZnak1">
    <w:name w:val="Znak Znak1"/>
    <w:basedOn w:val="Normalny"/>
    <w:rsid w:val="004B6DA9"/>
    <w:pPr>
      <w:spacing w:after="0" w:line="240" w:lineRule="auto"/>
    </w:pPr>
    <w:rPr>
      <w:rFonts w:ascii="Arial" w:eastAsia="Times New Roman" w:hAnsi="Arial" w:cs="Arial"/>
      <w:sz w:val="24"/>
      <w:szCs w:val="24"/>
      <w:lang w:eastAsia="pl-PL"/>
    </w:rPr>
  </w:style>
  <w:style w:type="paragraph" w:styleId="Zwykytekst">
    <w:name w:val="Plain Text"/>
    <w:basedOn w:val="Normalny"/>
    <w:link w:val="ZwykytekstZnak"/>
    <w:semiHidden/>
    <w:rsid w:val="004B6DA9"/>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B6DA9"/>
    <w:rPr>
      <w:rFonts w:ascii="Courier New" w:eastAsia="Times New Roman" w:hAnsi="Courier New" w:cs="Times New Roman"/>
      <w:sz w:val="20"/>
      <w:szCs w:val="20"/>
      <w:lang w:eastAsia="pl-PL"/>
    </w:rPr>
  </w:style>
  <w:style w:type="paragraph" w:styleId="Lista">
    <w:name w:val="List"/>
    <w:basedOn w:val="Normalny"/>
    <w:rsid w:val="004B6DA9"/>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customStyle="1" w:styleId="Tekstpodstawowy21">
    <w:name w:val="Tekst podstawowy 21"/>
    <w:basedOn w:val="Normalny"/>
    <w:rsid w:val="004B6DA9"/>
    <w:pPr>
      <w:spacing w:after="0" w:line="240" w:lineRule="auto"/>
      <w:ind w:left="180"/>
    </w:pPr>
    <w:rPr>
      <w:rFonts w:ascii="Times New Roman" w:eastAsia="Times New Roman" w:hAnsi="Times New Roman" w:cs="Times New Roman"/>
      <w:sz w:val="24"/>
      <w:szCs w:val="20"/>
      <w:lang w:eastAsia="pl-PL"/>
    </w:rPr>
  </w:style>
  <w:style w:type="paragraph" w:customStyle="1" w:styleId="Styl1">
    <w:name w:val="Styl1"/>
    <w:basedOn w:val="Normalny"/>
    <w:next w:val="Normalny"/>
    <w:autoRedefine/>
    <w:rsid w:val="004B6DA9"/>
    <w:pPr>
      <w:widowControl w:val="0"/>
      <w:spacing w:after="0" w:line="360" w:lineRule="auto"/>
      <w:ind w:firstLine="567"/>
      <w:jc w:val="both"/>
    </w:pPr>
    <w:rPr>
      <w:rFonts w:ascii="Times New Roman" w:eastAsia="Times New Roman" w:hAnsi="Times New Roman" w:cs="Times New Roman"/>
      <w:sz w:val="24"/>
      <w:szCs w:val="20"/>
      <w:lang w:eastAsia="pl-PL"/>
    </w:rPr>
  </w:style>
  <w:style w:type="paragraph" w:customStyle="1" w:styleId="font6">
    <w:name w:val="font6"/>
    <w:basedOn w:val="Normalny"/>
    <w:rsid w:val="004B6DA9"/>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65">
    <w:name w:val="xl65"/>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66">
    <w:name w:val="xl66"/>
    <w:basedOn w:val="Normalny"/>
    <w:rsid w:val="004B6DA9"/>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67">
    <w:name w:val="xl67"/>
    <w:basedOn w:val="Normalny"/>
    <w:rsid w:val="004B6DA9"/>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2">
    <w:name w:val="xl92"/>
    <w:basedOn w:val="Normalny"/>
    <w:rsid w:val="004B6D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93">
    <w:name w:val="xl93"/>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4">
    <w:name w:val="xl94"/>
    <w:basedOn w:val="Normalny"/>
    <w:rsid w:val="004B6D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5">
    <w:name w:val="xl95"/>
    <w:basedOn w:val="Normalny"/>
    <w:rsid w:val="004B6DA9"/>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4B6DA9"/>
    <w:pPr>
      <w:spacing w:before="100" w:beforeAutospacing="1" w:after="100" w:afterAutospacing="1" w:line="240" w:lineRule="auto"/>
      <w:jc w:val="center"/>
      <w:textAlignment w:val="center"/>
    </w:pPr>
    <w:rPr>
      <w:rFonts w:ascii="Arial" w:eastAsia="Times New Roman" w:hAnsi="Arial" w:cs="Arial"/>
      <w:sz w:val="28"/>
      <w:szCs w:val="28"/>
      <w:lang w:eastAsia="pl-PL"/>
    </w:rPr>
  </w:style>
  <w:style w:type="paragraph" w:customStyle="1" w:styleId="xl97">
    <w:name w:val="xl97"/>
    <w:basedOn w:val="Normalny"/>
    <w:rsid w:val="004B6DA9"/>
    <w:pP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98">
    <w:name w:val="xl98"/>
    <w:basedOn w:val="Normalny"/>
    <w:rsid w:val="004B6DA9"/>
    <w:pPr>
      <w:pBdr>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99">
    <w:name w:val="xl99"/>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styleId="Tekstprzypisukocowego">
    <w:name w:val="endnote text"/>
    <w:basedOn w:val="Normalny"/>
    <w:link w:val="TekstprzypisukocowegoZnak"/>
    <w:semiHidden/>
    <w:rsid w:val="004B6DA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B6DA9"/>
    <w:rPr>
      <w:rFonts w:ascii="Times New Roman" w:eastAsia="Times New Roman" w:hAnsi="Times New Roman" w:cs="Times New Roman"/>
      <w:sz w:val="20"/>
      <w:szCs w:val="20"/>
      <w:lang w:eastAsia="pl-PL"/>
    </w:rPr>
  </w:style>
  <w:style w:type="character" w:styleId="Odwoanieprzypisukocowego">
    <w:name w:val="endnote reference"/>
    <w:semiHidden/>
    <w:rsid w:val="004B6DA9"/>
    <w:rPr>
      <w:vertAlign w:val="superscript"/>
    </w:rPr>
  </w:style>
  <w:style w:type="table" w:customStyle="1" w:styleId="Tabela-Siatka1">
    <w:name w:val="Tabela - Siatka1"/>
    <w:basedOn w:val="Standardowy"/>
    <w:next w:val="Tabela-Siatka"/>
    <w:rsid w:val="004B6D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4B6D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Tabela-Siatka2">
    <w:name w:val="Tabela - Siatka2"/>
    <w:basedOn w:val="Standardowy"/>
    <w:next w:val="Tabela-Siatka"/>
    <w:uiPriority w:val="59"/>
    <w:rsid w:val="004B6DA9"/>
    <w:pPr>
      <w:spacing w:after="0" w:line="240" w:lineRule="auto"/>
    </w:pPr>
    <w:rPr>
      <w:rFonts w:ascii="Calibri" w:eastAsia="Times New Roman"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1">
    <w:name w:val="Bez listy11"/>
    <w:next w:val="Bezlisty"/>
    <w:uiPriority w:val="99"/>
    <w:semiHidden/>
    <w:unhideWhenUsed/>
    <w:rsid w:val="004B6DA9"/>
  </w:style>
  <w:style w:type="table" w:customStyle="1" w:styleId="Tabela-Siatka3">
    <w:name w:val="Tabela - Siatka3"/>
    <w:basedOn w:val="Standardowy"/>
    <w:next w:val="Tabela-Siatka"/>
    <w:uiPriority w:val="59"/>
    <w:rsid w:val="004B6DA9"/>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unhideWhenUsed/>
    <w:rsid w:val="004B6DA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reference-text">
    <w:name w:val="reference-text"/>
    <w:rsid w:val="004B6DA9"/>
  </w:style>
  <w:style w:type="paragraph" w:customStyle="1" w:styleId="CharZnakCharZnakCharZnakChar">
    <w:name w:val="Char Znak Char Znak Char Znak Char"/>
    <w:basedOn w:val="Normalny"/>
    <w:rsid w:val="004B6DA9"/>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6DA9"/>
    <w:pPr>
      <w:spacing w:after="0" w:line="240" w:lineRule="auto"/>
      <w:jc w:val="both"/>
    </w:pPr>
    <w:rPr>
      <w:rFonts w:ascii="Arial" w:eastAsia="Times New Roman" w:hAnsi="Arial" w:cs="Times New Roman"/>
      <w:sz w:val="24"/>
      <w:szCs w:val="20"/>
      <w:lang w:eastAsia="pl-PL"/>
    </w:rPr>
  </w:style>
  <w:style w:type="paragraph" w:customStyle="1" w:styleId="xl100">
    <w:name w:val="xl100"/>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1">
    <w:name w:val="xl101"/>
    <w:basedOn w:val="Normalny"/>
    <w:rsid w:val="004B6DA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2">
    <w:name w:val="xl102"/>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03">
    <w:name w:val="xl103"/>
    <w:basedOn w:val="Normalny"/>
    <w:rsid w:val="004B6DA9"/>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pl-PL"/>
    </w:rPr>
  </w:style>
  <w:style w:type="paragraph" w:customStyle="1" w:styleId="xl104">
    <w:name w:val="xl104"/>
    <w:basedOn w:val="Normalny"/>
    <w:rsid w:val="004B6DA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05">
    <w:name w:val="xl105"/>
    <w:basedOn w:val="Normalny"/>
    <w:rsid w:val="004B6DA9"/>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pl-PL"/>
    </w:rPr>
  </w:style>
  <w:style w:type="paragraph" w:customStyle="1" w:styleId="xl106">
    <w:name w:val="xl106"/>
    <w:basedOn w:val="Normalny"/>
    <w:rsid w:val="004B6DA9"/>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pl-PL"/>
    </w:rPr>
  </w:style>
  <w:style w:type="paragraph" w:customStyle="1" w:styleId="xl107">
    <w:name w:val="xl107"/>
    <w:basedOn w:val="Normalny"/>
    <w:rsid w:val="004B6DA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08">
    <w:name w:val="xl108"/>
    <w:basedOn w:val="Normalny"/>
    <w:rsid w:val="004B6DA9"/>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109">
    <w:name w:val="xl109"/>
    <w:basedOn w:val="Normalny"/>
    <w:rsid w:val="004B6DA9"/>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pl-PL"/>
    </w:rPr>
  </w:style>
  <w:style w:type="paragraph" w:customStyle="1" w:styleId="xl110">
    <w:name w:val="xl110"/>
    <w:basedOn w:val="Normalny"/>
    <w:rsid w:val="004B6DA9"/>
    <w:pPr>
      <w:pBdr>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11">
    <w:name w:val="xl111"/>
    <w:basedOn w:val="Normalny"/>
    <w:rsid w:val="004B6DA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pl-PL"/>
    </w:rPr>
  </w:style>
  <w:style w:type="paragraph" w:customStyle="1" w:styleId="xl112">
    <w:name w:val="xl112"/>
    <w:basedOn w:val="Normalny"/>
    <w:rsid w:val="004B6DA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pl-PL"/>
    </w:rPr>
  </w:style>
  <w:style w:type="paragraph" w:customStyle="1" w:styleId="xl113">
    <w:name w:val="xl113"/>
    <w:basedOn w:val="Normalny"/>
    <w:rsid w:val="004B6DA9"/>
    <w:pP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pl-PL"/>
    </w:rPr>
  </w:style>
  <w:style w:type="paragraph" w:customStyle="1" w:styleId="xl114">
    <w:name w:val="xl114"/>
    <w:basedOn w:val="Normalny"/>
    <w:rsid w:val="004B6DA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pl-PL"/>
    </w:rPr>
  </w:style>
  <w:style w:type="paragraph" w:customStyle="1" w:styleId="xl115">
    <w:name w:val="xl115"/>
    <w:basedOn w:val="Normalny"/>
    <w:rsid w:val="004B6DA9"/>
    <w:pPr>
      <w:spacing w:before="100" w:beforeAutospacing="1" w:after="100" w:afterAutospacing="1" w:line="240" w:lineRule="auto"/>
    </w:pPr>
    <w:rPr>
      <w:rFonts w:ascii="Arial" w:eastAsia="Times New Roman" w:hAnsi="Arial" w:cs="Arial"/>
      <w:sz w:val="20"/>
      <w:szCs w:val="20"/>
      <w:lang w:eastAsia="pl-PL"/>
    </w:rPr>
  </w:style>
  <w:style w:type="paragraph" w:customStyle="1" w:styleId="xl116">
    <w:name w:val="xl116"/>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pl-PL"/>
    </w:rPr>
  </w:style>
  <w:style w:type="paragraph" w:customStyle="1" w:styleId="xl117">
    <w:name w:val="xl117"/>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18">
    <w:name w:val="xl118"/>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b/>
      <w:bCs/>
      <w:i/>
      <w:iCs/>
      <w:sz w:val="20"/>
      <w:szCs w:val="20"/>
      <w:lang w:eastAsia="pl-PL"/>
    </w:rPr>
  </w:style>
  <w:style w:type="paragraph" w:customStyle="1" w:styleId="xl119">
    <w:name w:val="xl119"/>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20">
    <w:name w:val="xl120"/>
    <w:basedOn w:val="Normalny"/>
    <w:rsid w:val="004B6DA9"/>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i/>
      <w:iCs/>
      <w:sz w:val="20"/>
      <w:szCs w:val="20"/>
      <w:lang w:eastAsia="pl-PL"/>
    </w:rPr>
  </w:style>
  <w:style w:type="paragraph" w:customStyle="1" w:styleId="xl121">
    <w:name w:val="xl121"/>
    <w:basedOn w:val="Normalny"/>
    <w:rsid w:val="004B6DA9"/>
    <w:pPr>
      <w:pBdr>
        <w:top w:val="single" w:sz="4" w:space="0" w:color="auto"/>
        <w:left w:val="single" w:sz="4" w:space="0" w:color="333300"/>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22">
    <w:name w:val="xl122"/>
    <w:basedOn w:val="Normalny"/>
    <w:rsid w:val="004B6DA9"/>
    <w:pPr>
      <w:pBdr>
        <w:left w:val="single" w:sz="4" w:space="0" w:color="333300"/>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23">
    <w:name w:val="xl123"/>
    <w:basedOn w:val="Normalny"/>
    <w:rsid w:val="004B6D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24">
    <w:name w:val="xl124"/>
    <w:basedOn w:val="Normalny"/>
    <w:rsid w:val="004B6D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25">
    <w:name w:val="xl125"/>
    <w:basedOn w:val="Normalny"/>
    <w:rsid w:val="004B6DA9"/>
    <w:pPr>
      <w:pBdr>
        <w:top w:val="single" w:sz="4" w:space="0" w:color="auto"/>
        <w:left w:val="single" w:sz="4" w:space="0" w:color="333300"/>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26">
    <w:name w:val="xl126"/>
    <w:basedOn w:val="Normalny"/>
    <w:rsid w:val="004B6DA9"/>
    <w:pPr>
      <w:pBdr>
        <w:left w:val="single" w:sz="4" w:space="0" w:color="333300"/>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27">
    <w:name w:val="xl127"/>
    <w:basedOn w:val="Normalny"/>
    <w:rsid w:val="004B6DA9"/>
    <w:pPr>
      <w:pBdr>
        <w:top w:val="single" w:sz="4" w:space="0" w:color="auto"/>
        <w:righ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28">
    <w:name w:val="xl128"/>
    <w:basedOn w:val="Normalny"/>
    <w:rsid w:val="004B6DA9"/>
    <w:pPr>
      <w:pBdr>
        <w:bottom w:val="single" w:sz="4" w:space="0" w:color="333300"/>
        <w:righ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29">
    <w:name w:val="xl129"/>
    <w:basedOn w:val="Normalny"/>
    <w:rsid w:val="004B6DA9"/>
    <w:pPr>
      <w:pBdr>
        <w:top w:val="single" w:sz="4" w:space="0" w:color="auto"/>
        <w:left w:val="single" w:sz="4" w:space="0" w:color="333300"/>
        <w:righ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0">
    <w:name w:val="xl130"/>
    <w:basedOn w:val="Normalny"/>
    <w:rsid w:val="004B6DA9"/>
    <w:pPr>
      <w:pBdr>
        <w:left w:val="single" w:sz="4" w:space="0" w:color="333300"/>
        <w:bottom w:val="single" w:sz="4" w:space="0" w:color="333300"/>
        <w:righ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1">
    <w:name w:val="xl131"/>
    <w:basedOn w:val="Normalny"/>
    <w:rsid w:val="004B6DA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2">
    <w:name w:val="xl132"/>
    <w:basedOn w:val="Normalny"/>
    <w:rsid w:val="004B6DA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3">
    <w:name w:val="xl133"/>
    <w:basedOn w:val="Normalny"/>
    <w:rsid w:val="004B6DA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34">
    <w:name w:val="xl134"/>
    <w:basedOn w:val="Normalny"/>
    <w:rsid w:val="004B6D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35">
    <w:name w:val="xl135"/>
    <w:basedOn w:val="Normalny"/>
    <w:rsid w:val="004B6DA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6">
    <w:name w:val="xl136"/>
    <w:basedOn w:val="Normalny"/>
    <w:rsid w:val="004B6DA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37">
    <w:name w:val="xl137"/>
    <w:basedOn w:val="Normalny"/>
    <w:rsid w:val="004B6DA9"/>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38">
    <w:name w:val="xl138"/>
    <w:basedOn w:val="Normalny"/>
    <w:rsid w:val="004B6DA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9">
    <w:name w:val="xl139"/>
    <w:basedOn w:val="Normalny"/>
    <w:rsid w:val="004B6DA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0">
    <w:name w:val="xl140"/>
    <w:basedOn w:val="Normalny"/>
    <w:rsid w:val="004B6DA9"/>
    <w:pPr>
      <w:pBdr>
        <w:top w:val="single" w:sz="4" w:space="0" w:color="333300"/>
        <w:righ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1">
    <w:name w:val="xl141"/>
    <w:basedOn w:val="Normalny"/>
    <w:rsid w:val="004B6DA9"/>
    <w:pPr>
      <w:pBdr>
        <w:top w:val="single" w:sz="4" w:space="0" w:color="333300"/>
        <w:lef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2">
    <w:name w:val="xl142"/>
    <w:basedOn w:val="Normalny"/>
    <w:rsid w:val="004B6DA9"/>
    <w:pPr>
      <w:pBdr>
        <w:left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3">
    <w:name w:val="xl143"/>
    <w:basedOn w:val="Normalny"/>
    <w:rsid w:val="004B6DA9"/>
    <w:pPr>
      <w:pBdr>
        <w:left w:val="single" w:sz="4" w:space="0" w:color="333300"/>
        <w:bottom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4">
    <w:name w:val="xl144"/>
    <w:basedOn w:val="Normalny"/>
    <w:rsid w:val="004B6DA9"/>
    <w:pPr>
      <w:pBdr>
        <w:left w:val="single" w:sz="4" w:space="0" w:color="333300"/>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45">
    <w:name w:val="xl145"/>
    <w:basedOn w:val="Normalny"/>
    <w:rsid w:val="004B6DA9"/>
    <w:pPr>
      <w:pBdr>
        <w:top w:val="single" w:sz="4" w:space="0" w:color="333300"/>
        <w:lef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6">
    <w:name w:val="xl146"/>
    <w:basedOn w:val="Normalny"/>
    <w:rsid w:val="004B6DA9"/>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7">
    <w:name w:val="xl147"/>
    <w:basedOn w:val="Normalny"/>
    <w:rsid w:val="004B6D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8">
    <w:name w:val="xl148"/>
    <w:basedOn w:val="Normalny"/>
    <w:rsid w:val="004B6D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49">
    <w:name w:val="xl149"/>
    <w:basedOn w:val="Normalny"/>
    <w:rsid w:val="004B6DA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0">
    <w:name w:val="xl150"/>
    <w:basedOn w:val="Normalny"/>
    <w:rsid w:val="004B6DA9"/>
    <w:pPr>
      <w:pBdr>
        <w:left w:val="single" w:sz="4" w:space="0" w:color="333300"/>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51">
    <w:name w:val="xl151"/>
    <w:basedOn w:val="Normalny"/>
    <w:rsid w:val="004B6DA9"/>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2">
    <w:name w:val="xl152"/>
    <w:basedOn w:val="Normalny"/>
    <w:rsid w:val="004B6DA9"/>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3">
    <w:name w:val="xl153"/>
    <w:basedOn w:val="Normalny"/>
    <w:rsid w:val="004B6DA9"/>
    <w:pPr>
      <w:pBdr>
        <w:lef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4">
    <w:name w:val="xl154"/>
    <w:basedOn w:val="Normalny"/>
    <w:rsid w:val="004B6DA9"/>
    <w:pPr>
      <w:pBdr>
        <w:top w:val="single" w:sz="4" w:space="0" w:color="3333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5">
    <w:name w:val="xl155"/>
    <w:basedOn w:val="Normalny"/>
    <w:rsid w:val="004B6DA9"/>
    <w:pP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6">
    <w:name w:val="xl156"/>
    <w:basedOn w:val="Normalny"/>
    <w:rsid w:val="004B6DA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7">
    <w:name w:val="xl157"/>
    <w:basedOn w:val="Normalny"/>
    <w:rsid w:val="004B6D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8">
    <w:name w:val="xl158"/>
    <w:basedOn w:val="Normalny"/>
    <w:rsid w:val="004B6DA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59">
    <w:name w:val="xl159"/>
    <w:basedOn w:val="Normalny"/>
    <w:rsid w:val="004B6DA9"/>
    <w:pPr>
      <w:pBdr>
        <w:left w:val="single" w:sz="4" w:space="0" w:color="333333"/>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0">
    <w:name w:val="xl160"/>
    <w:basedOn w:val="Normalny"/>
    <w:rsid w:val="004B6DA9"/>
    <w:pPr>
      <w:pBdr>
        <w:left w:val="single" w:sz="4" w:space="0" w:color="333333"/>
        <w:bottom w:val="single" w:sz="4" w:space="0" w:color="333333"/>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1">
    <w:name w:val="xl161"/>
    <w:basedOn w:val="Normalny"/>
    <w:rsid w:val="004B6DA9"/>
    <w:pPr>
      <w:pBdr>
        <w:top w:val="single" w:sz="4" w:space="0" w:color="333333"/>
        <w:left w:val="single" w:sz="4" w:space="0" w:color="333333"/>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2">
    <w:name w:val="xl162"/>
    <w:basedOn w:val="Normalny"/>
    <w:rsid w:val="004B6DA9"/>
    <w:pPr>
      <w:pBdr>
        <w:left w:val="single" w:sz="4" w:space="0" w:color="333333"/>
        <w:bottom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3">
    <w:name w:val="xl163"/>
    <w:basedOn w:val="Normalny"/>
    <w:rsid w:val="004B6DA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4">
    <w:name w:val="xl164"/>
    <w:basedOn w:val="Normalny"/>
    <w:rsid w:val="004B6DA9"/>
    <w:pPr>
      <w:pBdr>
        <w:top w:val="single" w:sz="8" w:space="0" w:color="auto"/>
        <w:left w:val="single" w:sz="4" w:space="0" w:color="333300"/>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65">
    <w:name w:val="xl165"/>
    <w:basedOn w:val="Normalny"/>
    <w:rsid w:val="004B6DA9"/>
    <w:pPr>
      <w:pBdr>
        <w:top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6">
    <w:name w:val="xl166"/>
    <w:basedOn w:val="Normalny"/>
    <w:rsid w:val="004B6DA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7">
    <w:name w:val="xl167"/>
    <w:basedOn w:val="Normalny"/>
    <w:rsid w:val="004B6DA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68">
    <w:name w:val="xl168"/>
    <w:basedOn w:val="Normalny"/>
    <w:rsid w:val="004B6DA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9">
    <w:name w:val="xl169"/>
    <w:basedOn w:val="Normalny"/>
    <w:rsid w:val="004B6DA9"/>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70">
    <w:name w:val="xl170"/>
    <w:basedOn w:val="Normalny"/>
    <w:rsid w:val="004B6DA9"/>
    <w:pPr>
      <w:pBdr>
        <w:lef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71">
    <w:name w:val="xl171"/>
    <w:basedOn w:val="Normalny"/>
    <w:rsid w:val="004B6DA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72">
    <w:name w:val="xl172"/>
    <w:basedOn w:val="Normalny"/>
    <w:rsid w:val="004B6DA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73">
    <w:name w:val="xl173"/>
    <w:basedOn w:val="Normalny"/>
    <w:rsid w:val="004B6DA9"/>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74">
    <w:name w:val="xl174"/>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pl-PL"/>
    </w:rPr>
  </w:style>
  <w:style w:type="paragraph" w:customStyle="1" w:styleId="xl175">
    <w:name w:val="xl175"/>
    <w:basedOn w:val="Normalny"/>
    <w:rsid w:val="004B6DA9"/>
    <w:pPr>
      <w:shd w:val="clear" w:color="000000" w:fill="FFFFFF"/>
      <w:spacing w:before="100" w:beforeAutospacing="1" w:after="100" w:afterAutospacing="1" w:line="240" w:lineRule="auto"/>
      <w:textAlignment w:val="top"/>
    </w:pPr>
    <w:rPr>
      <w:rFonts w:ascii="Times New Roman" w:eastAsia="Times New Roman" w:hAnsi="Times New Roman" w:cs="Times New Roman"/>
      <w:i/>
      <w:iCs/>
      <w:sz w:val="20"/>
      <w:szCs w:val="20"/>
      <w:lang w:eastAsia="pl-PL"/>
    </w:rPr>
  </w:style>
  <w:style w:type="paragraph" w:customStyle="1" w:styleId="xl176">
    <w:name w:val="xl176"/>
    <w:basedOn w:val="Normalny"/>
    <w:rsid w:val="004B6DA9"/>
    <w:pPr>
      <w:shd w:val="clear" w:color="000000" w:fill="FFFFFF"/>
      <w:spacing w:before="100" w:beforeAutospacing="1" w:after="100" w:afterAutospacing="1" w:line="240" w:lineRule="auto"/>
    </w:pPr>
    <w:rPr>
      <w:rFonts w:ascii="Times New Roman" w:eastAsia="Times New Roman" w:hAnsi="Times New Roman" w:cs="Times New Roman"/>
      <w:b/>
      <w:bCs/>
      <w:i/>
      <w:iCs/>
      <w:sz w:val="20"/>
      <w:szCs w:val="20"/>
      <w:u w:val="single"/>
      <w:lang w:eastAsia="pl-PL"/>
    </w:rPr>
  </w:style>
  <w:style w:type="paragraph" w:customStyle="1" w:styleId="xl177">
    <w:name w:val="xl177"/>
    <w:basedOn w:val="Normalny"/>
    <w:rsid w:val="004B6DA9"/>
    <w:pPr>
      <w:pBdr>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78">
    <w:name w:val="xl178"/>
    <w:basedOn w:val="Normalny"/>
    <w:rsid w:val="004B6DA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79">
    <w:name w:val="xl179"/>
    <w:basedOn w:val="Normalny"/>
    <w:rsid w:val="004B6DA9"/>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8"/>
      <w:szCs w:val="18"/>
      <w:lang w:eastAsia="pl-PL"/>
    </w:rPr>
  </w:style>
  <w:style w:type="numbering" w:customStyle="1" w:styleId="Numerowaniegwne2">
    <w:name w:val="Numerowanie główne2"/>
    <w:rsid w:val="00983EBC"/>
  </w:style>
  <w:style w:type="numbering" w:customStyle="1" w:styleId="Artykusekcja1">
    <w:name w:val="Artykuł / sekcja1"/>
    <w:basedOn w:val="Bezlisty"/>
    <w:next w:val="Artykusekcja"/>
    <w:unhideWhenUsed/>
    <w:rsid w:val="00920C31"/>
  </w:style>
  <w:style w:type="numbering" w:customStyle="1" w:styleId="Numerowaniegwne3">
    <w:name w:val="Numerowanie główne3"/>
    <w:rsid w:val="00920C31"/>
  </w:style>
  <w:style w:type="numbering" w:customStyle="1" w:styleId="Numerowaniepoboczne1">
    <w:name w:val="Numerowanie poboczne1"/>
    <w:rsid w:val="00920C31"/>
  </w:style>
  <w:style w:type="paragraph" w:customStyle="1" w:styleId="rozdzia">
    <w:name w:val="rozdział"/>
    <w:basedOn w:val="Normalny"/>
    <w:rsid w:val="00920C31"/>
    <w:pPr>
      <w:suppressAutoHyphens/>
      <w:spacing w:after="0" w:line="240" w:lineRule="auto"/>
      <w:ind w:left="540" w:hanging="540"/>
      <w:jc w:val="both"/>
    </w:pPr>
    <w:rPr>
      <w:rFonts w:ascii="Verdana" w:eastAsia="Times New Roman" w:hAnsi="Verdana" w:cs="Times New Roman"/>
      <w:b/>
      <w:iCs/>
      <w:sz w:val="20"/>
      <w:szCs w:val="20"/>
      <w:lang w:eastAsia="ar-SA"/>
    </w:rPr>
  </w:style>
  <w:style w:type="paragraph" w:customStyle="1" w:styleId="Style26">
    <w:name w:val="Style26"/>
    <w:basedOn w:val="Normalny"/>
    <w:rsid w:val="00920C31"/>
    <w:pPr>
      <w:widowControl w:val="0"/>
      <w:autoSpaceDE w:val="0"/>
      <w:autoSpaceDN w:val="0"/>
      <w:adjustRightInd w:val="0"/>
      <w:spacing w:after="0" w:line="250" w:lineRule="exact"/>
      <w:ind w:hanging="278"/>
    </w:pPr>
    <w:rPr>
      <w:rFonts w:ascii="Arial" w:eastAsia="Times New Roman" w:hAnsi="Arial" w:cs="Arial"/>
      <w:sz w:val="24"/>
      <w:szCs w:val="24"/>
      <w:lang w:eastAsia="pl-PL"/>
    </w:rPr>
  </w:style>
  <w:style w:type="character" w:customStyle="1" w:styleId="FontStyle37">
    <w:name w:val="Font Style37"/>
    <w:rsid w:val="00920C31"/>
    <w:rPr>
      <w:rFonts w:ascii="Arial" w:hAnsi="Arial" w:cs="Arial"/>
      <w:sz w:val="20"/>
      <w:szCs w:val="20"/>
    </w:rPr>
  </w:style>
  <w:style w:type="paragraph" w:styleId="Listapunktowana">
    <w:name w:val="List Bullet"/>
    <w:basedOn w:val="Normalny"/>
    <w:autoRedefine/>
    <w:rsid w:val="00920C31"/>
    <w:pPr>
      <w:numPr>
        <w:numId w:val="6"/>
      </w:numPr>
      <w:suppressAutoHyphens/>
      <w:spacing w:after="0" w:line="240" w:lineRule="auto"/>
    </w:pPr>
    <w:rPr>
      <w:rFonts w:ascii="Times New Roman" w:eastAsia="Times New Roman" w:hAnsi="Times New Roman" w:cs="Times New Roman"/>
      <w:sz w:val="24"/>
      <w:szCs w:val="20"/>
      <w:lang w:eastAsia="pl-PL"/>
    </w:rPr>
  </w:style>
  <w:style w:type="numbering" w:customStyle="1" w:styleId="Numerowaniegwne4">
    <w:name w:val="Numerowanie główne4"/>
    <w:rsid w:val="00643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8588">
      <w:bodyDiv w:val="1"/>
      <w:marLeft w:val="0"/>
      <w:marRight w:val="0"/>
      <w:marTop w:val="0"/>
      <w:marBottom w:val="0"/>
      <w:divBdr>
        <w:top w:val="none" w:sz="0" w:space="0" w:color="auto"/>
        <w:left w:val="none" w:sz="0" w:space="0" w:color="auto"/>
        <w:bottom w:val="none" w:sz="0" w:space="0" w:color="auto"/>
        <w:right w:val="none" w:sz="0" w:space="0" w:color="auto"/>
      </w:divBdr>
    </w:div>
    <w:div w:id="58553049">
      <w:bodyDiv w:val="1"/>
      <w:marLeft w:val="0"/>
      <w:marRight w:val="0"/>
      <w:marTop w:val="0"/>
      <w:marBottom w:val="0"/>
      <w:divBdr>
        <w:top w:val="none" w:sz="0" w:space="0" w:color="auto"/>
        <w:left w:val="none" w:sz="0" w:space="0" w:color="auto"/>
        <w:bottom w:val="none" w:sz="0" w:space="0" w:color="auto"/>
        <w:right w:val="none" w:sz="0" w:space="0" w:color="auto"/>
      </w:divBdr>
    </w:div>
    <w:div w:id="229198996">
      <w:bodyDiv w:val="1"/>
      <w:marLeft w:val="0"/>
      <w:marRight w:val="0"/>
      <w:marTop w:val="0"/>
      <w:marBottom w:val="0"/>
      <w:divBdr>
        <w:top w:val="none" w:sz="0" w:space="0" w:color="auto"/>
        <w:left w:val="none" w:sz="0" w:space="0" w:color="auto"/>
        <w:bottom w:val="none" w:sz="0" w:space="0" w:color="auto"/>
        <w:right w:val="none" w:sz="0" w:space="0" w:color="auto"/>
      </w:divBdr>
    </w:div>
    <w:div w:id="141775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C74F8-1384-4313-ABC0-E46B20C8DBE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132B280-343C-4A7D-8532-3C704757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12</Pages>
  <Words>5343</Words>
  <Characters>32062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23 Baza Lotnictwa Taktycznego- MIŃSK MAZOWIECKI</vt:lpstr>
    </vt:vector>
  </TitlesOfParts>
  <Company>Hewlett-Packard Company</Company>
  <LinksUpToDate>false</LinksUpToDate>
  <CharactersWithSpaces>37331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Baza Lotnictwa Taktycznego- MIŃSK MAZOWIECKI</dc:title>
  <dc:subject/>
  <dc:creator>Aneta Zugaj</dc:creator>
  <cp:keywords/>
  <dc:description/>
  <cp:lastModifiedBy>Damętka Andrzej</cp:lastModifiedBy>
  <cp:revision>37</cp:revision>
  <cp:lastPrinted>2025-04-14T12:56:00Z</cp:lastPrinted>
  <dcterms:created xsi:type="dcterms:W3CDTF">2023-01-17T12:18:00Z</dcterms:created>
  <dcterms:modified xsi:type="dcterms:W3CDTF">2025-04-17T10:15:00Z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00373652-a48f-46f2-a153-c8d244d898ab</vt:lpwstr>
  </property>
  <property fmtid="{D5CDD505-2E9C-101B-9397-08002B2CF9AE}" pid="3" name="bjSaver">
    <vt:lpwstr>epsFofHiNmCIVKT/6/MZrUzXO9xx7qfl</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