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B8FB" w14:textId="7D41434F" w:rsidR="009F431C" w:rsidRPr="00030F4E" w:rsidRDefault="009F431C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136035" w:rsidRPr="00030F4E">
        <w:rPr>
          <w:rFonts w:ascii="Tahoma" w:hAnsi="Tahoma" w:cs="Tahoma"/>
          <w:b/>
          <w:bCs/>
          <w:sz w:val="20"/>
          <w:szCs w:val="20"/>
        </w:rPr>
        <w:t>8</w:t>
      </w:r>
      <w:r w:rsidR="00C52CB1" w:rsidRPr="00030F4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54444" w:rsidRPr="00030F4E">
        <w:rPr>
          <w:rFonts w:ascii="Tahoma" w:hAnsi="Tahoma" w:cs="Tahoma"/>
          <w:b/>
          <w:bCs/>
          <w:sz w:val="20"/>
          <w:szCs w:val="20"/>
        </w:rPr>
        <w:t>do SWZ</w:t>
      </w:r>
    </w:p>
    <w:p w14:paraId="261102AA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r w:rsidRPr="00030F4E">
        <w:rPr>
          <w:rFonts w:ascii="Tahoma" w:hAnsi="Tahoma" w:cs="Tahoma"/>
          <w:b/>
          <w:sz w:val="20"/>
          <w:szCs w:val="20"/>
        </w:rPr>
        <w:t>Wykonawca:</w:t>
      </w:r>
    </w:p>
    <w:p w14:paraId="75A006ED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30F4E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736A3C4" w14:textId="71C2C988" w:rsidR="00C24FB5" w:rsidRPr="00030F4E" w:rsidRDefault="00C24FB5" w:rsidP="00C24FB5">
      <w:pPr>
        <w:ind w:right="5953"/>
        <w:rPr>
          <w:rFonts w:ascii="Tahoma" w:hAnsi="Tahoma" w:cs="Tahoma"/>
          <w:i/>
          <w:sz w:val="20"/>
          <w:szCs w:val="20"/>
        </w:rPr>
      </w:pPr>
      <w:r w:rsidRPr="00030F4E">
        <w:rPr>
          <w:rFonts w:ascii="Tahoma" w:hAnsi="Tahoma" w:cs="Tahoma"/>
          <w:i/>
          <w:sz w:val="20"/>
          <w:szCs w:val="20"/>
        </w:rPr>
        <w:t>(pełna nazwa/firma, adres</w:t>
      </w:r>
      <w:r w:rsidR="00A16F06" w:rsidRPr="00030F4E">
        <w:rPr>
          <w:rFonts w:ascii="Tahoma" w:hAnsi="Tahoma" w:cs="Tahoma"/>
          <w:i/>
          <w:sz w:val="20"/>
          <w:szCs w:val="20"/>
        </w:rPr>
        <w:t>)</w:t>
      </w:r>
    </w:p>
    <w:p w14:paraId="3D2A4782" w14:textId="77777777" w:rsidR="00C24FB5" w:rsidRPr="00030F4E" w:rsidRDefault="00C24FB5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65F19BD5" w14:textId="00F420F6" w:rsidR="00F207AE" w:rsidRPr="00030F4E" w:rsidRDefault="00F207AE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193C1732" w14:textId="04FC69C1" w:rsidR="009F431C" w:rsidRPr="00030F4E" w:rsidRDefault="009F431C" w:rsidP="009F431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6271BF0B" w14:textId="4C3C139B" w:rsidR="00C24FB5" w:rsidRPr="00030F4E" w:rsidRDefault="00C24FB5" w:rsidP="00DC110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 NIEPODLEGANIU WYKLUCZENIU NA PODSTAWIE ART. 7 UST. 1 USTAWY Z DNIA 13 KWIETNIA 2022 R. O SZCZEGÓLNYCH ROZWIĄZANIACH W ZAKRESIE PRZECIWDZIAŁANIA WSPIERANIU AGRESJI NA UKRAINĘ ORAZ SŁUŻĄCYCH OCHRONIE BEZPIECZEŃSTWA NARODOWEGO ORAZ 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="00695320" w:rsidRPr="00030F4E">
        <w:rPr>
          <w:rFonts w:ascii="Tahoma" w:hAnsi="Tahoma" w:cs="Tahoma"/>
          <w:b/>
          <w:bCs/>
          <w:sz w:val="20"/>
          <w:szCs w:val="20"/>
        </w:rPr>
        <w:t xml:space="preserve"> **</w:t>
      </w:r>
    </w:p>
    <w:p w14:paraId="234FF8B6" w14:textId="77777777" w:rsidR="00254444" w:rsidRPr="00030F4E" w:rsidRDefault="00254444" w:rsidP="00254444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06FEEF8E" w14:textId="037690BC" w:rsidR="00254444" w:rsidRPr="005338AE" w:rsidRDefault="00254444" w:rsidP="005B094E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5338AE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 pn</w:t>
      </w:r>
      <w:r w:rsidR="00977C5A" w:rsidRPr="005338AE">
        <w:rPr>
          <w:rFonts w:ascii="Tahoma" w:hAnsi="Tahoma" w:cs="Tahoma"/>
          <w:color w:val="000000" w:themeColor="text1"/>
          <w:sz w:val="20"/>
          <w:szCs w:val="20"/>
        </w:rPr>
        <w:t xml:space="preserve">.: </w:t>
      </w:r>
      <w:r w:rsidR="00D93D51" w:rsidRPr="00D93D51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Ubezpieczenie odpowiedzialności cywilnej tytułem prowadzonej działalności i posiadanego mienia dla Komend PSP z woj. podkarpackiego</w:t>
      </w:r>
      <w:r w:rsidR="008712C7" w:rsidRPr="005338AE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 xml:space="preserve">, </w:t>
      </w:r>
      <w:r w:rsidRPr="005338AE">
        <w:rPr>
          <w:rFonts w:ascii="Tahoma" w:hAnsi="Tahoma" w:cs="Tahoma"/>
          <w:color w:val="000000" w:themeColor="text1"/>
          <w:sz w:val="20"/>
          <w:szCs w:val="20"/>
        </w:rPr>
        <w:t>oświadczam, co następuje:</w:t>
      </w:r>
    </w:p>
    <w:p w14:paraId="7C9E8DBE" w14:textId="77777777" w:rsidR="00725F39" w:rsidRDefault="00725F39" w:rsidP="00725F39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69B09C0B" w14:textId="77777777" w:rsidR="00725F39" w:rsidRDefault="00725F39" w:rsidP="00725F3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sz w:val="20"/>
          <w:szCs w:val="20"/>
          <w:lang w:val="x-none"/>
        </w:rPr>
        <w:t>Oświadczam, że:</w:t>
      </w:r>
    </w:p>
    <w:p w14:paraId="375F5319" w14:textId="77777777" w:rsidR="00725F39" w:rsidRDefault="00725F39" w:rsidP="00725F39">
      <w:pPr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nie podlegam/podlegam*</w:t>
      </w:r>
      <w:r>
        <w:rPr>
          <w:rFonts w:ascii="Tahoma" w:eastAsia="Calibri" w:hAnsi="Tahoma" w:cs="Tahoma"/>
          <w:sz w:val="20"/>
          <w:szCs w:val="20"/>
        </w:rPr>
        <w:t xml:space="preserve"> wykluczeniu z postępowania na podstawie </w:t>
      </w:r>
      <w:r>
        <w:rPr>
          <w:rFonts w:ascii="Tahoma" w:eastAsia="Calibri" w:hAnsi="Tahoma" w:cs="Tahoma"/>
          <w:sz w:val="20"/>
          <w:szCs w:val="20"/>
          <w:u w:val="single"/>
        </w:rPr>
        <w:t>art. 7 ust. 1 Ustawy z dnia 13 kwietnia 2022 r. o szczególnych rozwiązaniach w zakresie przeciwdziałania wspieraniu agresji na Ukrainę</w:t>
      </w:r>
      <w:r>
        <w:rPr>
          <w:rFonts w:ascii="Tahoma" w:eastAsia="Calibri" w:hAnsi="Tahoma" w:cs="Tahoma"/>
          <w:sz w:val="20"/>
          <w:szCs w:val="20"/>
        </w:rPr>
        <w:t xml:space="preserve"> oraz służących ochronie bezpieczeństwa narodowego (Dz.U. z 2024 poz. 507), </w:t>
      </w:r>
      <w:r>
        <w:rPr>
          <w:rFonts w:ascii="Tahoma" w:eastAsia="Calibri" w:hAnsi="Tahoma" w:cs="Tahoma"/>
          <w:sz w:val="20"/>
          <w:szCs w:val="20"/>
          <w:lang w:eastAsia="en-GB"/>
        </w:rPr>
        <w:t>zgodnie z którym:</w:t>
      </w:r>
    </w:p>
    <w:p w14:paraId="5F03BEA5" w14:textId="77777777" w:rsidR="00725F39" w:rsidRDefault="00725F39" w:rsidP="00725F39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z postępowania o udzielenie zamówienia publicznego lub konkursu prowadzonego na podstawie </w:t>
      </w:r>
      <w:hyperlink r:id="rId5" w:anchor="/document/18903829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11 września 2019 r. – Prawo zamówień publicznych wyklucza się:</w:t>
      </w:r>
    </w:p>
    <w:p w14:paraId="2DB5B49B" w14:textId="77777777" w:rsidR="00725F39" w:rsidRDefault="00725F39" w:rsidP="00725F39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wykonawcę oraz uczestnika konkursu wymienionego w wykazach określonych w </w:t>
      </w:r>
      <w:hyperlink r:id="rId6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7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2EDE7108" w14:textId="77777777" w:rsidR="00725F39" w:rsidRDefault="00725F39" w:rsidP="00725F39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wykonawcę oraz uczestnika konkursu, którego beneficjentem rzeczywistym w rozumieniu </w:t>
      </w:r>
      <w:hyperlink r:id="rId8" w:anchor="/document/18708093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 marca 2018 r. o przeciwdziałaniu praniu pieniędzy oraz finansowaniu terroryzmu (Dz. U. z 2023 r. poz. 1124) jest osoba wymieniona w wykazach określonych w </w:t>
      </w:r>
      <w:hyperlink r:id="rId9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0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wpisana na listę lub będąca takim beneficjentem rzeczywistym od dnia 24 lutego 2022 r., o ile została wpisana na listę na podstawie decyzji w sprawie wpisu na listę rozstrzygającej o zastosowaniu środka, o którym mowa w art. 1 pkt 3;</w:t>
      </w:r>
    </w:p>
    <w:p w14:paraId="26A307C4" w14:textId="77777777" w:rsidR="00725F39" w:rsidRDefault="00725F39" w:rsidP="00725F39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lastRenderedPageBreak/>
        <w:t xml:space="preserve">wykonawcę oraz uczestnika konkursu, którego jednostką dominującą w rozumieniu </w:t>
      </w:r>
      <w:hyperlink r:id="rId11" w:anchor="/document/16796295?unitId=art(3)ust(1)pkt(37)&amp;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art. 3 ust. 1 pkt 37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ustawy z dnia 29 września 1994 r. o rachunkowości (Dz. U. z 2023 r. poz. 120,) jest podmiot wymieniony w wykazach określonych w </w:t>
      </w:r>
      <w:hyperlink r:id="rId12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3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576DA518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24638115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b/>
          <w:sz w:val="20"/>
          <w:szCs w:val="20"/>
          <w:lang w:eastAsia="en-GB"/>
        </w:rPr>
      </w:pPr>
    </w:p>
    <w:p w14:paraId="185BC3AB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136E4413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Oświadczam, że zachodzą w stosunku do mnie podstawy wykluczenia, o których mowa </w:t>
      </w:r>
      <w:r>
        <w:rPr>
          <w:rFonts w:ascii="Tahoma" w:eastAsia="Calibri" w:hAnsi="Tahoma" w:cs="Tahoma"/>
          <w:sz w:val="20"/>
          <w:szCs w:val="20"/>
          <w:lang w:eastAsia="en-GB"/>
        </w:rPr>
        <w:br/>
        <w:t>w art. 7 ust. 1 pkt. …………….. ustawy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właściwy punkt z 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08365549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stanu;</w:t>
      </w:r>
    </w:p>
    <w:p w14:paraId="277296D4" w14:textId="77777777" w:rsidR="00725F39" w:rsidRDefault="00725F39" w:rsidP="00725F3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72111D87" w14:textId="77777777" w:rsidR="00725F39" w:rsidRDefault="00725F39" w:rsidP="00725F3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b/>
          <w:bCs/>
          <w:sz w:val="20"/>
          <w:szCs w:val="20"/>
          <w:lang w:val="x-none"/>
        </w:rPr>
        <w:t>nie podlega</w:t>
      </w:r>
      <w:r>
        <w:rPr>
          <w:rFonts w:ascii="Tahoma" w:eastAsia="Calibri" w:hAnsi="Tahoma" w:cs="Tahoma"/>
          <w:b/>
          <w:bCs/>
          <w:sz w:val="20"/>
          <w:szCs w:val="20"/>
        </w:rPr>
        <w:t>m/podlegam*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zakazowi udzielania lub dalszego wykonywania wszelkich zamówień publicznych 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na podstawie artykułu 5k ust. 1 Rozporządzenia Rady (UE) Nr 833/2014 z</w:t>
      </w:r>
      <w:r>
        <w:rPr>
          <w:rFonts w:ascii="Tahoma" w:eastAsia="Calibri" w:hAnsi="Tahoma" w:cs="Tahoma"/>
          <w:sz w:val="20"/>
          <w:szCs w:val="20"/>
          <w:u w:val="single"/>
        </w:rPr>
        <w:t> 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dnia 31 lipca 2014 r. dotyczącego środków ograniczających w związku z działaniami Rosji destabilizującymi sytuację na Ukrainie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(Dz. Urz. UE L 229</w:t>
      </w:r>
      <w:r>
        <w:rPr>
          <w:rFonts w:ascii="Tahoma" w:eastAsia="Calibri" w:hAnsi="Tahoma" w:cs="Tahoma"/>
          <w:sz w:val="20"/>
          <w:szCs w:val="20"/>
        </w:rPr>
        <w:t xml:space="preserve">  </w:t>
      </w:r>
      <w:r>
        <w:rPr>
          <w:rFonts w:ascii="Tahoma" w:eastAsia="Calibri" w:hAnsi="Tahoma" w:cs="Tahoma"/>
          <w:sz w:val="20"/>
          <w:szCs w:val="20"/>
          <w:lang w:val="x-none"/>
        </w:rPr>
        <w:t>z 31.07.2014, str. 1, z</w:t>
      </w:r>
      <w:r>
        <w:rPr>
          <w:rFonts w:ascii="Tahoma" w:eastAsia="Calibri" w:hAnsi="Tahoma" w:cs="Tahoma"/>
          <w:sz w:val="20"/>
          <w:szCs w:val="20"/>
        </w:rPr>
        <w:t> </w:t>
      </w:r>
      <w:r>
        <w:rPr>
          <w:rFonts w:ascii="Tahoma" w:eastAsia="Calibri" w:hAnsi="Tahoma" w:cs="Tahoma"/>
          <w:sz w:val="20"/>
          <w:szCs w:val="20"/>
          <w:lang w:val="x-none"/>
        </w:rPr>
        <w:t>późn. zm.),</w:t>
      </w:r>
      <w:r>
        <w:rPr>
          <w:rFonts w:ascii="Tahoma" w:eastAsia="Calibri" w:hAnsi="Tahoma" w:cs="Tahoma"/>
          <w:sz w:val="20"/>
          <w:szCs w:val="20"/>
        </w:rPr>
        <w:t xml:space="preserve"> zgodnie z którym:</w:t>
      </w:r>
    </w:p>
    <w:p w14:paraId="15A6AE12" w14:textId="77777777" w:rsidR="00725F39" w:rsidRDefault="00725F39" w:rsidP="00725F39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36709CEA" w14:textId="77777777" w:rsidR="00725F39" w:rsidRDefault="00725F39" w:rsidP="00725F39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obywateli rosyjskich lub osób fizycznych lub prawnych, podmiotów lub organów z siedzibą w Rosji;</w:t>
      </w:r>
    </w:p>
    <w:p w14:paraId="19409593" w14:textId="77777777" w:rsidR="00725F39" w:rsidRDefault="00725F39" w:rsidP="00725F39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prawnych, podmiotów lub organów, do których prawa własności bezpośrednio lub pośrednio w ponad 50 % należą do podmiotu, o którym mowa w lit. a) niniejszego ustępu; lub</w:t>
      </w:r>
    </w:p>
    <w:p w14:paraId="5DB6F6B3" w14:textId="77777777" w:rsidR="00725F39" w:rsidRDefault="00725F39" w:rsidP="00725F39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 rozumieniu dyrektyw w sprawie zamówień publicznych, w przypadku gdy przypada na nich ponad 10 % wartości zamówienia.</w:t>
      </w:r>
    </w:p>
    <w:p w14:paraId="4F232A1C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13136265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69B27795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7EA2867C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3C0E50D0" w14:textId="77777777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  <w:lastRenderedPageBreak/>
        <w:t>Jeśli Wykonawca podlega zakazowi to składa oświadczenie o następującej treści:</w:t>
      </w:r>
    </w:p>
    <w:p w14:paraId="0C3F0884" w14:textId="0AFFB972" w:rsidR="00725F39" w:rsidRDefault="00725F39" w:rsidP="00725F39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 działaniami Rosji destabilizującymi sytuację na Ukrainie, o których mowa  w artykuł 5k ust. 1 lit. …………….. Rozporządzenia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właściwą literę z 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69367855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69B3408C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1CC03BBD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5C08553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5C77575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FF1B4BD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6AF8916" w14:textId="77777777" w:rsidR="00725F39" w:rsidRDefault="00725F39" w:rsidP="00725F39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672ABCF9" w14:textId="77777777" w:rsidR="00725F39" w:rsidRDefault="00725F39" w:rsidP="00725F39">
      <w:pPr>
        <w:jc w:val="center"/>
        <w:rPr>
          <w:rFonts w:ascii="Tahoma" w:eastAsia="Calibri" w:hAnsi="Tahoma" w:cs="Tahoma"/>
          <w:sz w:val="16"/>
          <w:szCs w:val="16"/>
          <w:lang w:eastAsia="en-GB"/>
        </w:rPr>
      </w:pPr>
    </w:p>
    <w:p w14:paraId="6DA08E32" w14:textId="77777777" w:rsidR="00725F39" w:rsidRDefault="00725F39" w:rsidP="00725F39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 * /  - niepotrzebne skreślić</w:t>
      </w:r>
    </w:p>
    <w:p w14:paraId="437C0A07" w14:textId="77777777" w:rsidR="00725F39" w:rsidRDefault="00725F39" w:rsidP="00725F39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/**/ - w</w:t>
      </w:r>
      <w:r>
        <w:rPr>
          <w:rFonts w:ascii="Tahoma" w:hAnsi="Tahoma" w:cs="Tahoma"/>
          <w:color w:val="2C363A"/>
          <w:sz w:val="16"/>
          <w:szCs w:val="16"/>
          <w:shd w:val="clear" w:color="auto" w:fill="FFFFFF"/>
        </w:rPr>
        <w:t xml:space="preserve"> przypadku wspólnego ubiegania się o zamówienie przez wykonawców, oświadczenie składa każdy z wykonawców</w:t>
      </w:r>
    </w:p>
    <w:p w14:paraId="21C96617" w14:textId="77777777" w:rsidR="00630EB8" w:rsidRPr="00030F4E" w:rsidRDefault="00630EB8" w:rsidP="00725F39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630EB8" w:rsidRPr="00030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3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30F4E"/>
    <w:rsid w:val="0011261A"/>
    <w:rsid w:val="00127F3F"/>
    <w:rsid w:val="00136035"/>
    <w:rsid w:val="001B0197"/>
    <w:rsid w:val="002203D3"/>
    <w:rsid w:val="00227D26"/>
    <w:rsid w:val="00254444"/>
    <w:rsid w:val="00293E82"/>
    <w:rsid w:val="0038352A"/>
    <w:rsid w:val="00384CD1"/>
    <w:rsid w:val="003F4714"/>
    <w:rsid w:val="004219C0"/>
    <w:rsid w:val="00426F93"/>
    <w:rsid w:val="00523B37"/>
    <w:rsid w:val="005338AE"/>
    <w:rsid w:val="00580CE5"/>
    <w:rsid w:val="005A7943"/>
    <w:rsid w:val="005B094E"/>
    <w:rsid w:val="00601D61"/>
    <w:rsid w:val="00604C02"/>
    <w:rsid w:val="00630EB8"/>
    <w:rsid w:val="006322EB"/>
    <w:rsid w:val="00660D96"/>
    <w:rsid w:val="0068506B"/>
    <w:rsid w:val="00695320"/>
    <w:rsid w:val="006A0BAC"/>
    <w:rsid w:val="006F720D"/>
    <w:rsid w:val="00725F39"/>
    <w:rsid w:val="008712C7"/>
    <w:rsid w:val="008A4E85"/>
    <w:rsid w:val="008A771F"/>
    <w:rsid w:val="00923685"/>
    <w:rsid w:val="00977C5A"/>
    <w:rsid w:val="009B58B3"/>
    <w:rsid w:val="009F431C"/>
    <w:rsid w:val="00A16F06"/>
    <w:rsid w:val="00A92799"/>
    <w:rsid w:val="00B543B0"/>
    <w:rsid w:val="00BB703D"/>
    <w:rsid w:val="00C24FB5"/>
    <w:rsid w:val="00C52CB1"/>
    <w:rsid w:val="00C85C04"/>
    <w:rsid w:val="00CA3FEA"/>
    <w:rsid w:val="00D73F51"/>
    <w:rsid w:val="00D93D51"/>
    <w:rsid w:val="00DC110C"/>
    <w:rsid w:val="00DD26BB"/>
    <w:rsid w:val="00DF0C50"/>
    <w:rsid w:val="00F207AE"/>
    <w:rsid w:val="00F344CF"/>
    <w:rsid w:val="00F37ADF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725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Drożdż</cp:lastModifiedBy>
  <cp:revision>18</cp:revision>
  <dcterms:created xsi:type="dcterms:W3CDTF">2023-06-16T09:49:00Z</dcterms:created>
  <dcterms:modified xsi:type="dcterms:W3CDTF">2025-03-14T07:32:00Z</dcterms:modified>
</cp:coreProperties>
</file>