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6FE" w:rsidRPr="00406EEB" w:rsidRDefault="00406EEB" w:rsidP="00406EEB">
      <w:pPr>
        <w:jc w:val="right"/>
        <w:rPr>
          <w:rFonts w:ascii="Arial" w:hAnsi="Arial" w:cs="Arial"/>
          <w:sz w:val="24"/>
        </w:rPr>
      </w:pPr>
      <w:r w:rsidRPr="00406EEB">
        <w:rPr>
          <w:rFonts w:ascii="Arial" w:hAnsi="Arial" w:cs="Arial"/>
          <w:sz w:val="24"/>
        </w:rPr>
        <w:t>Załącznik 6b</w:t>
      </w:r>
      <w:r w:rsidR="00AD46FE" w:rsidRPr="00406EEB">
        <w:rPr>
          <w:rFonts w:ascii="Arial" w:hAnsi="Arial" w:cs="Arial"/>
          <w:sz w:val="24"/>
        </w:rPr>
        <w:t xml:space="preserve"> do </w:t>
      </w:r>
      <w:r w:rsidRPr="00406EEB">
        <w:rPr>
          <w:rFonts w:ascii="Arial" w:hAnsi="Arial" w:cs="Arial"/>
          <w:sz w:val="24"/>
        </w:rPr>
        <w:t>SWZ</w:t>
      </w:r>
    </w:p>
    <w:p w:rsidR="00AD46FE" w:rsidRDefault="00AD46FE">
      <w:pPr>
        <w:rPr>
          <w:rFonts w:ascii="Arial" w:hAnsi="Arial" w:cs="Arial"/>
          <w:b/>
          <w:sz w:val="28"/>
        </w:rPr>
      </w:pPr>
    </w:p>
    <w:p w:rsidR="00673C0F" w:rsidRPr="00673C0F" w:rsidRDefault="00673C0F">
      <w:pPr>
        <w:rPr>
          <w:rFonts w:ascii="Arial" w:hAnsi="Arial" w:cs="Arial"/>
          <w:b/>
          <w:sz w:val="28"/>
        </w:rPr>
      </w:pPr>
      <w:r w:rsidRPr="00673C0F">
        <w:rPr>
          <w:rFonts w:ascii="Arial" w:hAnsi="Arial" w:cs="Arial"/>
          <w:b/>
          <w:sz w:val="28"/>
        </w:rPr>
        <w:t xml:space="preserve">Wyposażenie </w:t>
      </w:r>
      <w:r w:rsidR="00056D46">
        <w:rPr>
          <w:rFonts w:ascii="Arial" w:hAnsi="Arial" w:cs="Arial"/>
          <w:b/>
          <w:sz w:val="28"/>
        </w:rPr>
        <w:t>pomieszczeń socjalnych</w:t>
      </w:r>
    </w:p>
    <w:p w:rsidR="00673C0F" w:rsidRDefault="00673C0F">
      <w:pPr>
        <w:rPr>
          <w:rFonts w:ascii="Arial" w:hAnsi="Arial" w:cs="Arial"/>
          <w:b/>
          <w:sz w:val="24"/>
        </w:rPr>
      </w:pPr>
    </w:p>
    <w:p w:rsidR="00B84605" w:rsidRPr="00C72D84" w:rsidRDefault="00170603">
      <w:pPr>
        <w:rPr>
          <w:rFonts w:ascii="Arial" w:hAnsi="Arial" w:cs="Arial"/>
          <w:b/>
          <w:sz w:val="24"/>
        </w:rPr>
      </w:pPr>
      <w:r w:rsidRPr="00C72D84">
        <w:rPr>
          <w:rFonts w:ascii="Arial" w:hAnsi="Arial" w:cs="Arial"/>
          <w:b/>
          <w:sz w:val="24"/>
        </w:rPr>
        <w:t>Kuchenka mikrofalowa</w:t>
      </w:r>
      <w:r w:rsidR="00C72D84">
        <w:rPr>
          <w:rFonts w:ascii="Arial" w:hAnsi="Arial" w:cs="Arial"/>
          <w:b/>
          <w:sz w:val="24"/>
        </w:rPr>
        <w:t xml:space="preserve"> </w:t>
      </w:r>
      <w:r w:rsidR="00614949">
        <w:rPr>
          <w:rFonts w:ascii="Arial" w:hAnsi="Arial" w:cs="Arial"/>
          <w:b/>
          <w:sz w:val="24"/>
        </w:rPr>
        <w:t>(2 sztuki)</w:t>
      </w:r>
    </w:p>
    <w:p w:rsidR="00170603" w:rsidRPr="00216B96" w:rsidRDefault="00C72D84" w:rsidP="00216B96">
      <w:pPr>
        <w:pStyle w:val="Akapitzlist"/>
        <w:numPr>
          <w:ilvl w:val="0"/>
          <w:numId w:val="1"/>
        </w:numPr>
        <w:ind w:left="567" w:hanging="567"/>
        <w:rPr>
          <w:rFonts w:ascii="Arial" w:hAnsi="Arial" w:cs="Arial"/>
          <w:sz w:val="24"/>
        </w:rPr>
      </w:pPr>
      <w:r w:rsidRPr="00216B96">
        <w:rPr>
          <w:rFonts w:ascii="Arial" w:hAnsi="Arial" w:cs="Arial"/>
          <w:sz w:val="24"/>
        </w:rPr>
        <w:t xml:space="preserve">Funkcja </w:t>
      </w:r>
      <w:proofErr w:type="spellStart"/>
      <w:r w:rsidRPr="00216B96">
        <w:rPr>
          <w:rFonts w:ascii="Arial" w:hAnsi="Arial" w:cs="Arial"/>
          <w:sz w:val="24"/>
        </w:rPr>
        <w:t>deodoryzacji</w:t>
      </w:r>
      <w:proofErr w:type="spellEnd"/>
      <w:r w:rsidRPr="00216B96">
        <w:rPr>
          <w:rFonts w:ascii="Arial" w:hAnsi="Arial" w:cs="Arial"/>
          <w:sz w:val="24"/>
        </w:rPr>
        <w:t xml:space="preserve"> wydmuchuje zapachy potraw z wnętrza mikrofali. Wyeliminowanie aromatu zalegającego w komorze pozwoli Ci cieszyć się świeżością i pełnią smaków jedzenia - za każdym razem.</w:t>
      </w:r>
    </w:p>
    <w:p w:rsidR="00C72D84" w:rsidRPr="00216B96" w:rsidRDefault="00C72D84" w:rsidP="00216B96">
      <w:pPr>
        <w:pStyle w:val="Akapitzlist"/>
        <w:numPr>
          <w:ilvl w:val="0"/>
          <w:numId w:val="1"/>
        </w:numPr>
        <w:ind w:left="567" w:hanging="567"/>
        <w:rPr>
          <w:rFonts w:ascii="Arial" w:hAnsi="Arial" w:cs="Arial"/>
          <w:sz w:val="24"/>
        </w:rPr>
      </w:pPr>
      <w:r w:rsidRPr="00216B96">
        <w:rPr>
          <w:rFonts w:ascii="Arial" w:hAnsi="Arial" w:cs="Arial"/>
          <w:sz w:val="24"/>
        </w:rPr>
        <w:t>System TDS korzysta z trzech punktów rozprowadzania fal ciepłego powietrza, by równomiernie podgrzewać całą komorę urządzenia.</w:t>
      </w:r>
    </w:p>
    <w:p w:rsidR="00C72D84" w:rsidRPr="00216B96" w:rsidRDefault="00C72D84" w:rsidP="00216B96">
      <w:pPr>
        <w:pStyle w:val="Akapitzlist"/>
        <w:numPr>
          <w:ilvl w:val="0"/>
          <w:numId w:val="1"/>
        </w:numPr>
        <w:ind w:left="567" w:hanging="567"/>
        <w:rPr>
          <w:rFonts w:ascii="Arial" w:hAnsi="Arial" w:cs="Arial"/>
          <w:sz w:val="24"/>
        </w:rPr>
      </w:pPr>
      <w:r w:rsidRPr="00216B96">
        <w:rPr>
          <w:rFonts w:ascii="Arial" w:hAnsi="Arial" w:cs="Arial"/>
          <w:sz w:val="24"/>
        </w:rPr>
        <w:t>Ceramiczna i specjalnie profilowana komora urządzenia zapewnia nie tylko wysoką efektywność jego pracy, ale dzięki warstwie emaliowanej jest także wyjątkowo odporna na uszkodzenia i znacznie ułatwia czyszczenie wnętrza kuchenki.</w:t>
      </w:r>
    </w:p>
    <w:p w:rsidR="00C72D84" w:rsidRPr="00216B96" w:rsidRDefault="00C72D84" w:rsidP="00216B96">
      <w:pPr>
        <w:pStyle w:val="Akapitzlist"/>
        <w:numPr>
          <w:ilvl w:val="0"/>
          <w:numId w:val="1"/>
        </w:numPr>
        <w:ind w:left="567" w:hanging="567"/>
        <w:rPr>
          <w:rFonts w:ascii="Arial" w:hAnsi="Arial" w:cs="Arial"/>
          <w:sz w:val="24"/>
        </w:rPr>
      </w:pPr>
      <w:r w:rsidRPr="00216B96">
        <w:rPr>
          <w:rFonts w:ascii="Arial" w:hAnsi="Arial" w:cs="Arial"/>
          <w:sz w:val="24"/>
        </w:rPr>
        <w:t>Tryb ECO dostępny w kuchence mikrofalowej sprawia, że urządzenie wykorzystuje nawet o 40% mniej energii</w:t>
      </w:r>
    </w:p>
    <w:p w:rsidR="00C72D84" w:rsidRPr="00216B96" w:rsidRDefault="00C72D84" w:rsidP="00216B96">
      <w:pPr>
        <w:pStyle w:val="Akapitzlist"/>
        <w:numPr>
          <w:ilvl w:val="0"/>
          <w:numId w:val="1"/>
        </w:numPr>
        <w:ind w:left="567" w:hanging="567"/>
        <w:rPr>
          <w:rFonts w:ascii="Arial" w:hAnsi="Arial" w:cs="Arial"/>
          <w:sz w:val="24"/>
        </w:rPr>
      </w:pPr>
      <w:r w:rsidRPr="00216B96">
        <w:rPr>
          <w:rFonts w:ascii="Arial" w:hAnsi="Arial" w:cs="Arial"/>
          <w:sz w:val="24"/>
        </w:rPr>
        <w:t>Sygnalizacja dźwiękowa</w:t>
      </w:r>
    </w:p>
    <w:p w:rsidR="00C72D84" w:rsidRPr="00216B96" w:rsidRDefault="00C72D84" w:rsidP="00216B96">
      <w:pPr>
        <w:pStyle w:val="Akapitzlist"/>
        <w:numPr>
          <w:ilvl w:val="0"/>
          <w:numId w:val="1"/>
        </w:numPr>
        <w:ind w:left="567" w:hanging="567"/>
        <w:rPr>
          <w:rFonts w:ascii="Arial" w:hAnsi="Arial" w:cs="Arial"/>
          <w:sz w:val="24"/>
        </w:rPr>
      </w:pPr>
      <w:r w:rsidRPr="00216B96">
        <w:rPr>
          <w:rFonts w:ascii="Arial" w:hAnsi="Arial" w:cs="Arial"/>
          <w:sz w:val="24"/>
        </w:rPr>
        <w:t xml:space="preserve">Pojemność 0.8 </w:t>
      </w:r>
      <w:proofErr w:type="spellStart"/>
      <w:r w:rsidRPr="00216B96">
        <w:rPr>
          <w:rFonts w:ascii="Arial" w:hAnsi="Arial" w:cs="Arial"/>
          <w:sz w:val="24"/>
        </w:rPr>
        <w:t>cu.ft</w:t>
      </w:r>
      <w:proofErr w:type="spellEnd"/>
      <w:r w:rsidRPr="00216B96">
        <w:rPr>
          <w:rFonts w:ascii="Arial" w:hAnsi="Arial" w:cs="Arial"/>
          <w:sz w:val="24"/>
        </w:rPr>
        <w:t xml:space="preserve"> / 23 L</w:t>
      </w:r>
    </w:p>
    <w:p w:rsidR="00C72D84" w:rsidRPr="00216B96" w:rsidRDefault="00C72D84" w:rsidP="00216B96">
      <w:pPr>
        <w:pStyle w:val="Akapitzlist"/>
        <w:numPr>
          <w:ilvl w:val="0"/>
          <w:numId w:val="1"/>
        </w:numPr>
        <w:ind w:left="567" w:hanging="567"/>
        <w:rPr>
          <w:rFonts w:ascii="Arial" w:hAnsi="Arial" w:cs="Arial"/>
          <w:sz w:val="24"/>
        </w:rPr>
      </w:pPr>
      <w:r w:rsidRPr="00216B96">
        <w:rPr>
          <w:rFonts w:ascii="Arial" w:hAnsi="Arial" w:cs="Arial"/>
          <w:sz w:val="24"/>
        </w:rPr>
        <w:t>Typ wyświetlacza: LED</w:t>
      </w:r>
    </w:p>
    <w:p w:rsidR="00C72D84" w:rsidRPr="00216B96" w:rsidRDefault="00C72D84" w:rsidP="00216B96">
      <w:pPr>
        <w:pStyle w:val="Akapitzlist"/>
        <w:numPr>
          <w:ilvl w:val="0"/>
          <w:numId w:val="1"/>
        </w:numPr>
        <w:ind w:left="567" w:hanging="567"/>
        <w:rPr>
          <w:rFonts w:ascii="Arial" w:hAnsi="Arial" w:cs="Arial"/>
          <w:sz w:val="24"/>
        </w:rPr>
      </w:pPr>
      <w:r w:rsidRPr="00216B96">
        <w:rPr>
          <w:rFonts w:ascii="Arial" w:hAnsi="Arial" w:cs="Arial"/>
          <w:sz w:val="24"/>
        </w:rPr>
        <w:t>Podgrzewanie wg masy/wielkości porcji</w:t>
      </w:r>
    </w:p>
    <w:p w:rsidR="00C72D84" w:rsidRPr="00216B96" w:rsidRDefault="00C72D84" w:rsidP="00216B96">
      <w:pPr>
        <w:pStyle w:val="Akapitzlist"/>
        <w:numPr>
          <w:ilvl w:val="0"/>
          <w:numId w:val="1"/>
        </w:numPr>
        <w:ind w:left="567" w:hanging="567"/>
        <w:rPr>
          <w:rFonts w:ascii="Arial" w:hAnsi="Arial" w:cs="Arial"/>
          <w:sz w:val="24"/>
        </w:rPr>
      </w:pPr>
      <w:r w:rsidRPr="00216B96">
        <w:rPr>
          <w:rFonts w:ascii="Arial" w:hAnsi="Arial" w:cs="Arial"/>
          <w:sz w:val="24"/>
        </w:rPr>
        <w:t xml:space="preserve">Funkcja Minuta/30 </w:t>
      </w:r>
      <w:proofErr w:type="spellStart"/>
      <w:r w:rsidRPr="00216B96">
        <w:rPr>
          <w:rFonts w:ascii="Arial" w:hAnsi="Arial" w:cs="Arial"/>
          <w:sz w:val="24"/>
        </w:rPr>
        <w:t>sek</w:t>
      </w:r>
      <w:proofErr w:type="spellEnd"/>
      <w:r w:rsidRPr="00216B96">
        <w:rPr>
          <w:rFonts w:ascii="Arial" w:hAnsi="Arial" w:cs="Arial"/>
          <w:sz w:val="24"/>
        </w:rPr>
        <w:t xml:space="preserve"> plus</w:t>
      </w:r>
    </w:p>
    <w:p w:rsidR="00170603" w:rsidRDefault="00170603">
      <w:pPr>
        <w:rPr>
          <w:rFonts w:ascii="Arial" w:hAnsi="Arial" w:cs="Arial"/>
          <w:b/>
          <w:sz w:val="24"/>
        </w:rPr>
      </w:pPr>
      <w:r w:rsidRPr="00C72D84">
        <w:rPr>
          <w:rFonts w:ascii="Arial" w:hAnsi="Arial" w:cs="Arial"/>
          <w:b/>
          <w:sz w:val="24"/>
        </w:rPr>
        <w:t>Lodówka</w:t>
      </w:r>
      <w:r w:rsidR="00C72D84">
        <w:rPr>
          <w:rFonts w:ascii="Arial" w:hAnsi="Arial" w:cs="Arial"/>
          <w:b/>
          <w:sz w:val="24"/>
        </w:rPr>
        <w:t xml:space="preserve"> </w:t>
      </w:r>
      <w:proofErr w:type="spellStart"/>
      <w:r w:rsidR="00216B96">
        <w:rPr>
          <w:rFonts w:ascii="Arial" w:hAnsi="Arial" w:cs="Arial"/>
          <w:b/>
          <w:sz w:val="24"/>
        </w:rPr>
        <w:t>podblatowa</w:t>
      </w:r>
      <w:proofErr w:type="spellEnd"/>
      <w:r w:rsidR="00216B96">
        <w:rPr>
          <w:rFonts w:ascii="Arial" w:hAnsi="Arial" w:cs="Arial"/>
          <w:b/>
          <w:sz w:val="24"/>
        </w:rPr>
        <w:t xml:space="preserve"> (1 sztuka)</w:t>
      </w:r>
    </w:p>
    <w:p w:rsidR="0082582F" w:rsidRDefault="0082582F" w:rsidP="00EA0A17">
      <w:pPr>
        <w:pStyle w:val="Akapitzlist"/>
        <w:numPr>
          <w:ilvl w:val="0"/>
          <w:numId w:val="5"/>
        </w:numPr>
        <w:ind w:left="567" w:hanging="567"/>
        <w:rPr>
          <w:rFonts w:ascii="Arial" w:hAnsi="Arial" w:cs="Arial"/>
          <w:sz w:val="24"/>
        </w:rPr>
      </w:pPr>
      <w:r w:rsidRPr="0082582F">
        <w:rPr>
          <w:rFonts w:ascii="Arial" w:hAnsi="Arial" w:cs="Arial"/>
          <w:sz w:val="24"/>
        </w:rPr>
        <w:t>Wysokość do 85 cm</w:t>
      </w:r>
    </w:p>
    <w:p w:rsidR="0082582F" w:rsidRDefault="0082582F" w:rsidP="00EA0A17">
      <w:pPr>
        <w:pStyle w:val="Akapitzlist"/>
        <w:numPr>
          <w:ilvl w:val="0"/>
          <w:numId w:val="5"/>
        </w:numPr>
        <w:ind w:left="567" w:hanging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Szerokość do 60 cm</w:t>
      </w:r>
    </w:p>
    <w:p w:rsidR="0082582F" w:rsidRDefault="00EA0A17" w:rsidP="00EA0A17">
      <w:pPr>
        <w:pStyle w:val="Akapitzlist"/>
        <w:numPr>
          <w:ilvl w:val="0"/>
          <w:numId w:val="5"/>
        </w:numPr>
        <w:ind w:left="567" w:hanging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Lodówka musi nadawać się do zainstalowania w standardowej zabudowie kuchennej (w szafce podłogowej o szerokości 60 cm)</w:t>
      </w:r>
    </w:p>
    <w:p w:rsidR="00EA0A17" w:rsidRDefault="00EA0A17" w:rsidP="00EA0A17">
      <w:pPr>
        <w:pStyle w:val="Akapitzlist"/>
        <w:numPr>
          <w:ilvl w:val="0"/>
          <w:numId w:val="5"/>
        </w:numPr>
        <w:ind w:left="567" w:hanging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Brak zamrażalnika</w:t>
      </w:r>
    </w:p>
    <w:p w:rsidR="00EA0A17" w:rsidRDefault="00EA0A17" w:rsidP="00EA0A17">
      <w:pPr>
        <w:pStyle w:val="Akapitzlist"/>
        <w:numPr>
          <w:ilvl w:val="0"/>
          <w:numId w:val="5"/>
        </w:numPr>
        <w:ind w:left="567" w:hanging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Pojemność  130 l (+/- 10 l)</w:t>
      </w:r>
    </w:p>
    <w:p w:rsidR="00EA0A17" w:rsidRDefault="00EA0A17" w:rsidP="00EA0A17">
      <w:pPr>
        <w:pStyle w:val="Akapitzlist"/>
        <w:numPr>
          <w:ilvl w:val="0"/>
          <w:numId w:val="5"/>
        </w:numPr>
        <w:ind w:left="567" w:hanging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Kolor biały lub srebrny</w:t>
      </w:r>
    </w:p>
    <w:p w:rsidR="00EA0A17" w:rsidRDefault="00EA0A17" w:rsidP="00EA0A17">
      <w:pPr>
        <w:pStyle w:val="Akapitzlist"/>
        <w:numPr>
          <w:ilvl w:val="0"/>
          <w:numId w:val="5"/>
        </w:numPr>
        <w:ind w:left="567" w:hanging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Funkcja</w:t>
      </w:r>
      <w:r w:rsidRPr="00EA0A17">
        <w:rPr>
          <w:rFonts w:ascii="Arial" w:hAnsi="Arial" w:cs="Arial"/>
          <w:sz w:val="24"/>
        </w:rPr>
        <w:t>: Zmiana kierunku otwierania drzwi</w:t>
      </w:r>
    </w:p>
    <w:p w:rsidR="00EA0A17" w:rsidRDefault="00EA0A17" w:rsidP="00EA0A17">
      <w:pPr>
        <w:pStyle w:val="Akapitzlist"/>
        <w:numPr>
          <w:ilvl w:val="0"/>
          <w:numId w:val="5"/>
        </w:numPr>
        <w:ind w:left="567" w:hanging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Poziom hałasu: 41 </w:t>
      </w:r>
      <w:proofErr w:type="spellStart"/>
      <w:r>
        <w:rPr>
          <w:rFonts w:ascii="Arial" w:hAnsi="Arial" w:cs="Arial"/>
          <w:sz w:val="24"/>
        </w:rPr>
        <w:t>dB</w:t>
      </w:r>
      <w:proofErr w:type="spellEnd"/>
      <w:r>
        <w:rPr>
          <w:rFonts w:ascii="Arial" w:hAnsi="Arial" w:cs="Arial"/>
          <w:sz w:val="24"/>
        </w:rPr>
        <w:t xml:space="preserve"> lub mniej</w:t>
      </w:r>
    </w:p>
    <w:p w:rsidR="00EA0A17" w:rsidRDefault="00EA0A17" w:rsidP="00EA0A17">
      <w:pPr>
        <w:pStyle w:val="Akapitzlist"/>
        <w:numPr>
          <w:ilvl w:val="0"/>
          <w:numId w:val="5"/>
        </w:numPr>
        <w:ind w:left="567" w:hanging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Roczne zużycie prądu: </w:t>
      </w:r>
      <w:r w:rsidRPr="00EA0A17">
        <w:rPr>
          <w:rFonts w:ascii="Arial" w:hAnsi="Arial" w:cs="Arial"/>
          <w:sz w:val="24"/>
        </w:rPr>
        <w:t>113 kWh</w:t>
      </w:r>
      <w:r>
        <w:rPr>
          <w:rFonts w:ascii="Arial" w:hAnsi="Arial" w:cs="Arial"/>
          <w:sz w:val="24"/>
        </w:rPr>
        <w:t xml:space="preserve"> (+/- 10 kWh)</w:t>
      </w:r>
    </w:p>
    <w:p w:rsidR="00784617" w:rsidRPr="00EA0A17" w:rsidRDefault="00784617" w:rsidP="00EA0A17">
      <w:pPr>
        <w:pStyle w:val="Akapitzlist"/>
        <w:numPr>
          <w:ilvl w:val="0"/>
          <w:numId w:val="5"/>
        </w:numPr>
        <w:ind w:left="567" w:hanging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Wnętrze z 3 półkami</w:t>
      </w:r>
    </w:p>
    <w:p w:rsidR="00216B96" w:rsidRDefault="00216B9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Lodówka (1 sztuka)</w:t>
      </w:r>
    </w:p>
    <w:p w:rsidR="00C528B9" w:rsidRPr="00C528B9" w:rsidRDefault="00C528B9" w:rsidP="00C528B9">
      <w:pPr>
        <w:pStyle w:val="Akapitzlist"/>
        <w:numPr>
          <w:ilvl w:val="0"/>
          <w:numId w:val="3"/>
        </w:numPr>
        <w:ind w:left="567" w:hanging="567"/>
        <w:rPr>
          <w:rFonts w:ascii="Arial" w:hAnsi="Arial" w:cs="Arial"/>
          <w:sz w:val="24"/>
        </w:rPr>
      </w:pPr>
      <w:r w:rsidRPr="00C528B9">
        <w:rPr>
          <w:rFonts w:ascii="Arial" w:hAnsi="Arial" w:cs="Arial"/>
          <w:sz w:val="24"/>
        </w:rPr>
        <w:t>Wymiary (</w:t>
      </w:r>
      <w:proofErr w:type="spellStart"/>
      <w:r w:rsidRPr="00C528B9">
        <w:rPr>
          <w:rFonts w:ascii="Arial" w:hAnsi="Arial" w:cs="Arial"/>
          <w:sz w:val="24"/>
        </w:rPr>
        <w:t>WxSxG</w:t>
      </w:r>
      <w:proofErr w:type="spellEnd"/>
      <w:r w:rsidRPr="00C528B9">
        <w:rPr>
          <w:rFonts w:ascii="Arial" w:hAnsi="Arial" w:cs="Arial"/>
          <w:sz w:val="24"/>
        </w:rPr>
        <w:t>) [cm]: 186.5 x 59.5 x 66.3</w:t>
      </w:r>
    </w:p>
    <w:p w:rsidR="00C528B9" w:rsidRPr="00C528B9" w:rsidRDefault="00C528B9" w:rsidP="00C528B9">
      <w:pPr>
        <w:pStyle w:val="Akapitzlist"/>
        <w:numPr>
          <w:ilvl w:val="0"/>
          <w:numId w:val="3"/>
        </w:numPr>
        <w:ind w:left="567" w:hanging="567"/>
        <w:rPr>
          <w:rFonts w:ascii="Arial" w:hAnsi="Arial" w:cs="Arial"/>
          <w:sz w:val="24"/>
        </w:rPr>
      </w:pPr>
      <w:r w:rsidRPr="00C528B9">
        <w:rPr>
          <w:rFonts w:ascii="Arial" w:hAnsi="Arial" w:cs="Arial"/>
          <w:sz w:val="24"/>
        </w:rPr>
        <w:t>Szerokość z otwartymi drzwiami [cm]: 60</w:t>
      </w:r>
    </w:p>
    <w:p w:rsidR="00C528B9" w:rsidRPr="00C528B9" w:rsidRDefault="00C528B9" w:rsidP="00C528B9">
      <w:pPr>
        <w:pStyle w:val="Akapitzlist"/>
        <w:numPr>
          <w:ilvl w:val="0"/>
          <w:numId w:val="3"/>
        </w:numPr>
        <w:ind w:left="567" w:hanging="567"/>
        <w:rPr>
          <w:rFonts w:ascii="Arial" w:hAnsi="Arial" w:cs="Arial"/>
          <w:sz w:val="24"/>
        </w:rPr>
      </w:pPr>
      <w:r w:rsidRPr="00C528B9">
        <w:rPr>
          <w:rFonts w:ascii="Arial" w:hAnsi="Arial" w:cs="Arial"/>
          <w:sz w:val="24"/>
        </w:rPr>
        <w:t>Pojemność [l]: 210 chłodziarka + 106 zamrażarka</w:t>
      </w:r>
    </w:p>
    <w:p w:rsidR="00C528B9" w:rsidRPr="00C528B9" w:rsidRDefault="00C528B9" w:rsidP="00C528B9">
      <w:pPr>
        <w:pStyle w:val="Akapitzlist"/>
        <w:numPr>
          <w:ilvl w:val="0"/>
          <w:numId w:val="3"/>
        </w:numPr>
        <w:ind w:left="567" w:hanging="567"/>
        <w:rPr>
          <w:rFonts w:ascii="Arial" w:hAnsi="Arial" w:cs="Arial"/>
          <w:sz w:val="24"/>
        </w:rPr>
      </w:pPr>
      <w:r w:rsidRPr="00C528B9">
        <w:rPr>
          <w:rFonts w:ascii="Arial" w:hAnsi="Arial" w:cs="Arial"/>
          <w:sz w:val="24"/>
        </w:rPr>
        <w:t>Roczne zużycie prądu: 198 kWh</w:t>
      </w:r>
    </w:p>
    <w:p w:rsidR="00C528B9" w:rsidRPr="00C528B9" w:rsidRDefault="00C528B9" w:rsidP="00C528B9">
      <w:pPr>
        <w:pStyle w:val="Akapitzlist"/>
        <w:numPr>
          <w:ilvl w:val="0"/>
          <w:numId w:val="3"/>
        </w:numPr>
        <w:ind w:left="567" w:hanging="567"/>
        <w:rPr>
          <w:rFonts w:ascii="Arial" w:hAnsi="Arial" w:cs="Arial"/>
          <w:sz w:val="24"/>
        </w:rPr>
      </w:pPr>
      <w:proofErr w:type="spellStart"/>
      <w:r w:rsidRPr="00C528B9">
        <w:rPr>
          <w:rFonts w:ascii="Arial" w:hAnsi="Arial" w:cs="Arial"/>
          <w:sz w:val="24"/>
        </w:rPr>
        <w:t>Bezszronowa</w:t>
      </w:r>
      <w:proofErr w:type="spellEnd"/>
      <w:r w:rsidRPr="00C528B9">
        <w:rPr>
          <w:rFonts w:ascii="Arial" w:hAnsi="Arial" w:cs="Arial"/>
          <w:sz w:val="24"/>
        </w:rPr>
        <w:t xml:space="preserve"> (No Frost): Pełny No Frost</w:t>
      </w:r>
    </w:p>
    <w:p w:rsidR="00C528B9" w:rsidRPr="00C528B9" w:rsidRDefault="00C528B9" w:rsidP="00C528B9">
      <w:pPr>
        <w:pStyle w:val="Akapitzlist"/>
        <w:numPr>
          <w:ilvl w:val="0"/>
          <w:numId w:val="3"/>
        </w:numPr>
        <w:ind w:left="567" w:hanging="567"/>
        <w:rPr>
          <w:rFonts w:ascii="Arial" w:hAnsi="Arial" w:cs="Arial"/>
          <w:sz w:val="24"/>
        </w:rPr>
      </w:pPr>
      <w:r w:rsidRPr="00C528B9">
        <w:rPr>
          <w:rFonts w:ascii="Arial" w:hAnsi="Arial" w:cs="Arial"/>
          <w:sz w:val="24"/>
        </w:rPr>
        <w:t>Poziom hałasu [</w:t>
      </w:r>
      <w:proofErr w:type="spellStart"/>
      <w:r w:rsidRPr="00C528B9">
        <w:rPr>
          <w:rFonts w:ascii="Arial" w:hAnsi="Arial" w:cs="Arial"/>
          <w:sz w:val="24"/>
        </w:rPr>
        <w:t>dB</w:t>
      </w:r>
      <w:proofErr w:type="spellEnd"/>
      <w:r w:rsidRPr="00C528B9">
        <w:rPr>
          <w:rFonts w:ascii="Arial" w:hAnsi="Arial" w:cs="Arial"/>
          <w:sz w:val="24"/>
        </w:rPr>
        <w:t>]: 36</w:t>
      </w:r>
    </w:p>
    <w:p w:rsidR="00C528B9" w:rsidRPr="00C528B9" w:rsidRDefault="00C528B9" w:rsidP="00C528B9">
      <w:pPr>
        <w:pStyle w:val="Akapitzlist"/>
        <w:numPr>
          <w:ilvl w:val="0"/>
          <w:numId w:val="3"/>
        </w:numPr>
        <w:ind w:left="567" w:hanging="567"/>
        <w:rPr>
          <w:rFonts w:ascii="Arial" w:hAnsi="Arial" w:cs="Arial"/>
          <w:sz w:val="24"/>
        </w:rPr>
      </w:pPr>
      <w:r w:rsidRPr="00C528B9">
        <w:rPr>
          <w:rFonts w:ascii="Arial" w:hAnsi="Arial" w:cs="Arial"/>
          <w:sz w:val="24"/>
        </w:rPr>
        <w:lastRenderedPageBreak/>
        <w:t>Funkcje: Zmiana kierunku otwierania drzwi, Szybkie zamrażanie</w:t>
      </w:r>
    </w:p>
    <w:p w:rsidR="00C528B9" w:rsidRPr="00C528B9" w:rsidRDefault="00C528B9" w:rsidP="00C528B9">
      <w:pPr>
        <w:pStyle w:val="Akapitzlist"/>
        <w:numPr>
          <w:ilvl w:val="0"/>
          <w:numId w:val="3"/>
        </w:numPr>
        <w:ind w:left="567" w:hanging="567"/>
        <w:rPr>
          <w:rFonts w:ascii="Arial" w:hAnsi="Arial" w:cs="Arial"/>
          <w:sz w:val="24"/>
        </w:rPr>
      </w:pPr>
      <w:r w:rsidRPr="00C528B9">
        <w:rPr>
          <w:rFonts w:ascii="Arial" w:hAnsi="Arial" w:cs="Arial"/>
          <w:sz w:val="24"/>
        </w:rPr>
        <w:t>Liczba drzwi: 2</w:t>
      </w:r>
    </w:p>
    <w:p w:rsidR="00C528B9" w:rsidRPr="00C528B9" w:rsidRDefault="00C528B9" w:rsidP="00C528B9">
      <w:pPr>
        <w:pStyle w:val="Akapitzlist"/>
        <w:numPr>
          <w:ilvl w:val="0"/>
          <w:numId w:val="3"/>
        </w:numPr>
        <w:ind w:left="567" w:hanging="567"/>
        <w:rPr>
          <w:rFonts w:ascii="Arial" w:hAnsi="Arial" w:cs="Arial"/>
          <w:sz w:val="24"/>
        </w:rPr>
      </w:pPr>
      <w:r w:rsidRPr="00C528B9">
        <w:rPr>
          <w:rFonts w:ascii="Arial" w:hAnsi="Arial" w:cs="Arial"/>
          <w:sz w:val="24"/>
        </w:rPr>
        <w:t>Kolor producenta: Platynowy</w:t>
      </w:r>
    </w:p>
    <w:p w:rsidR="00C528B9" w:rsidRPr="00C528B9" w:rsidRDefault="00C528B9" w:rsidP="00C528B9">
      <w:pPr>
        <w:pStyle w:val="Akapitzlist"/>
        <w:numPr>
          <w:ilvl w:val="0"/>
          <w:numId w:val="3"/>
        </w:numPr>
        <w:ind w:left="567" w:hanging="567"/>
        <w:rPr>
          <w:rFonts w:ascii="Arial" w:hAnsi="Arial" w:cs="Arial"/>
          <w:sz w:val="24"/>
        </w:rPr>
      </w:pPr>
      <w:r w:rsidRPr="00C528B9">
        <w:rPr>
          <w:rFonts w:ascii="Arial" w:hAnsi="Arial" w:cs="Arial"/>
          <w:sz w:val="24"/>
        </w:rPr>
        <w:t>Położenie zamrażarki: Na dole</w:t>
      </w:r>
    </w:p>
    <w:p w:rsidR="00C528B9" w:rsidRPr="00C528B9" w:rsidRDefault="00C528B9" w:rsidP="00C528B9">
      <w:pPr>
        <w:pStyle w:val="Akapitzlist"/>
        <w:numPr>
          <w:ilvl w:val="0"/>
          <w:numId w:val="3"/>
        </w:numPr>
        <w:ind w:left="567" w:hanging="567"/>
        <w:rPr>
          <w:rFonts w:ascii="Arial" w:hAnsi="Arial" w:cs="Arial"/>
          <w:sz w:val="24"/>
        </w:rPr>
      </w:pPr>
      <w:r w:rsidRPr="00C528B9">
        <w:rPr>
          <w:rFonts w:ascii="Arial" w:hAnsi="Arial" w:cs="Arial"/>
          <w:sz w:val="24"/>
        </w:rPr>
        <w:t>Bezpieczeństwo użytkowania: Alarm niedomkniętych drzwi, Blokada panelu sterowania</w:t>
      </w:r>
    </w:p>
    <w:p w:rsidR="00C528B9" w:rsidRPr="00C528B9" w:rsidRDefault="00C528B9" w:rsidP="00C528B9">
      <w:pPr>
        <w:pStyle w:val="Akapitzlist"/>
        <w:numPr>
          <w:ilvl w:val="0"/>
          <w:numId w:val="3"/>
        </w:numPr>
        <w:ind w:left="567" w:hanging="567"/>
        <w:rPr>
          <w:rFonts w:ascii="Arial" w:hAnsi="Arial" w:cs="Arial"/>
          <w:sz w:val="24"/>
        </w:rPr>
      </w:pPr>
      <w:r w:rsidRPr="00C528B9">
        <w:rPr>
          <w:rFonts w:ascii="Arial" w:hAnsi="Arial" w:cs="Arial"/>
          <w:sz w:val="24"/>
        </w:rPr>
        <w:t>Klasa klimatyczna: SN, T</w:t>
      </w:r>
    </w:p>
    <w:p w:rsidR="00C528B9" w:rsidRPr="00C528B9" w:rsidRDefault="00C528B9" w:rsidP="00C528B9">
      <w:pPr>
        <w:pStyle w:val="Akapitzlist"/>
        <w:numPr>
          <w:ilvl w:val="0"/>
          <w:numId w:val="3"/>
        </w:numPr>
        <w:ind w:left="567" w:hanging="567"/>
        <w:rPr>
          <w:rFonts w:ascii="Arial" w:hAnsi="Arial" w:cs="Arial"/>
          <w:b/>
          <w:sz w:val="24"/>
        </w:rPr>
      </w:pPr>
      <w:r w:rsidRPr="00C528B9">
        <w:rPr>
          <w:rFonts w:ascii="Arial" w:hAnsi="Arial" w:cs="Arial"/>
          <w:sz w:val="24"/>
        </w:rPr>
        <w:t>Urządzenie wolnostojące</w:t>
      </w:r>
    </w:p>
    <w:p w:rsidR="00170603" w:rsidRDefault="00170603">
      <w:pPr>
        <w:rPr>
          <w:rFonts w:ascii="Arial" w:hAnsi="Arial" w:cs="Arial"/>
          <w:b/>
          <w:sz w:val="24"/>
        </w:rPr>
      </w:pPr>
      <w:r w:rsidRPr="00C72D84">
        <w:rPr>
          <w:rFonts w:ascii="Arial" w:hAnsi="Arial" w:cs="Arial"/>
          <w:b/>
          <w:sz w:val="24"/>
        </w:rPr>
        <w:t>Ekspres do kawy</w:t>
      </w:r>
      <w:r w:rsidR="00216B96">
        <w:rPr>
          <w:rFonts w:ascii="Arial" w:hAnsi="Arial" w:cs="Arial"/>
          <w:b/>
          <w:sz w:val="24"/>
        </w:rPr>
        <w:t xml:space="preserve"> (2 sztuki)</w:t>
      </w:r>
    </w:p>
    <w:p w:rsidR="00784617" w:rsidRPr="00784617" w:rsidRDefault="00FF3281" w:rsidP="00784617">
      <w:pPr>
        <w:pStyle w:val="Akapitzlist"/>
        <w:numPr>
          <w:ilvl w:val="0"/>
          <w:numId w:val="4"/>
        </w:numPr>
        <w:ind w:left="567" w:hanging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Ciśnienie: 18</w:t>
      </w:r>
      <w:r w:rsidR="00784617" w:rsidRPr="00784617">
        <w:rPr>
          <w:rFonts w:ascii="Arial" w:hAnsi="Arial" w:cs="Arial"/>
          <w:sz w:val="24"/>
        </w:rPr>
        <w:t xml:space="preserve"> bar</w:t>
      </w:r>
    </w:p>
    <w:p w:rsidR="00784617" w:rsidRPr="00784617" w:rsidRDefault="00FF3281" w:rsidP="00784617">
      <w:pPr>
        <w:pStyle w:val="Akapitzlist"/>
        <w:numPr>
          <w:ilvl w:val="0"/>
          <w:numId w:val="4"/>
        </w:numPr>
        <w:ind w:left="567" w:hanging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Moc: 150</w:t>
      </w:r>
      <w:r w:rsidR="00784617" w:rsidRPr="00784617">
        <w:rPr>
          <w:rFonts w:ascii="Arial" w:hAnsi="Arial" w:cs="Arial"/>
          <w:sz w:val="24"/>
        </w:rPr>
        <w:t>0 W</w:t>
      </w:r>
    </w:p>
    <w:p w:rsidR="00784617" w:rsidRPr="00784617" w:rsidRDefault="00FF3281" w:rsidP="00784617">
      <w:pPr>
        <w:pStyle w:val="Akapitzlist"/>
        <w:numPr>
          <w:ilvl w:val="0"/>
          <w:numId w:val="4"/>
        </w:numPr>
        <w:ind w:left="567" w:hanging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Pojemność: 2.0</w:t>
      </w:r>
      <w:r w:rsidR="00784617" w:rsidRPr="00784617">
        <w:rPr>
          <w:rFonts w:ascii="Arial" w:hAnsi="Arial" w:cs="Arial"/>
          <w:sz w:val="24"/>
        </w:rPr>
        <w:t xml:space="preserve"> l</w:t>
      </w:r>
    </w:p>
    <w:p w:rsidR="00784617" w:rsidRPr="00784617" w:rsidRDefault="00784617" w:rsidP="00784617">
      <w:pPr>
        <w:pStyle w:val="Akapitzlist"/>
        <w:numPr>
          <w:ilvl w:val="0"/>
          <w:numId w:val="4"/>
        </w:numPr>
        <w:ind w:left="567" w:hanging="567"/>
        <w:rPr>
          <w:rFonts w:ascii="Arial" w:hAnsi="Arial" w:cs="Arial"/>
          <w:sz w:val="24"/>
        </w:rPr>
      </w:pPr>
      <w:r w:rsidRPr="00784617">
        <w:rPr>
          <w:rFonts w:ascii="Arial" w:hAnsi="Arial" w:cs="Arial"/>
          <w:sz w:val="24"/>
        </w:rPr>
        <w:t xml:space="preserve">Spienianie mleka: Ze </w:t>
      </w:r>
      <w:proofErr w:type="spellStart"/>
      <w:r w:rsidRPr="00784617">
        <w:rPr>
          <w:rFonts w:ascii="Arial" w:hAnsi="Arial" w:cs="Arial"/>
          <w:sz w:val="24"/>
        </w:rPr>
        <w:t>spieniaczem</w:t>
      </w:r>
      <w:proofErr w:type="spellEnd"/>
    </w:p>
    <w:p w:rsidR="00C528B9" w:rsidRDefault="00614949" w:rsidP="00784617">
      <w:pPr>
        <w:pStyle w:val="Akapitzlist"/>
        <w:numPr>
          <w:ilvl w:val="0"/>
          <w:numId w:val="4"/>
        </w:numPr>
        <w:ind w:left="567" w:hanging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Typ ekspresu: Automatyczny</w:t>
      </w:r>
    </w:p>
    <w:p w:rsidR="00614949" w:rsidRDefault="00614949" w:rsidP="00784617">
      <w:pPr>
        <w:pStyle w:val="Akapitzlist"/>
        <w:numPr>
          <w:ilvl w:val="0"/>
          <w:numId w:val="4"/>
        </w:numPr>
        <w:ind w:left="567" w:hanging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Rodzaj kawy: do kawy mielonej oraz ziarnistej</w:t>
      </w:r>
    </w:p>
    <w:p w:rsidR="00614949" w:rsidRDefault="00614949" w:rsidP="00614949">
      <w:pPr>
        <w:pStyle w:val="Akapitzlist"/>
        <w:numPr>
          <w:ilvl w:val="0"/>
          <w:numId w:val="4"/>
        </w:numPr>
        <w:ind w:left="567" w:hanging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Parzenie dwóch kaw jednocześnie: Tak</w:t>
      </w:r>
    </w:p>
    <w:p w:rsidR="00614949" w:rsidRPr="00614949" w:rsidRDefault="00614949" w:rsidP="00614949">
      <w:pPr>
        <w:pStyle w:val="Akapitzlist"/>
        <w:numPr>
          <w:ilvl w:val="0"/>
          <w:numId w:val="4"/>
        </w:numPr>
        <w:ind w:left="567" w:hanging="567"/>
        <w:rPr>
          <w:rFonts w:ascii="Arial" w:hAnsi="Arial" w:cs="Arial"/>
          <w:b/>
          <w:sz w:val="24"/>
        </w:rPr>
      </w:pPr>
      <w:r w:rsidRPr="00614949">
        <w:rPr>
          <w:rFonts w:ascii="Arial" w:hAnsi="Arial" w:cs="Arial"/>
          <w:sz w:val="24"/>
        </w:rPr>
        <w:t xml:space="preserve">Dostępne napoje: co najmniej Espresso, Kawa czarna, Cappuccino, Latte </w:t>
      </w:r>
      <w:proofErr w:type="spellStart"/>
      <w:r w:rsidRPr="00614949">
        <w:rPr>
          <w:rFonts w:ascii="Arial" w:hAnsi="Arial" w:cs="Arial"/>
          <w:sz w:val="24"/>
        </w:rPr>
        <w:t>Macchiato</w:t>
      </w:r>
      <w:proofErr w:type="spellEnd"/>
      <w:r w:rsidRPr="00614949">
        <w:rPr>
          <w:rFonts w:ascii="Arial" w:hAnsi="Arial" w:cs="Arial"/>
          <w:sz w:val="24"/>
        </w:rPr>
        <w:t xml:space="preserve">, Gorąca woda, </w:t>
      </w:r>
      <w:proofErr w:type="spellStart"/>
      <w:r w:rsidRPr="00614949">
        <w:rPr>
          <w:rFonts w:ascii="Arial" w:hAnsi="Arial" w:cs="Arial"/>
          <w:sz w:val="24"/>
        </w:rPr>
        <w:t>Cafe</w:t>
      </w:r>
      <w:proofErr w:type="spellEnd"/>
      <w:r w:rsidRPr="00614949">
        <w:rPr>
          <w:rFonts w:ascii="Arial" w:hAnsi="Arial" w:cs="Arial"/>
          <w:sz w:val="24"/>
        </w:rPr>
        <w:t xml:space="preserve"> Latte, </w:t>
      </w:r>
      <w:r>
        <w:rPr>
          <w:rFonts w:ascii="Arial" w:hAnsi="Arial" w:cs="Arial"/>
          <w:sz w:val="24"/>
        </w:rPr>
        <w:t>Spienione mleko.</w:t>
      </w:r>
    </w:p>
    <w:p w:rsidR="00170603" w:rsidRPr="00614949" w:rsidRDefault="00170603" w:rsidP="00614949">
      <w:pPr>
        <w:rPr>
          <w:rFonts w:ascii="Arial" w:hAnsi="Arial" w:cs="Arial"/>
          <w:b/>
          <w:sz w:val="24"/>
        </w:rPr>
      </w:pPr>
      <w:r w:rsidRPr="00614949">
        <w:rPr>
          <w:rFonts w:ascii="Arial" w:hAnsi="Arial" w:cs="Arial"/>
          <w:b/>
          <w:sz w:val="24"/>
        </w:rPr>
        <w:t>Zmywarka</w:t>
      </w:r>
      <w:r w:rsidR="00216B96" w:rsidRPr="00614949">
        <w:rPr>
          <w:rFonts w:ascii="Arial" w:hAnsi="Arial" w:cs="Arial"/>
          <w:b/>
          <w:sz w:val="24"/>
        </w:rPr>
        <w:t xml:space="preserve"> (2 sztuki)</w:t>
      </w:r>
    </w:p>
    <w:p w:rsidR="00170603" w:rsidRPr="00216B96" w:rsidRDefault="00EE0249" w:rsidP="00216B96">
      <w:pPr>
        <w:pStyle w:val="Akapitzlist"/>
        <w:numPr>
          <w:ilvl w:val="0"/>
          <w:numId w:val="2"/>
        </w:numPr>
        <w:ind w:left="567" w:hanging="567"/>
        <w:rPr>
          <w:rFonts w:ascii="Arial" w:hAnsi="Arial" w:cs="Arial"/>
          <w:sz w:val="24"/>
        </w:rPr>
      </w:pPr>
      <w:r w:rsidRPr="00216B96">
        <w:rPr>
          <w:rFonts w:ascii="Arial" w:hAnsi="Arial" w:cs="Arial"/>
          <w:sz w:val="24"/>
        </w:rPr>
        <w:t>Wolnostojąca z możliwością zabudowy</w:t>
      </w:r>
    </w:p>
    <w:p w:rsidR="00EE0249" w:rsidRPr="00216B96" w:rsidRDefault="0032065A" w:rsidP="00216B96">
      <w:pPr>
        <w:pStyle w:val="Akapitzlist"/>
        <w:numPr>
          <w:ilvl w:val="0"/>
          <w:numId w:val="2"/>
        </w:numPr>
        <w:ind w:left="567" w:hanging="567"/>
        <w:rPr>
          <w:rFonts w:ascii="Arial" w:hAnsi="Arial" w:cs="Arial"/>
          <w:sz w:val="24"/>
        </w:rPr>
      </w:pPr>
      <w:r w:rsidRPr="00216B96">
        <w:rPr>
          <w:rFonts w:ascii="Arial" w:hAnsi="Arial" w:cs="Arial"/>
          <w:sz w:val="24"/>
        </w:rPr>
        <w:t>Materiał wykonania: s</w:t>
      </w:r>
      <w:r w:rsidR="00EE0249" w:rsidRPr="00216B96">
        <w:rPr>
          <w:rFonts w:ascii="Arial" w:hAnsi="Arial" w:cs="Arial"/>
          <w:sz w:val="24"/>
        </w:rPr>
        <w:t xml:space="preserve">tal szczotkowana z powłoką </w:t>
      </w:r>
      <w:proofErr w:type="spellStart"/>
      <w:r w:rsidR="00EE0249" w:rsidRPr="00216B96">
        <w:rPr>
          <w:rFonts w:ascii="Arial" w:hAnsi="Arial" w:cs="Arial"/>
          <w:sz w:val="24"/>
        </w:rPr>
        <w:t>anti-fingerprint</w:t>
      </w:r>
      <w:proofErr w:type="spellEnd"/>
    </w:p>
    <w:p w:rsidR="00EE0249" w:rsidRPr="00216B96" w:rsidRDefault="00EE0249" w:rsidP="00216B96">
      <w:pPr>
        <w:pStyle w:val="Akapitzlist"/>
        <w:numPr>
          <w:ilvl w:val="0"/>
          <w:numId w:val="2"/>
        </w:numPr>
        <w:ind w:left="567" w:hanging="567"/>
        <w:rPr>
          <w:rFonts w:ascii="Arial" w:hAnsi="Arial" w:cs="Arial"/>
          <w:sz w:val="24"/>
        </w:rPr>
      </w:pPr>
      <w:r w:rsidRPr="00216B96">
        <w:rPr>
          <w:rFonts w:ascii="Arial" w:hAnsi="Arial" w:cs="Arial"/>
          <w:sz w:val="24"/>
        </w:rPr>
        <w:t>Zdejmowany blat urządzenia</w:t>
      </w:r>
    </w:p>
    <w:p w:rsidR="00EE0249" w:rsidRPr="00216B96" w:rsidRDefault="00EE0249" w:rsidP="00216B96">
      <w:pPr>
        <w:pStyle w:val="Akapitzlist"/>
        <w:numPr>
          <w:ilvl w:val="0"/>
          <w:numId w:val="2"/>
        </w:numPr>
        <w:ind w:left="567" w:hanging="567"/>
        <w:rPr>
          <w:rFonts w:ascii="Arial" w:hAnsi="Arial" w:cs="Arial"/>
          <w:sz w:val="24"/>
        </w:rPr>
      </w:pPr>
      <w:r w:rsidRPr="00216B96">
        <w:rPr>
          <w:rFonts w:ascii="Arial" w:hAnsi="Arial" w:cs="Arial"/>
          <w:sz w:val="24"/>
        </w:rPr>
        <w:t>Klasa efektywności energetycznej: co najmniej D</w:t>
      </w:r>
    </w:p>
    <w:p w:rsidR="00EE0249" w:rsidRPr="00216B96" w:rsidRDefault="00EE0249" w:rsidP="00216B96">
      <w:pPr>
        <w:pStyle w:val="Akapitzlist"/>
        <w:numPr>
          <w:ilvl w:val="0"/>
          <w:numId w:val="2"/>
        </w:numPr>
        <w:ind w:left="567" w:hanging="567"/>
        <w:rPr>
          <w:rFonts w:ascii="Arial" w:hAnsi="Arial" w:cs="Arial"/>
          <w:sz w:val="24"/>
        </w:rPr>
      </w:pPr>
      <w:r w:rsidRPr="00216B96">
        <w:rPr>
          <w:rFonts w:ascii="Arial" w:hAnsi="Arial" w:cs="Arial"/>
          <w:sz w:val="24"/>
        </w:rPr>
        <w:t>Klasa emisji hałasu: C lub wyższa</w:t>
      </w:r>
    </w:p>
    <w:p w:rsidR="00EE0249" w:rsidRPr="00216B96" w:rsidRDefault="00EE0249" w:rsidP="00216B96">
      <w:pPr>
        <w:pStyle w:val="Akapitzlist"/>
        <w:numPr>
          <w:ilvl w:val="0"/>
          <w:numId w:val="2"/>
        </w:numPr>
        <w:ind w:left="567" w:hanging="567"/>
        <w:rPr>
          <w:rFonts w:ascii="Arial" w:hAnsi="Arial" w:cs="Arial"/>
          <w:sz w:val="24"/>
        </w:rPr>
      </w:pPr>
      <w:r w:rsidRPr="00216B96">
        <w:rPr>
          <w:rFonts w:ascii="Arial" w:hAnsi="Arial" w:cs="Arial"/>
          <w:sz w:val="24"/>
        </w:rPr>
        <w:t xml:space="preserve">System zabezpieczający przed zalaniem: </w:t>
      </w:r>
      <w:proofErr w:type="spellStart"/>
      <w:r w:rsidRPr="00216B96">
        <w:rPr>
          <w:rFonts w:ascii="Arial" w:hAnsi="Arial" w:cs="Arial"/>
          <w:sz w:val="24"/>
        </w:rPr>
        <w:t>AquaStop</w:t>
      </w:r>
      <w:proofErr w:type="spellEnd"/>
    </w:p>
    <w:p w:rsidR="00EE0249" w:rsidRPr="00216B96" w:rsidRDefault="00EE0249" w:rsidP="00216B96">
      <w:pPr>
        <w:pStyle w:val="Akapitzlist"/>
        <w:numPr>
          <w:ilvl w:val="0"/>
          <w:numId w:val="2"/>
        </w:numPr>
        <w:ind w:left="567" w:hanging="567"/>
        <w:rPr>
          <w:rFonts w:ascii="Arial" w:hAnsi="Arial" w:cs="Arial"/>
          <w:sz w:val="24"/>
        </w:rPr>
      </w:pPr>
      <w:r w:rsidRPr="00216B96">
        <w:rPr>
          <w:rFonts w:ascii="Arial" w:hAnsi="Arial" w:cs="Arial"/>
          <w:sz w:val="24"/>
        </w:rPr>
        <w:t>Pobór energii na 100 cykli programu Eco: max 85 kWh</w:t>
      </w:r>
    </w:p>
    <w:p w:rsidR="00EE0249" w:rsidRPr="00216B96" w:rsidRDefault="00EE0249" w:rsidP="00216B96">
      <w:pPr>
        <w:pStyle w:val="Akapitzlist"/>
        <w:numPr>
          <w:ilvl w:val="0"/>
          <w:numId w:val="2"/>
        </w:numPr>
        <w:ind w:left="567" w:hanging="567"/>
        <w:rPr>
          <w:rFonts w:ascii="Arial" w:hAnsi="Arial" w:cs="Arial"/>
          <w:sz w:val="24"/>
        </w:rPr>
      </w:pPr>
      <w:r w:rsidRPr="00216B96">
        <w:rPr>
          <w:rFonts w:ascii="Arial" w:hAnsi="Arial" w:cs="Arial"/>
          <w:sz w:val="24"/>
        </w:rPr>
        <w:t>Zużycie wody w litrach na cykl programu Eco</w:t>
      </w:r>
      <w:r w:rsidR="0032065A" w:rsidRPr="00216B96">
        <w:rPr>
          <w:rFonts w:ascii="Arial" w:hAnsi="Arial" w:cs="Arial"/>
          <w:sz w:val="24"/>
        </w:rPr>
        <w:t>:</w:t>
      </w:r>
      <w:r w:rsidR="00616A46">
        <w:rPr>
          <w:rFonts w:ascii="Arial" w:hAnsi="Arial" w:cs="Arial"/>
          <w:sz w:val="24"/>
        </w:rPr>
        <w:t xml:space="preserve"> max 9,2</w:t>
      </w:r>
      <w:r w:rsidRPr="00216B96">
        <w:rPr>
          <w:rFonts w:ascii="Arial" w:hAnsi="Arial" w:cs="Arial"/>
          <w:sz w:val="24"/>
        </w:rPr>
        <w:t xml:space="preserve"> l</w:t>
      </w:r>
    </w:p>
    <w:p w:rsidR="00EE0249" w:rsidRPr="00216B96" w:rsidRDefault="00216B96" w:rsidP="00216B96">
      <w:pPr>
        <w:pStyle w:val="Akapitzlist"/>
        <w:numPr>
          <w:ilvl w:val="0"/>
          <w:numId w:val="2"/>
        </w:numPr>
        <w:ind w:left="567" w:hanging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32065A" w:rsidRPr="00216B96">
        <w:rPr>
          <w:rFonts w:ascii="Arial" w:hAnsi="Arial" w:cs="Arial"/>
          <w:sz w:val="24"/>
        </w:rPr>
        <w:t>ojemność/</w:t>
      </w:r>
      <w:r w:rsidR="00616A46">
        <w:rPr>
          <w:rFonts w:ascii="Arial" w:hAnsi="Arial" w:cs="Arial"/>
          <w:sz w:val="24"/>
        </w:rPr>
        <w:t>Ilość kompletów naczyń: co najmniej 10</w:t>
      </w:r>
    </w:p>
    <w:p w:rsidR="00EE0249" w:rsidRDefault="00EE0249" w:rsidP="00216B96">
      <w:pPr>
        <w:pStyle w:val="Akapitzlist"/>
        <w:numPr>
          <w:ilvl w:val="0"/>
          <w:numId w:val="2"/>
        </w:numPr>
        <w:ind w:left="567" w:hanging="567"/>
        <w:rPr>
          <w:rFonts w:ascii="Arial" w:hAnsi="Arial" w:cs="Arial"/>
          <w:sz w:val="24"/>
        </w:rPr>
      </w:pPr>
      <w:r w:rsidRPr="00216B96">
        <w:rPr>
          <w:rFonts w:ascii="Arial" w:hAnsi="Arial" w:cs="Arial"/>
          <w:sz w:val="24"/>
        </w:rPr>
        <w:t xml:space="preserve">Wymiary urządzenia (mm): 845 x </w:t>
      </w:r>
      <w:r w:rsidR="00616A46">
        <w:rPr>
          <w:rFonts w:ascii="Arial" w:hAnsi="Arial" w:cs="Arial"/>
          <w:sz w:val="24"/>
        </w:rPr>
        <w:t>440</w:t>
      </w:r>
      <w:r w:rsidRPr="00216B96">
        <w:rPr>
          <w:rFonts w:ascii="Arial" w:hAnsi="Arial" w:cs="Arial"/>
          <w:sz w:val="24"/>
        </w:rPr>
        <w:t xml:space="preserve"> x 600 mm</w:t>
      </w:r>
    </w:p>
    <w:p w:rsidR="00616A46" w:rsidRPr="00216B96" w:rsidRDefault="00616A46" w:rsidP="00216B96">
      <w:pPr>
        <w:pStyle w:val="Akapitzlist"/>
        <w:numPr>
          <w:ilvl w:val="0"/>
          <w:numId w:val="2"/>
        </w:numPr>
        <w:ind w:left="567" w:hanging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Zmywarka do zabudowy, musi zmieścić się w szafce kuchennej o szerokości 45 cm</w:t>
      </w:r>
    </w:p>
    <w:p w:rsidR="00EE0249" w:rsidRPr="00216B96" w:rsidRDefault="00616A46" w:rsidP="00216B96">
      <w:pPr>
        <w:pStyle w:val="Akapitzlist"/>
        <w:numPr>
          <w:ilvl w:val="0"/>
          <w:numId w:val="2"/>
        </w:numPr>
        <w:ind w:left="567" w:hanging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System koszy </w:t>
      </w:r>
      <w:r w:rsidR="00EE0249" w:rsidRPr="00216B96">
        <w:rPr>
          <w:rFonts w:ascii="Arial" w:hAnsi="Arial" w:cs="Arial"/>
          <w:sz w:val="24"/>
        </w:rPr>
        <w:t>w</w:t>
      </w:r>
      <w:r w:rsidR="001F4485">
        <w:rPr>
          <w:rFonts w:ascii="Arial" w:hAnsi="Arial" w:cs="Arial"/>
          <w:sz w:val="24"/>
        </w:rPr>
        <w:t>raz z szufladą na sztućce</w:t>
      </w:r>
      <w:r w:rsidR="00EE0249" w:rsidRPr="00216B96">
        <w:rPr>
          <w:rFonts w:ascii="Arial" w:hAnsi="Arial" w:cs="Arial"/>
          <w:sz w:val="24"/>
        </w:rPr>
        <w:t>: zwiększone możliwości dostosowania wnętrza zmywarki na wszystkich trzech poziomach załadunku</w:t>
      </w:r>
    </w:p>
    <w:p w:rsidR="00EE0249" w:rsidRPr="00216B96" w:rsidRDefault="00EE0249" w:rsidP="00216B96">
      <w:pPr>
        <w:pStyle w:val="Akapitzlist"/>
        <w:numPr>
          <w:ilvl w:val="0"/>
          <w:numId w:val="2"/>
        </w:numPr>
        <w:ind w:left="567" w:hanging="567"/>
        <w:rPr>
          <w:rFonts w:ascii="Arial" w:hAnsi="Arial" w:cs="Arial"/>
          <w:sz w:val="24"/>
        </w:rPr>
      </w:pPr>
      <w:r w:rsidRPr="00216B96">
        <w:rPr>
          <w:rFonts w:ascii="Arial" w:hAnsi="Arial" w:cs="Arial"/>
          <w:sz w:val="24"/>
        </w:rPr>
        <w:t>Nóżki o regulowanej wysokości: Tak</w:t>
      </w:r>
      <w:bookmarkStart w:id="0" w:name="_GoBack"/>
      <w:bookmarkEnd w:id="0"/>
    </w:p>
    <w:p w:rsidR="00EE06CE" w:rsidRDefault="00EE06CE" w:rsidP="00EE0249">
      <w:pPr>
        <w:rPr>
          <w:rStyle w:val="Hipercze"/>
          <w:rFonts w:ascii="Arial" w:hAnsi="Arial" w:cs="Arial"/>
          <w:color w:val="auto"/>
          <w:sz w:val="24"/>
        </w:rPr>
      </w:pPr>
    </w:p>
    <w:p w:rsidR="00EE06CE" w:rsidRDefault="00EE06CE" w:rsidP="00EE0249">
      <w:pPr>
        <w:rPr>
          <w:rStyle w:val="Hipercze"/>
          <w:rFonts w:ascii="Arial" w:hAnsi="Arial" w:cs="Arial"/>
          <w:color w:val="auto"/>
          <w:sz w:val="24"/>
        </w:rPr>
      </w:pPr>
    </w:p>
    <w:p w:rsidR="00EE06CE" w:rsidRDefault="00EE06CE" w:rsidP="00EE0249">
      <w:pPr>
        <w:rPr>
          <w:rFonts w:ascii="Arial" w:hAnsi="Arial" w:cs="Arial"/>
          <w:sz w:val="24"/>
        </w:rPr>
      </w:pPr>
    </w:p>
    <w:sectPr w:rsidR="00EE06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611" w:rsidRDefault="002D2611" w:rsidP="00AD46FE">
      <w:pPr>
        <w:spacing w:after="0" w:line="240" w:lineRule="auto"/>
      </w:pPr>
      <w:r>
        <w:separator/>
      </w:r>
    </w:p>
  </w:endnote>
  <w:endnote w:type="continuationSeparator" w:id="0">
    <w:p w:rsidR="002D2611" w:rsidRDefault="002D2611" w:rsidP="00AD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611" w:rsidRDefault="002D2611" w:rsidP="00AD46FE">
      <w:pPr>
        <w:spacing w:after="0" w:line="240" w:lineRule="auto"/>
      </w:pPr>
      <w:r>
        <w:separator/>
      </w:r>
    </w:p>
  </w:footnote>
  <w:footnote w:type="continuationSeparator" w:id="0">
    <w:p w:rsidR="002D2611" w:rsidRDefault="002D2611" w:rsidP="00AD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6FE" w:rsidRDefault="00616A46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37.5pt">
          <v:imagedata r:id="rId1" o:title="pasek 21-27 RGB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57ACB"/>
    <w:multiLevelType w:val="hybridMultilevel"/>
    <w:tmpl w:val="477CB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97278"/>
    <w:multiLevelType w:val="hybridMultilevel"/>
    <w:tmpl w:val="73B2F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7028C"/>
    <w:multiLevelType w:val="hybridMultilevel"/>
    <w:tmpl w:val="B8867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B10E5"/>
    <w:multiLevelType w:val="hybridMultilevel"/>
    <w:tmpl w:val="C7489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F6F8C"/>
    <w:multiLevelType w:val="hybridMultilevel"/>
    <w:tmpl w:val="33B62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03"/>
    <w:rsid w:val="00056D46"/>
    <w:rsid w:val="000E2C59"/>
    <w:rsid w:val="00170603"/>
    <w:rsid w:val="001F4485"/>
    <w:rsid w:val="00216B96"/>
    <w:rsid w:val="002D2611"/>
    <w:rsid w:val="0032065A"/>
    <w:rsid w:val="00406EEB"/>
    <w:rsid w:val="00614949"/>
    <w:rsid w:val="00616A46"/>
    <w:rsid w:val="006232A1"/>
    <w:rsid w:val="00673C0F"/>
    <w:rsid w:val="00784617"/>
    <w:rsid w:val="007B6934"/>
    <w:rsid w:val="0082582F"/>
    <w:rsid w:val="008F0E8F"/>
    <w:rsid w:val="009D0B78"/>
    <w:rsid w:val="00AD46FE"/>
    <w:rsid w:val="00B84605"/>
    <w:rsid w:val="00C029B0"/>
    <w:rsid w:val="00C528B9"/>
    <w:rsid w:val="00C72D84"/>
    <w:rsid w:val="00DD2DBD"/>
    <w:rsid w:val="00EA0A17"/>
    <w:rsid w:val="00EE0249"/>
    <w:rsid w:val="00EE06CE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4DC7B7-ACCD-4279-9AFF-FD01E2B5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2D8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16B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4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9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D4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6FE"/>
  </w:style>
  <w:style w:type="paragraph" w:styleId="Stopka">
    <w:name w:val="footer"/>
    <w:basedOn w:val="Normalny"/>
    <w:link w:val="StopkaZnak"/>
    <w:uiPriority w:val="99"/>
    <w:unhideWhenUsed/>
    <w:rsid w:val="00AD4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cp:lastPrinted>2025-03-20T13:18:00Z</cp:lastPrinted>
  <dcterms:created xsi:type="dcterms:W3CDTF">2025-03-20T13:51:00Z</dcterms:created>
  <dcterms:modified xsi:type="dcterms:W3CDTF">2025-03-27T06:35:00Z</dcterms:modified>
</cp:coreProperties>
</file>