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6861" w14:textId="7F8F0256" w:rsidR="00937A4C" w:rsidRPr="00B544B2" w:rsidRDefault="008838CB" w:rsidP="00474EA2">
      <w:pPr>
        <w:spacing w:line="360" w:lineRule="auto"/>
        <w:jc w:val="both"/>
        <w:rPr>
          <w:rFonts w:ascii="Verdana" w:hAnsi="Verdana" w:cstheme="majorHAnsi"/>
          <w:b/>
          <w:sz w:val="18"/>
          <w:szCs w:val="18"/>
        </w:rPr>
      </w:pPr>
      <w:r>
        <w:rPr>
          <w:rFonts w:ascii="Verdana" w:hAnsi="Verdana" w:cstheme="majorHAnsi"/>
          <w:b/>
          <w:sz w:val="18"/>
          <w:szCs w:val="18"/>
        </w:rPr>
        <w:t xml:space="preserve">  </w:t>
      </w:r>
      <w:r w:rsidR="004F57C8" w:rsidRPr="00B544B2">
        <w:rPr>
          <w:rFonts w:ascii="Verdana" w:hAnsi="Verdana" w:cstheme="majorHAnsi"/>
          <w:b/>
          <w:sz w:val="18"/>
          <w:szCs w:val="18"/>
        </w:rPr>
        <w:t xml:space="preserve"> </w:t>
      </w:r>
      <w:r w:rsidR="00880730">
        <w:rPr>
          <w:rFonts w:ascii="Calibri" w:hAnsi="Calibri" w:cs="Calibri"/>
          <w:noProof/>
        </w:rPr>
        <w:drawing>
          <wp:inline distT="0" distB="0" distL="0" distR="0" wp14:anchorId="466BEB05" wp14:editId="35240C5D">
            <wp:extent cx="5619750" cy="828675"/>
            <wp:effectExtent l="0" t="0" r="0" b="9525"/>
            <wp:docPr id="162235467" name="Obraz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Uniwersytetu Łódzkiego i sieci UNIC"/>
                    <pic:cNvPicPr>
                      <a:picLocks noChangeAspect="1" noChangeArrowheads="1"/>
                    </pic:cNvPicPr>
                  </pic:nvPicPr>
                  <pic:blipFill>
                    <a:blip r:embed="rId8">
                      <a:extLst>
                        <a:ext uri="{28A0092B-C50C-407E-A947-70E740481C1C}">
                          <a14:useLocalDpi xmlns:a14="http://schemas.microsoft.com/office/drawing/2010/main" val="0"/>
                        </a:ext>
                      </a:extLst>
                    </a:blip>
                    <a:srcRect r="4515" b="28099"/>
                    <a:stretch>
                      <a:fillRect/>
                    </a:stretch>
                  </pic:blipFill>
                  <pic:spPr bwMode="auto">
                    <a:xfrm>
                      <a:off x="0" y="0"/>
                      <a:ext cx="5619750" cy="828675"/>
                    </a:xfrm>
                    <a:prstGeom prst="rect">
                      <a:avLst/>
                    </a:prstGeom>
                    <a:noFill/>
                    <a:ln>
                      <a:noFill/>
                    </a:ln>
                  </pic:spPr>
                </pic:pic>
              </a:graphicData>
            </a:graphic>
          </wp:inline>
        </w:drawing>
      </w:r>
      <w:r w:rsidR="00D0121A" w:rsidRPr="00B544B2">
        <w:rPr>
          <w:rFonts w:ascii="Verdana" w:hAnsi="Verdana" w:cstheme="majorHAnsi"/>
          <w:b/>
          <w:sz w:val="18"/>
          <w:szCs w:val="18"/>
        </w:rPr>
        <w:t xml:space="preserve"> </w:t>
      </w:r>
    </w:p>
    <w:p w14:paraId="29DD4788" w14:textId="4EBEA0B9" w:rsidR="00937A4C" w:rsidRPr="00B544B2" w:rsidRDefault="00937A4C" w:rsidP="00474EA2">
      <w:pPr>
        <w:spacing w:line="360" w:lineRule="auto"/>
        <w:jc w:val="both"/>
        <w:rPr>
          <w:rFonts w:ascii="Verdana" w:hAnsi="Verdana" w:cstheme="majorHAnsi"/>
          <w:b/>
          <w:sz w:val="18"/>
          <w:szCs w:val="18"/>
        </w:rPr>
      </w:pPr>
    </w:p>
    <w:p w14:paraId="4BA6560A" w14:textId="2B6159D8" w:rsidR="00937A4C" w:rsidRDefault="00937A4C" w:rsidP="00474EA2">
      <w:pPr>
        <w:spacing w:line="360" w:lineRule="auto"/>
        <w:jc w:val="both"/>
        <w:rPr>
          <w:rFonts w:ascii="Verdana" w:hAnsi="Verdana" w:cstheme="majorHAnsi"/>
          <w:b/>
          <w:sz w:val="18"/>
          <w:szCs w:val="18"/>
        </w:rPr>
      </w:pPr>
    </w:p>
    <w:p w14:paraId="50C08B82" w14:textId="20AE4457" w:rsidR="00610E74" w:rsidRDefault="00610E74" w:rsidP="00474EA2">
      <w:pPr>
        <w:spacing w:line="360" w:lineRule="auto"/>
        <w:jc w:val="both"/>
        <w:rPr>
          <w:rFonts w:ascii="Verdana" w:hAnsi="Verdana" w:cstheme="majorHAnsi"/>
          <w:b/>
          <w:sz w:val="18"/>
          <w:szCs w:val="18"/>
        </w:rPr>
      </w:pPr>
    </w:p>
    <w:p w14:paraId="1BDFDDEC" w14:textId="77777777" w:rsidR="00610E74" w:rsidRPr="008B7C9B" w:rsidRDefault="00610E74" w:rsidP="00474EA2">
      <w:pPr>
        <w:spacing w:line="360" w:lineRule="auto"/>
        <w:jc w:val="both"/>
        <w:rPr>
          <w:rFonts w:ascii="Verdana" w:hAnsi="Verdana" w:cstheme="majorHAnsi"/>
          <w:b/>
          <w:bCs/>
          <w:sz w:val="18"/>
          <w:szCs w:val="18"/>
        </w:rPr>
      </w:pPr>
    </w:p>
    <w:p w14:paraId="00000006" w14:textId="20C90405" w:rsidR="000B72C3" w:rsidRPr="008B7C9B" w:rsidRDefault="00937A4C" w:rsidP="0035297B">
      <w:pPr>
        <w:pStyle w:val="Nagwek1"/>
        <w:spacing w:before="0" w:after="0" w:line="360" w:lineRule="auto"/>
        <w:jc w:val="center"/>
        <w:rPr>
          <w:rFonts w:ascii="Verdana" w:hAnsi="Verdana" w:cstheme="majorHAnsi"/>
          <w:b/>
          <w:bCs/>
          <w:sz w:val="18"/>
          <w:szCs w:val="18"/>
        </w:rPr>
      </w:pPr>
      <w:bookmarkStart w:id="0" w:name="_Toc98155438"/>
      <w:r w:rsidRPr="008B7C9B">
        <w:rPr>
          <w:rFonts w:ascii="Verdana" w:hAnsi="Verdana" w:cstheme="majorHAnsi"/>
          <w:b/>
          <w:bCs/>
          <w:sz w:val="18"/>
          <w:szCs w:val="18"/>
        </w:rPr>
        <w:t>SPECYFIKACJA WARUNKÓW ZAMÓWIENIA</w:t>
      </w:r>
      <w:bookmarkEnd w:id="0"/>
    </w:p>
    <w:p w14:paraId="5AABEFE8" w14:textId="77777777" w:rsidR="0035297B" w:rsidRDefault="0035297B" w:rsidP="0035297B">
      <w:pPr>
        <w:rPr>
          <w:rFonts w:ascii="Verdana" w:hAnsi="Verdana"/>
          <w:sz w:val="18"/>
          <w:szCs w:val="18"/>
        </w:rPr>
      </w:pPr>
    </w:p>
    <w:p w14:paraId="716A9070" w14:textId="77777777" w:rsidR="001F374E" w:rsidRDefault="001F374E" w:rsidP="0035297B">
      <w:pPr>
        <w:rPr>
          <w:rFonts w:ascii="Verdana" w:hAnsi="Verdana"/>
          <w:sz w:val="18"/>
          <w:szCs w:val="18"/>
        </w:rPr>
      </w:pPr>
    </w:p>
    <w:p w14:paraId="084D045B" w14:textId="77777777" w:rsidR="001F374E" w:rsidRPr="00B544B2" w:rsidRDefault="001F374E" w:rsidP="0035297B">
      <w:pPr>
        <w:rPr>
          <w:rFonts w:ascii="Verdana" w:hAnsi="Verdana"/>
          <w:sz w:val="18"/>
          <w:szCs w:val="18"/>
        </w:rPr>
      </w:pPr>
    </w:p>
    <w:p w14:paraId="70FA65CA" w14:textId="77777777" w:rsidR="008B7C9B" w:rsidRDefault="008B7C9B" w:rsidP="008B7C9B">
      <w:pPr>
        <w:spacing w:line="360" w:lineRule="auto"/>
        <w:jc w:val="both"/>
        <w:rPr>
          <w:rFonts w:ascii="Verdana" w:hAnsi="Verdana" w:cstheme="majorHAnsi"/>
          <w:b/>
          <w:bCs/>
          <w:sz w:val="18"/>
          <w:szCs w:val="18"/>
        </w:rPr>
      </w:pPr>
    </w:p>
    <w:p w14:paraId="0B0D068A" w14:textId="77777777" w:rsidR="001F374E" w:rsidRPr="00B544B2" w:rsidRDefault="001F374E" w:rsidP="001F374E">
      <w:pPr>
        <w:spacing w:line="360" w:lineRule="auto"/>
        <w:jc w:val="both"/>
        <w:rPr>
          <w:rFonts w:ascii="Verdana" w:hAnsi="Verdana" w:cstheme="majorHAnsi"/>
          <w:b/>
          <w:bCs/>
          <w:sz w:val="18"/>
          <w:szCs w:val="18"/>
        </w:rPr>
      </w:pPr>
      <w:r w:rsidRPr="00B544B2">
        <w:rPr>
          <w:rFonts w:ascii="Verdana" w:hAnsi="Verdana" w:cstheme="majorHAnsi"/>
          <w:b/>
          <w:bCs/>
          <w:sz w:val="18"/>
          <w:szCs w:val="18"/>
        </w:rPr>
        <w:t xml:space="preserve">TRYB: </w:t>
      </w:r>
      <w:r w:rsidRPr="00B544B2">
        <w:rPr>
          <w:rFonts w:ascii="Verdana" w:hAnsi="Verdana" w:cstheme="majorHAnsi"/>
          <w:sz w:val="18"/>
          <w:szCs w:val="18"/>
        </w:rPr>
        <w:t xml:space="preserve">                   </w:t>
      </w:r>
    </w:p>
    <w:p w14:paraId="0DC097C7" w14:textId="28F87F92" w:rsidR="001F374E" w:rsidRPr="009859CA" w:rsidRDefault="001F374E" w:rsidP="001F374E">
      <w:pPr>
        <w:spacing w:line="240" w:lineRule="auto"/>
        <w:jc w:val="both"/>
        <w:rPr>
          <w:rFonts w:ascii="Verdana" w:hAnsi="Verdana" w:cs="Calibri"/>
          <w:bCs/>
          <w:snapToGrid w:val="0"/>
          <w:sz w:val="18"/>
          <w:szCs w:val="18"/>
        </w:rPr>
      </w:pPr>
      <w:r w:rsidRPr="009859CA">
        <w:rPr>
          <w:rFonts w:ascii="Verdana" w:hAnsi="Verdana" w:cs="Calibri"/>
          <w:bCs/>
          <w:snapToGrid w:val="0"/>
          <w:sz w:val="18"/>
          <w:szCs w:val="18"/>
        </w:rPr>
        <w:t xml:space="preserve">Podstawowy </w:t>
      </w:r>
      <w:r w:rsidRPr="009859CA">
        <w:rPr>
          <w:rFonts w:ascii="Verdana" w:hAnsi="Verdana" w:cstheme="majorHAnsi"/>
          <w:sz w:val="18"/>
          <w:szCs w:val="18"/>
        </w:rPr>
        <w:t>art. 275 pkt 1 (tryb podstawowy bez negocjacji) ustawy z dnia 11 września 2019 r. – Prawo zamówień publicznych (</w:t>
      </w:r>
      <w:r w:rsidR="00706AB7" w:rsidRPr="009859CA">
        <w:rPr>
          <w:rFonts w:ascii="Verdana" w:hAnsi="Verdana" w:cs="Calibri"/>
          <w:sz w:val="18"/>
          <w:szCs w:val="18"/>
        </w:rPr>
        <w:t>Dz.U. z 2024 r., poz. 1320</w:t>
      </w:r>
      <w:r w:rsidRPr="009859CA">
        <w:rPr>
          <w:rFonts w:ascii="Verdana" w:hAnsi="Verdana" w:cstheme="majorHAnsi"/>
          <w:sz w:val="18"/>
          <w:szCs w:val="18"/>
        </w:rPr>
        <w:t>)</w:t>
      </w:r>
      <w:r w:rsidRPr="009859CA">
        <w:rPr>
          <w:rFonts w:ascii="Verdana" w:hAnsi="Verdana" w:cs="Calibri"/>
          <w:bCs/>
          <w:snapToGrid w:val="0"/>
          <w:sz w:val="18"/>
          <w:szCs w:val="18"/>
        </w:rPr>
        <w:t>, którego przedmiotem jest:</w:t>
      </w:r>
    </w:p>
    <w:p w14:paraId="52326B04" w14:textId="77777777" w:rsidR="008B7C9B" w:rsidRDefault="008B7C9B" w:rsidP="008B7C9B">
      <w:pPr>
        <w:spacing w:line="360" w:lineRule="auto"/>
        <w:jc w:val="both"/>
        <w:rPr>
          <w:rFonts w:ascii="Verdana" w:hAnsi="Verdana" w:cstheme="majorHAnsi"/>
          <w:b/>
          <w:bCs/>
          <w:sz w:val="18"/>
          <w:szCs w:val="18"/>
        </w:rPr>
      </w:pPr>
    </w:p>
    <w:p w14:paraId="753B8BAC" w14:textId="77777777" w:rsidR="008B7C9B" w:rsidRDefault="008B7C9B" w:rsidP="008B7C9B">
      <w:pPr>
        <w:spacing w:line="360" w:lineRule="auto"/>
        <w:jc w:val="both"/>
        <w:rPr>
          <w:rFonts w:ascii="Verdana" w:hAnsi="Verdana" w:cstheme="majorHAnsi"/>
          <w:b/>
          <w:bCs/>
          <w:sz w:val="18"/>
          <w:szCs w:val="18"/>
        </w:rPr>
      </w:pPr>
    </w:p>
    <w:p w14:paraId="3685BB40" w14:textId="77777777" w:rsidR="007B241D" w:rsidRDefault="007B241D" w:rsidP="007B241D">
      <w:pPr>
        <w:spacing w:line="360" w:lineRule="auto"/>
        <w:jc w:val="both"/>
        <w:rPr>
          <w:rFonts w:ascii="Verdana" w:hAnsi="Verdana" w:cstheme="majorHAnsi"/>
          <w:b/>
          <w:bCs/>
          <w:sz w:val="18"/>
          <w:szCs w:val="18"/>
        </w:rPr>
      </w:pPr>
    </w:p>
    <w:p w14:paraId="436D5A18" w14:textId="77777777" w:rsidR="007B241D" w:rsidRPr="00B544B2" w:rsidRDefault="007B241D" w:rsidP="007B241D">
      <w:pPr>
        <w:spacing w:line="360" w:lineRule="auto"/>
        <w:jc w:val="both"/>
        <w:rPr>
          <w:rFonts w:ascii="Verdana" w:hAnsi="Verdana" w:cstheme="majorHAnsi"/>
          <w:b/>
          <w:bCs/>
          <w:sz w:val="18"/>
          <w:szCs w:val="18"/>
        </w:rPr>
      </w:pPr>
      <w:r w:rsidRPr="00B544B2">
        <w:rPr>
          <w:rFonts w:ascii="Verdana" w:hAnsi="Verdana" w:cstheme="majorHAnsi"/>
          <w:b/>
          <w:bCs/>
          <w:sz w:val="18"/>
          <w:szCs w:val="18"/>
        </w:rPr>
        <w:t>PRZEDMIOT ZAMÓWIENIA:</w:t>
      </w:r>
    </w:p>
    <w:p w14:paraId="55262E5F" w14:textId="77777777" w:rsidR="007B241D" w:rsidRPr="00B544B2" w:rsidRDefault="007B241D" w:rsidP="007B241D">
      <w:pPr>
        <w:spacing w:line="360" w:lineRule="auto"/>
        <w:jc w:val="both"/>
        <w:rPr>
          <w:rFonts w:ascii="Verdana" w:hAnsi="Verdana" w:cstheme="majorHAnsi"/>
          <w:b/>
          <w:bCs/>
          <w:sz w:val="18"/>
          <w:szCs w:val="18"/>
        </w:rPr>
      </w:pPr>
    </w:p>
    <w:p w14:paraId="597E03D4" w14:textId="641D9ECF" w:rsidR="007B241D" w:rsidRPr="00B544B2" w:rsidRDefault="007B241D" w:rsidP="007B241D">
      <w:pPr>
        <w:spacing w:line="360" w:lineRule="auto"/>
        <w:jc w:val="center"/>
        <w:rPr>
          <w:rFonts w:ascii="Verdana" w:hAnsi="Verdana"/>
          <w:b/>
          <w:bCs/>
          <w:sz w:val="18"/>
          <w:szCs w:val="18"/>
        </w:rPr>
      </w:pPr>
      <w:r w:rsidRPr="00B544B2">
        <w:rPr>
          <w:rFonts w:ascii="Verdana" w:hAnsi="Verdana" w:cstheme="majorHAnsi"/>
          <w:b/>
          <w:sz w:val="18"/>
          <w:szCs w:val="18"/>
        </w:rPr>
        <w:t>“</w:t>
      </w:r>
      <w:r w:rsidRPr="00B544B2">
        <w:rPr>
          <w:rFonts w:ascii="Verdana" w:hAnsi="Verdana"/>
          <w:b/>
          <w:bCs/>
          <w:sz w:val="18"/>
          <w:szCs w:val="18"/>
        </w:rPr>
        <w:t xml:space="preserve"> </w:t>
      </w:r>
      <w:r>
        <w:rPr>
          <w:b/>
          <w:bCs/>
        </w:rPr>
        <w:t xml:space="preserve">Dostawa </w:t>
      </w:r>
      <w:r w:rsidR="009859CA" w:rsidRPr="009859CA">
        <w:rPr>
          <w:b/>
        </w:rPr>
        <w:t>aparatury naukowo- pomiarowej</w:t>
      </w:r>
      <w:r w:rsidRPr="009859CA">
        <w:rPr>
          <w:b/>
        </w:rPr>
        <w:t>”</w:t>
      </w:r>
      <w:r w:rsidRPr="00B544B2">
        <w:rPr>
          <w:rFonts w:ascii="Verdana" w:hAnsi="Verdana" w:cstheme="majorHAnsi"/>
          <w:b/>
          <w:sz w:val="18"/>
          <w:szCs w:val="18"/>
        </w:rPr>
        <w:t xml:space="preserve"> </w:t>
      </w:r>
    </w:p>
    <w:p w14:paraId="5265B4F4" w14:textId="77777777" w:rsidR="007B241D" w:rsidRDefault="007B241D" w:rsidP="007B241D">
      <w:pPr>
        <w:spacing w:line="360" w:lineRule="auto"/>
        <w:jc w:val="both"/>
        <w:rPr>
          <w:rFonts w:ascii="Verdana" w:hAnsi="Verdana" w:cstheme="majorHAnsi"/>
          <w:b/>
          <w:bCs/>
          <w:sz w:val="18"/>
          <w:szCs w:val="18"/>
        </w:rPr>
      </w:pPr>
    </w:p>
    <w:p w14:paraId="690B0E22" w14:textId="77777777" w:rsidR="007B241D" w:rsidRDefault="007B241D" w:rsidP="007B241D">
      <w:pPr>
        <w:spacing w:line="360" w:lineRule="auto"/>
        <w:jc w:val="both"/>
        <w:rPr>
          <w:rFonts w:ascii="Verdana" w:hAnsi="Verdana" w:cstheme="majorHAnsi"/>
          <w:b/>
          <w:bCs/>
          <w:sz w:val="18"/>
          <w:szCs w:val="18"/>
        </w:rPr>
      </w:pPr>
    </w:p>
    <w:p w14:paraId="682A1E71" w14:textId="77777777" w:rsidR="007B241D" w:rsidRDefault="007B241D" w:rsidP="007B241D">
      <w:pPr>
        <w:spacing w:line="360" w:lineRule="auto"/>
        <w:jc w:val="both"/>
        <w:rPr>
          <w:rFonts w:ascii="Verdana" w:hAnsi="Verdana" w:cstheme="majorHAnsi"/>
          <w:b/>
          <w:bCs/>
          <w:sz w:val="18"/>
          <w:szCs w:val="18"/>
        </w:rPr>
      </w:pPr>
    </w:p>
    <w:p w14:paraId="1551B8C8" w14:textId="77777777" w:rsidR="007B241D" w:rsidRPr="00B544B2" w:rsidRDefault="007B241D" w:rsidP="007B241D">
      <w:pPr>
        <w:spacing w:line="360" w:lineRule="auto"/>
        <w:jc w:val="both"/>
        <w:rPr>
          <w:rFonts w:ascii="Verdana" w:hAnsi="Verdana" w:cstheme="majorHAnsi"/>
          <w:sz w:val="18"/>
          <w:szCs w:val="18"/>
        </w:rPr>
      </w:pPr>
    </w:p>
    <w:p w14:paraId="7B2A924A" w14:textId="77777777" w:rsidR="007B241D" w:rsidRPr="00B544B2" w:rsidRDefault="007B241D" w:rsidP="007B241D">
      <w:pPr>
        <w:spacing w:line="360" w:lineRule="auto"/>
        <w:jc w:val="both"/>
        <w:rPr>
          <w:rFonts w:ascii="Verdana" w:hAnsi="Verdana" w:cstheme="majorHAnsi"/>
          <w:sz w:val="18"/>
          <w:szCs w:val="18"/>
        </w:rPr>
      </w:pPr>
    </w:p>
    <w:p w14:paraId="2B3B2595" w14:textId="77777777" w:rsidR="007B241D" w:rsidRPr="00B544B2" w:rsidRDefault="007B241D" w:rsidP="007B241D">
      <w:pPr>
        <w:spacing w:line="360" w:lineRule="auto"/>
        <w:jc w:val="both"/>
        <w:rPr>
          <w:rFonts w:ascii="Verdana" w:hAnsi="Verdana" w:cstheme="majorHAnsi"/>
          <w:sz w:val="18"/>
          <w:szCs w:val="18"/>
        </w:rPr>
      </w:pPr>
    </w:p>
    <w:p w14:paraId="61794716" w14:textId="77777777" w:rsidR="007B241D" w:rsidRPr="00B544B2" w:rsidRDefault="007B241D" w:rsidP="007B241D">
      <w:pPr>
        <w:spacing w:line="360" w:lineRule="auto"/>
        <w:jc w:val="both"/>
        <w:rPr>
          <w:rFonts w:ascii="Verdana" w:hAnsi="Verdana" w:cstheme="majorHAnsi"/>
          <w:color w:val="FF0000"/>
          <w:sz w:val="18"/>
          <w:szCs w:val="18"/>
        </w:rPr>
      </w:pPr>
    </w:p>
    <w:p w14:paraId="04A8F601" w14:textId="77777777" w:rsidR="007B241D" w:rsidRPr="00B544B2" w:rsidRDefault="007B241D" w:rsidP="007B241D">
      <w:pPr>
        <w:spacing w:line="360" w:lineRule="auto"/>
        <w:jc w:val="both"/>
        <w:rPr>
          <w:rFonts w:ascii="Verdana" w:hAnsi="Verdana" w:cstheme="majorHAnsi"/>
          <w:b/>
          <w:bCs/>
          <w:color w:val="FF0000"/>
          <w:sz w:val="18"/>
          <w:szCs w:val="18"/>
        </w:rPr>
      </w:pPr>
    </w:p>
    <w:p w14:paraId="60F24420" w14:textId="77777777" w:rsidR="007B241D" w:rsidRPr="00B544B2" w:rsidRDefault="007B241D" w:rsidP="007B241D">
      <w:pPr>
        <w:spacing w:line="360" w:lineRule="auto"/>
        <w:jc w:val="both"/>
        <w:rPr>
          <w:rFonts w:ascii="Verdana" w:hAnsi="Verdana" w:cstheme="majorHAnsi"/>
          <w:b/>
          <w:bCs/>
          <w:color w:val="FF0000"/>
          <w:sz w:val="18"/>
          <w:szCs w:val="18"/>
        </w:rPr>
      </w:pPr>
    </w:p>
    <w:p w14:paraId="48C0F5C0" w14:textId="070313F1" w:rsidR="007B241D" w:rsidRPr="001F374E" w:rsidRDefault="007B241D" w:rsidP="007B241D">
      <w:pPr>
        <w:spacing w:line="360" w:lineRule="auto"/>
        <w:jc w:val="both"/>
        <w:rPr>
          <w:rFonts w:ascii="Verdana" w:hAnsi="Verdana" w:cstheme="majorHAnsi"/>
          <w:b/>
          <w:bCs/>
          <w:sz w:val="18"/>
          <w:szCs w:val="18"/>
        </w:rPr>
      </w:pPr>
      <w:r w:rsidRPr="001F374E">
        <w:rPr>
          <w:rFonts w:ascii="Verdana" w:hAnsi="Verdana" w:cstheme="majorHAnsi"/>
          <w:b/>
          <w:bCs/>
          <w:sz w:val="18"/>
          <w:szCs w:val="18"/>
        </w:rPr>
        <w:t>Wspólny Słownik Zamówień CPV</w:t>
      </w:r>
    </w:p>
    <w:p w14:paraId="79196D44" w14:textId="1F9CCDE4" w:rsidR="00D52945" w:rsidRPr="00D52945" w:rsidRDefault="007B241D" w:rsidP="00B3016E">
      <w:pPr>
        <w:widowControl w:val="0"/>
        <w:numPr>
          <w:ilvl w:val="0"/>
          <w:numId w:val="10"/>
        </w:numPr>
        <w:tabs>
          <w:tab w:val="left" w:pos="1418"/>
        </w:tabs>
        <w:spacing w:line="360" w:lineRule="auto"/>
        <w:ind w:left="426" w:hanging="426"/>
        <w:rPr>
          <w:rFonts w:ascii="Verdana" w:eastAsia="Times New Roman" w:hAnsi="Verdana" w:cstheme="majorHAnsi"/>
          <w:b/>
          <w:snapToGrid w:val="0"/>
          <w:sz w:val="16"/>
          <w:szCs w:val="16"/>
        </w:rPr>
      </w:pPr>
      <w:r w:rsidRPr="001F374E">
        <w:rPr>
          <w:rFonts w:ascii="Lato" w:hAnsi="Lato"/>
          <w:color w:val="2D2D2D"/>
          <w:sz w:val="16"/>
          <w:szCs w:val="16"/>
          <w:shd w:val="clear" w:color="auto" w:fill="FFFFFF"/>
        </w:rPr>
        <w:t xml:space="preserve"> </w:t>
      </w:r>
      <w:r w:rsidR="00D52945" w:rsidRPr="00D52945">
        <w:rPr>
          <w:rFonts w:ascii="Verdana" w:eastAsia="Times New Roman" w:hAnsi="Verdana" w:cstheme="majorHAnsi"/>
          <w:b/>
          <w:snapToGrid w:val="0"/>
          <w:sz w:val="16"/>
          <w:szCs w:val="16"/>
        </w:rPr>
        <w:t xml:space="preserve">38000000-5 – </w:t>
      </w:r>
      <w:r w:rsidR="008A427E" w:rsidRPr="00D52945">
        <w:rPr>
          <w:rFonts w:ascii="Verdana" w:hAnsi="Verdana" w:cstheme="majorHAnsi"/>
          <w:b/>
          <w:sz w:val="16"/>
          <w:szCs w:val="16"/>
          <w:shd w:val="clear" w:color="auto" w:fill="FFFFFF"/>
        </w:rPr>
        <w:t>Sprzęt</w:t>
      </w:r>
      <w:r w:rsidR="00D52945" w:rsidRPr="00D52945">
        <w:rPr>
          <w:rFonts w:ascii="Verdana" w:hAnsi="Verdana" w:cstheme="majorHAnsi"/>
          <w:b/>
          <w:sz w:val="16"/>
          <w:szCs w:val="16"/>
          <w:shd w:val="clear" w:color="auto" w:fill="FFFFFF"/>
        </w:rPr>
        <w:t xml:space="preserve"> laboratoryjny, optyczny i precyzyjny</w:t>
      </w:r>
      <w:r w:rsidR="00D52945" w:rsidRPr="00D52945">
        <w:rPr>
          <w:rFonts w:ascii="Verdana" w:eastAsia="Times New Roman" w:hAnsi="Verdana" w:cstheme="majorHAnsi"/>
          <w:b/>
          <w:snapToGrid w:val="0"/>
          <w:sz w:val="16"/>
          <w:szCs w:val="16"/>
        </w:rPr>
        <w:t xml:space="preserve"> </w:t>
      </w:r>
    </w:p>
    <w:p w14:paraId="64BBC0D5" w14:textId="2E939EFC" w:rsidR="00D52945" w:rsidRPr="00D52945" w:rsidRDefault="00D52945" w:rsidP="00D52945">
      <w:pPr>
        <w:widowControl w:val="0"/>
        <w:numPr>
          <w:ilvl w:val="0"/>
          <w:numId w:val="10"/>
        </w:numPr>
        <w:tabs>
          <w:tab w:val="left" w:pos="1418"/>
        </w:tabs>
        <w:spacing w:line="360" w:lineRule="auto"/>
        <w:ind w:left="426" w:hanging="426"/>
        <w:rPr>
          <w:rFonts w:ascii="Verdana" w:eastAsia="Times New Roman" w:hAnsi="Verdana" w:cstheme="majorHAnsi"/>
          <w:b/>
          <w:snapToGrid w:val="0"/>
          <w:sz w:val="16"/>
          <w:szCs w:val="16"/>
        </w:rPr>
      </w:pPr>
      <w:r w:rsidRPr="00D52945">
        <w:rPr>
          <w:rFonts w:ascii="Verdana" w:eastAsia="Times New Roman" w:hAnsi="Verdana" w:cstheme="majorHAnsi"/>
          <w:b/>
          <w:snapToGrid w:val="0"/>
          <w:sz w:val="16"/>
          <w:szCs w:val="16"/>
        </w:rPr>
        <w:t xml:space="preserve">38400000-9 – </w:t>
      </w:r>
      <w:r w:rsidRPr="00D52945">
        <w:rPr>
          <w:rFonts w:ascii="Verdana" w:hAnsi="Verdana" w:cstheme="majorHAnsi"/>
          <w:b/>
          <w:sz w:val="16"/>
          <w:szCs w:val="16"/>
          <w:shd w:val="clear" w:color="auto" w:fill="FFFFFF"/>
        </w:rPr>
        <w:t>Przyrządy do badania właściwości fizycznych</w:t>
      </w:r>
    </w:p>
    <w:p w14:paraId="66CE6CC0" w14:textId="71ABBE98" w:rsidR="007B241D" w:rsidRPr="00D52945" w:rsidRDefault="007B241D" w:rsidP="00B3016E">
      <w:pPr>
        <w:widowControl w:val="0"/>
        <w:numPr>
          <w:ilvl w:val="0"/>
          <w:numId w:val="10"/>
        </w:numPr>
        <w:tabs>
          <w:tab w:val="left" w:pos="1418"/>
        </w:tabs>
        <w:spacing w:line="360" w:lineRule="auto"/>
        <w:ind w:left="426" w:hanging="426"/>
        <w:rPr>
          <w:rFonts w:ascii="Verdana" w:eastAsia="Times New Roman" w:hAnsi="Verdana" w:cstheme="majorHAnsi"/>
          <w:b/>
          <w:snapToGrid w:val="0"/>
          <w:sz w:val="16"/>
          <w:szCs w:val="16"/>
        </w:rPr>
      </w:pPr>
      <w:r w:rsidRPr="00D52945">
        <w:rPr>
          <w:rFonts w:ascii="Verdana" w:eastAsia="Times New Roman" w:hAnsi="Verdana" w:cstheme="majorHAnsi"/>
          <w:b/>
          <w:snapToGrid w:val="0"/>
          <w:sz w:val="16"/>
          <w:szCs w:val="16"/>
        </w:rPr>
        <w:t>38</w:t>
      </w:r>
      <w:r w:rsidR="00FA31B8" w:rsidRPr="00D52945">
        <w:rPr>
          <w:rFonts w:ascii="Verdana" w:eastAsia="Times New Roman" w:hAnsi="Verdana" w:cstheme="majorHAnsi"/>
          <w:b/>
          <w:snapToGrid w:val="0"/>
          <w:sz w:val="16"/>
          <w:szCs w:val="16"/>
        </w:rPr>
        <w:t>50</w:t>
      </w:r>
      <w:r w:rsidRPr="00D52945">
        <w:rPr>
          <w:rFonts w:ascii="Verdana" w:eastAsia="Times New Roman" w:hAnsi="Verdana" w:cstheme="majorHAnsi"/>
          <w:b/>
          <w:snapToGrid w:val="0"/>
          <w:sz w:val="16"/>
          <w:szCs w:val="16"/>
        </w:rPr>
        <w:t xml:space="preserve">0000-0 – </w:t>
      </w:r>
      <w:r w:rsidR="00D725DB" w:rsidRPr="00D52945">
        <w:rPr>
          <w:rFonts w:ascii="Verdana" w:hAnsi="Verdana" w:cstheme="majorHAnsi"/>
          <w:b/>
          <w:sz w:val="16"/>
          <w:szCs w:val="16"/>
          <w:shd w:val="clear" w:color="auto" w:fill="FFFFFF"/>
        </w:rPr>
        <w:t>Aparatura kontrolna i badawcza</w:t>
      </w:r>
    </w:p>
    <w:p w14:paraId="7A6067E3" w14:textId="77777777" w:rsidR="00D52945" w:rsidRPr="009902DD" w:rsidRDefault="00D52945" w:rsidP="00D52945">
      <w:pPr>
        <w:widowControl w:val="0"/>
        <w:tabs>
          <w:tab w:val="left" w:pos="1418"/>
        </w:tabs>
        <w:spacing w:line="360" w:lineRule="auto"/>
        <w:ind w:left="426"/>
        <w:rPr>
          <w:rFonts w:ascii="Verdana" w:eastAsia="Times New Roman" w:hAnsi="Verdana" w:cstheme="majorHAnsi"/>
          <w:b/>
          <w:snapToGrid w:val="0"/>
          <w:sz w:val="16"/>
          <w:szCs w:val="16"/>
          <w:highlight w:val="yellow"/>
        </w:rPr>
      </w:pPr>
    </w:p>
    <w:p w14:paraId="79921B3A" w14:textId="6AB6940C" w:rsidR="007B241D" w:rsidRPr="009902DD" w:rsidRDefault="007B241D" w:rsidP="00D52945">
      <w:pPr>
        <w:widowControl w:val="0"/>
        <w:tabs>
          <w:tab w:val="left" w:pos="1418"/>
        </w:tabs>
        <w:spacing w:line="360" w:lineRule="auto"/>
        <w:ind w:left="426"/>
        <w:rPr>
          <w:rFonts w:ascii="Verdana" w:eastAsia="Times New Roman" w:hAnsi="Verdana" w:cstheme="majorHAnsi"/>
          <w:b/>
          <w:snapToGrid w:val="0"/>
          <w:sz w:val="16"/>
          <w:szCs w:val="16"/>
          <w:highlight w:val="yellow"/>
        </w:rPr>
      </w:pPr>
    </w:p>
    <w:p w14:paraId="78863FAE" w14:textId="7046E470" w:rsidR="001F374E" w:rsidRPr="009902DD" w:rsidRDefault="001F374E" w:rsidP="00D52945">
      <w:pPr>
        <w:widowControl w:val="0"/>
        <w:tabs>
          <w:tab w:val="left" w:pos="1418"/>
        </w:tabs>
        <w:spacing w:line="360" w:lineRule="auto"/>
        <w:ind w:left="426"/>
        <w:rPr>
          <w:rFonts w:ascii="Verdana" w:eastAsia="Times New Roman" w:hAnsi="Verdana" w:cstheme="majorHAnsi"/>
          <w:b/>
          <w:snapToGrid w:val="0"/>
          <w:sz w:val="16"/>
          <w:szCs w:val="16"/>
          <w:highlight w:val="yellow"/>
        </w:rPr>
      </w:pPr>
    </w:p>
    <w:p w14:paraId="615151E8" w14:textId="77777777" w:rsidR="001F374E" w:rsidRPr="007B241D" w:rsidRDefault="001F374E" w:rsidP="001F374E">
      <w:pPr>
        <w:widowControl w:val="0"/>
        <w:tabs>
          <w:tab w:val="left" w:pos="180"/>
          <w:tab w:val="left" w:pos="1418"/>
        </w:tabs>
        <w:spacing w:before="120" w:line="240" w:lineRule="auto"/>
        <w:ind w:left="720"/>
        <w:rPr>
          <w:rFonts w:ascii="Verdana" w:eastAsia="Times New Roman" w:hAnsi="Verdana"/>
          <w:b/>
          <w:snapToGrid w:val="0"/>
          <w:sz w:val="18"/>
          <w:szCs w:val="18"/>
        </w:rPr>
      </w:pPr>
    </w:p>
    <w:p w14:paraId="20D74593" w14:textId="77777777" w:rsidR="007B241D" w:rsidRPr="00B544B2" w:rsidRDefault="007B241D" w:rsidP="007B241D">
      <w:pPr>
        <w:spacing w:line="360" w:lineRule="auto"/>
        <w:jc w:val="both"/>
        <w:rPr>
          <w:rFonts w:ascii="Verdana" w:hAnsi="Verdana" w:cstheme="majorHAnsi"/>
          <w:color w:val="FF0000"/>
          <w:sz w:val="18"/>
          <w:szCs w:val="18"/>
        </w:rPr>
      </w:pPr>
    </w:p>
    <w:p w14:paraId="25C21BCB" w14:textId="77777777" w:rsidR="00BE17D0" w:rsidRPr="00B544B2" w:rsidRDefault="00BE17D0" w:rsidP="007B241D">
      <w:pPr>
        <w:spacing w:line="360" w:lineRule="auto"/>
        <w:jc w:val="center"/>
        <w:rPr>
          <w:rFonts w:ascii="Verdana" w:hAnsi="Verdana"/>
          <w:b/>
          <w:bCs/>
          <w:sz w:val="18"/>
          <w:szCs w:val="18"/>
        </w:rPr>
      </w:pPr>
    </w:p>
    <w:p w14:paraId="476CD739" w14:textId="77777777" w:rsidR="00C6193C" w:rsidRPr="00B544B2" w:rsidRDefault="00C6193C" w:rsidP="004C4478">
      <w:pPr>
        <w:spacing w:line="360" w:lineRule="auto"/>
        <w:rPr>
          <w:rFonts w:ascii="Verdana" w:hAnsi="Verdana" w:cstheme="majorHAnsi"/>
          <w:b/>
          <w:color w:val="FF0000"/>
          <w:sz w:val="18"/>
          <w:szCs w:val="18"/>
        </w:rPr>
      </w:pPr>
    </w:p>
    <w:p w14:paraId="01581D86" w14:textId="1061B46C" w:rsidR="00597EFD" w:rsidRPr="00B544B2" w:rsidRDefault="00A41EE5" w:rsidP="00474EA2">
      <w:pPr>
        <w:spacing w:line="360" w:lineRule="auto"/>
        <w:jc w:val="center"/>
        <w:rPr>
          <w:rFonts w:ascii="Verdana" w:hAnsi="Verdana" w:cstheme="majorHAnsi"/>
          <w:b/>
          <w:sz w:val="18"/>
          <w:szCs w:val="18"/>
        </w:rPr>
      </w:pPr>
      <w:r w:rsidRPr="00B544B2">
        <w:rPr>
          <w:rFonts w:ascii="Verdana" w:hAnsi="Verdana" w:cstheme="majorHAnsi"/>
          <w:b/>
          <w:sz w:val="18"/>
          <w:szCs w:val="18"/>
        </w:rPr>
        <w:t xml:space="preserve">Łódź, </w:t>
      </w:r>
      <w:r w:rsidR="00937A4C" w:rsidRPr="00B544B2">
        <w:rPr>
          <w:rFonts w:ascii="Verdana" w:hAnsi="Verdana" w:cstheme="majorHAnsi"/>
          <w:b/>
          <w:sz w:val="18"/>
          <w:szCs w:val="18"/>
        </w:rPr>
        <w:t>202</w:t>
      </w:r>
      <w:r w:rsidR="009859CA">
        <w:rPr>
          <w:rFonts w:ascii="Verdana" w:hAnsi="Verdana" w:cstheme="majorHAnsi"/>
          <w:b/>
          <w:sz w:val="18"/>
          <w:szCs w:val="18"/>
        </w:rPr>
        <w:t>5</w:t>
      </w:r>
      <w:r w:rsidR="00A8552F" w:rsidRPr="00B544B2">
        <w:rPr>
          <w:rFonts w:ascii="Verdana" w:hAnsi="Verdana" w:cstheme="majorHAnsi"/>
          <w:b/>
          <w:sz w:val="18"/>
          <w:szCs w:val="18"/>
        </w:rPr>
        <w:t xml:space="preserve"> r.</w:t>
      </w:r>
    </w:p>
    <w:p w14:paraId="22F4FDDF" w14:textId="17721921" w:rsidR="00E43A77" w:rsidRDefault="00E43A77" w:rsidP="00474EA2">
      <w:pPr>
        <w:spacing w:line="360" w:lineRule="auto"/>
        <w:jc w:val="both"/>
        <w:rPr>
          <w:rFonts w:ascii="Verdana" w:hAnsi="Verdana" w:cstheme="majorHAnsi"/>
          <w:b/>
          <w:color w:val="FF0000"/>
          <w:sz w:val="18"/>
          <w:szCs w:val="18"/>
        </w:rPr>
      </w:pPr>
    </w:p>
    <w:p w14:paraId="79D0E3E7" w14:textId="0F2C0AC8" w:rsidR="006B4D36" w:rsidRPr="00B544B2" w:rsidRDefault="002B1600" w:rsidP="00474EA2">
      <w:pPr>
        <w:spacing w:line="360" w:lineRule="auto"/>
        <w:jc w:val="both"/>
        <w:rPr>
          <w:rFonts w:ascii="Verdana" w:hAnsi="Verdana" w:cstheme="majorHAnsi"/>
          <w:b/>
          <w:sz w:val="18"/>
          <w:szCs w:val="18"/>
        </w:rPr>
      </w:pPr>
      <w:r w:rsidRPr="00B544B2">
        <w:rPr>
          <w:rFonts w:ascii="Verdana" w:hAnsi="Verdana" w:cstheme="majorHAnsi"/>
          <w:b/>
          <w:sz w:val="18"/>
          <w:szCs w:val="18"/>
        </w:rPr>
        <w:t>SPIS TREŚCI</w:t>
      </w:r>
    </w:p>
    <w:sdt>
      <w:sdtPr>
        <w:rPr>
          <w:rFonts w:ascii="Verdana" w:eastAsia="Arial" w:hAnsi="Verdana" w:cs="Arial"/>
          <w:b w:val="0"/>
          <w:bCs w:val="0"/>
          <w:color w:val="auto"/>
          <w:sz w:val="18"/>
          <w:szCs w:val="18"/>
          <w:lang w:val="pl"/>
        </w:rPr>
        <w:id w:val="1725479130"/>
        <w:docPartObj>
          <w:docPartGallery w:val="Table of Contents"/>
          <w:docPartUnique/>
        </w:docPartObj>
      </w:sdtPr>
      <w:sdtContent>
        <w:p w14:paraId="226026CA" w14:textId="78BE310A" w:rsidR="00367B92" w:rsidRPr="00B544B2" w:rsidRDefault="00367B92">
          <w:pPr>
            <w:pStyle w:val="Nagwekspisutreci"/>
            <w:rPr>
              <w:rFonts w:ascii="Verdana" w:hAnsi="Verdana"/>
              <w:sz w:val="18"/>
              <w:szCs w:val="18"/>
            </w:rPr>
          </w:pPr>
          <w:r w:rsidRPr="00B544B2">
            <w:rPr>
              <w:rFonts w:ascii="Verdana" w:hAnsi="Verdana"/>
              <w:sz w:val="18"/>
              <w:szCs w:val="18"/>
            </w:rPr>
            <w:t>Spis treści</w:t>
          </w:r>
        </w:p>
        <w:p w14:paraId="19036DAA" w14:textId="3B0A1199" w:rsidR="006A2361" w:rsidRPr="00B544B2" w:rsidRDefault="00367B92">
          <w:pPr>
            <w:pStyle w:val="Spistreci1"/>
            <w:rPr>
              <w:rFonts w:ascii="Verdana" w:eastAsiaTheme="minorEastAsia" w:hAnsi="Verdana" w:cstheme="minorBidi"/>
              <w:noProof/>
              <w:sz w:val="18"/>
              <w:szCs w:val="18"/>
              <w:lang w:val="pl-PL"/>
            </w:rPr>
          </w:pPr>
          <w:r w:rsidRPr="00B544B2">
            <w:rPr>
              <w:rFonts w:ascii="Verdana" w:hAnsi="Verdana"/>
              <w:sz w:val="18"/>
              <w:szCs w:val="18"/>
            </w:rPr>
            <w:fldChar w:fldCharType="begin"/>
          </w:r>
          <w:r w:rsidRPr="00B544B2">
            <w:rPr>
              <w:rFonts w:ascii="Verdana" w:hAnsi="Verdana"/>
              <w:sz w:val="18"/>
              <w:szCs w:val="18"/>
            </w:rPr>
            <w:instrText xml:space="preserve"> TOC \o "1-3" \h \z \u </w:instrText>
          </w:r>
          <w:r w:rsidRPr="00B544B2">
            <w:rPr>
              <w:rFonts w:ascii="Verdana" w:hAnsi="Verdana"/>
              <w:sz w:val="18"/>
              <w:szCs w:val="18"/>
            </w:rPr>
            <w:fldChar w:fldCharType="separate"/>
          </w:r>
          <w:hyperlink w:anchor="_Toc98155438" w:history="1">
            <w:r w:rsidR="006A2361" w:rsidRPr="00B544B2">
              <w:rPr>
                <w:rStyle w:val="Hipercze"/>
                <w:rFonts w:ascii="Verdana" w:hAnsi="Verdana" w:cstheme="majorHAnsi"/>
                <w:noProof/>
                <w:sz w:val="18"/>
                <w:szCs w:val="18"/>
              </w:rPr>
              <w:t>SPECYFIKACJA WARUNKÓW ZAMÓWIENIA</w:t>
            </w:r>
            <w:r w:rsidR="006A2361" w:rsidRPr="00B544B2">
              <w:rPr>
                <w:rFonts w:ascii="Verdana" w:hAnsi="Verdana"/>
                <w:noProof/>
                <w:webHidden/>
                <w:sz w:val="18"/>
                <w:szCs w:val="18"/>
              </w:rPr>
              <w:tab/>
            </w:r>
            <w:r w:rsidR="006A2361" w:rsidRPr="00B544B2">
              <w:rPr>
                <w:rFonts w:ascii="Verdana" w:hAnsi="Verdana"/>
                <w:noProof/>
                <w:webHidden/>
                <w:sz w:val="18"/>
                <w:szCs w:val="18"/>
              </w:rPr>
              <w:fldChar w:fldCharType="begin"/>
            </w:r>
            <w:r w:rsidR="006A2361" w:rsidRPr="00B544B2">
              <w:rPr>
                <w:rFonts w:ascii="Verdana" w:hAnsi="Verdana"/>
                <w:noProof/>
                <w:webHidden/>
                <w:sz w:val="18"/>
                <w:szCs w:val="18"/>
              </w:rPr>
              <w:instrText xml:space="preserve"> PAGEREF _Toc98155438 \h </w:instrText>
            </w:r>
            <w:r w:rsidR="006A2361" w:rsidRPr="00B544B2">
              <w:rPr>
                <w:rFonts w:ascii="Verdana" w:hAnsi="Verdana"/>
                <w:noProof/>
                <w:webHidden/>
                <w:sz w:val="18"/>
                <w:szCs w:val="18"/>
              </w:rPr>
            </w:r>
            <w:r w:rsidR="006A2361" w:rsidRPr="00B544B2">
              <w:rPr>
                <w:rFonts w:ascii="Verdana" w:hAnsi="Verdana"/>
                <w:noProof/>
                <w:webHidden/>
                <w:sz w:val="18"/>
                <w:szCs w:val="18"/>
              </w:rPr>
              <w:fldChar w:fldCharType="separate"/>
            </w:r>
            <w:r w:rsidR="006A2361" w:rsidRPr="00B544B2">
              <w:rPr>
                <w:rFonts w:ascii="Verdana" w:hAnsi="Verdana"/>
                <w:noProof/>
                <w:webHidden/>
                <w:sz w:val="18"/>
                <w:szCs w:val="18"/>
              </w:rPr>
              <w:t>1</w:t>
            </w:r>
            <w:r w:rsidR="006A2361" w:rsidRPr="00B544B2">
              <w:rPr>
                <w:rFonts w:ascii="Verdana" w:hAnsi="Verdana"/>
                <w:noProof/>
                <w:webHidden/>
                <w:sz w:val="18"/>
                <w:szCs w:val="18"/>
              </w:rPr>
              <w:fldChar w:fldCharType="end"/>
            </w:r>
          </w:hyperlink>
        </w:p>
        <w:p w14:paraId="3392C257" w14:textId="703E8F30" w:rsidR="006A2361" w:rsidRPr="00B544B2" w:rsidRDefault="006A2361">
          <w:pPr>
            <w:pStyle w:val="Spistreci2"/>
            <w:rPr>
              <w:rFonts w:ascii="Verdana" w:eastAsiaTheme="minorEastAsia" w:hAnsi="Verdana" w:cstheme="minorBidi"/>
              <w:noProof/>
              <w:sz w:val="18"/>
              <w:szCs w:val="18"/>
              <w:lang w:val="pl-PL"/>
            </w:rPr>
          </w:pPr>
          <w:hyperlink w:anchor="_Toc98155439" w:history="1">
            <w:r w:rsidRPr="00B544B2">
              <w:rPr>
                <w:rStyle w:val="Hipercze"/>
                <w:rFonts w:ascii="Verdana" w:hAnsi="Verdana"/>
                <w:noProof/>
                <w:sz w:val="18"/>
                <w:szCs w:val="18"/>
              </w:rPr>
              <w:t>1.</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Nazwa oraz adres Zamawiającego</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_Toc98155439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3</w:t>
            </w:r>
            <w:r w:rsidRPr="00B544B2">
              <w:rPr>
                <w:rFonts w:ascii="Verdana" w:hAnsi="Verdana"/>
                <w:noProof/>
                <w:webHidden/>
                <w:sz w:val="18"/>
                <w:szCs w:val="18"/>
              </w:rPr>
              <w:fldChar w:fldCharType="end"/>
            </w:r>
          </w:hyperlink>
        </w:p>
        <w:p w14:paraId="20364432" w14:textId="4A18609A" w:rsidR="006A2361" w:rsidRPr="00B544B2" w:rsidRDefault="006A2361">
          <w:pPr>
            <w:pStyle w:val="Spistreci2"/>
            <w:rPr>
              <w:rFonts w:ascii="Verdana" w:eastAsiaTheme="minorEastAsia" w:hAnsi="Verdana" w:cstheme="minorBidi"/>
              <w:noProof/>
              <w:sz w:val="18"/>
              <w:szCs w:val="18"/>
              <w:lang w:val="pl-PL"/>
            </w:rPr>
          </w:pPr>
          <w:hyperlink w:anchor="_Toc98155440" w:history="1">
            <w:r w:rsidRPr="00B544B2">
              <w:rPr>
                <w:rStyle w:val="Hipercze"/>
                <w:rFonts w:ascii="Verdana" w:hAnsi="Verdana"/>
                <w:noProof/>
                <w:sz w:val="18"/>
                <w:szCs w:val="18"/>
              </w:rPr>
              <w:t>2.</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Tryb udzielania zamówienia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_Toc98155440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3</w:t>
            </w:r>
            <w:r w:rsidRPr="00B544B2">
              <w:rPr>
                <w:rFonts w:ascii="Verdana" w:hAnsi="Verdana"/>
                <w:noProof/>
                <w:webHidden/>
                <w:sz w:val="18"/>
                <w:szCs w:val="18"/>
              </w:rPr>
              <w:fldChar w:fldCharType="end"/>
            </w:r>
          </w:hyperlink>
        </w:p>
        <w:p w14:paraId="5CE2FBAB" w14:textId="28D0175B" w:rsidR="006A2361" w:rsidRPr="00B544B2" w:rsidRDefault="006A2361">
          <w:pPr>
            <w:pStyle w:val="Spistreci2"/>
            <w:rPr>
              <w:rFonts w:ascii="Verdana" w:eastAsiaTheme="minorEastAsia" w:hAnsi="Verdana" w:cstheme="minorBidi"/>
              <w:noProof/>
              <w:sz w:val="18"/>
              <w:szCs w:val="18"/>
              <w:lang w:val="pl-PL"/>
            </w:rPr>
          </w:pPr>
          <w:hyperlink w:anchor="_Toc98155441" w:history="1">
            <w:r w:rsidRPr="00B544B2">
              <w:rPr>
                <w:rStyle w:val="Hipercze"/>
                <w:rFonts w:ascii="Verdana" w:hAnsi="Verdana"/>
                <w:noProof/>
                <w:sz w:val="18"/>
                <w:szCs w:val="18"/>
              </w:rPr>
              <w:t>3.</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Opis przedmiotu zamówienia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_Toc98155441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4</w:t>
            </w:r>
            <w:r w:rsidRPr="00B544B2">
              <w:rPr>
                <w:rFonts w:ascii="Verdana" w:hAnsi="Verdana"/>
                <w:noProof/>
                <w:webHidden/>
                <w:sz w:val="18"/>
                <w:szCs w:val="18"/>
              </w:rPr>
              <w:fldChar w:fldCharType="end"/>
            </w:r>
          </w:hyperlink>
        </w:p>
        <w:p w14:paraId="5AFD9411" w14:textId="6455919E" w:rsidR="006A2361" w:rsidRPr="00B544B2" w:rsidRDefault="006A2361">
          <w:pPr>
            <w:pStyle w:val="Spistreci2"/>
            <w:rPr>
              <w:rFonts w:ascii="Verdana" w:eastAsiaTheme="minorEastAsia" w:hAnsi="Verdana" w:cstheme="minorBidi"/>
              <w:noProof/>
              <w:sz w:val="18"/>
              <w:szCs w:val="18"/>
              <w:lang w:val="pl-PL"/>
            </w:rPr>
          </w:pPr>
          <w:hyperlink w:anchor="_Toc98155446" w:history="1">
            <w:r w:rsidRPr="00B544B2">
              <w:rPr>
                <w:rStyle w:val="Hipercze"/>
                <w:rFonts w:ascii="Verdana" w:hAnsi="Verdana"/>
                <w:noProof/>
                <w:sz w:val="18"/>
                <w:szCs w:val="18"/>
              </w:rPr>
              <w:t>4.</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Podwykonawstwo</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_Toc98155446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5</w:t>
            </w:r>
            <w:r w:rsidRPr="00B544B2">
              <w:rPr>
                <w:rFonts w:ascii="Verdana" w:hAnsi="Verdana"/>
                <w:noProof/>
                <w:webHidden/>
                <w:sz w:val="18"/>
                <w:szCs w:val="18"/>
              </w:rPr>
              <w:fldChar w:fldCharType="end"/>
            </w:r>
          </w:hyperlink>
        </w:p>
        <w:p w14:paraId="4D263674" w14:textId="02690B53" w:rsidR="006A2361" w:rsidRPr="00B544B2" w:rsidRDefault="006A2361">
          <w:pPr>
            <w:pStyle w:val="Spistreci2"/>
            <w:rPr>
              <w:rFonts w:ascii="Verdana" w:eastAsiaTheme="minorEastAsia" w:hAnsi="Verdana" w:cstheme="minorBidi"/>
              <w:noProof/>
              <w:sz w:val="18"/>
              <w:szCs w:val="18"/>
              <w:lang w:val="pl-PL"/>
            </w:rPr>
          </w:pPr>
          <w:hyperlink w:anchor="_Toc98155447" w:history="1">
            <w:r w:rsidRPr="00B544B2">
              <w:rPr>
                <w:rStyle w:val="Hipercze"/>
                <w:rFonts w:ascii="Verdana" w:hAnsi="Verdana"/>
                <w:noProof/>
                <w:sz w:val="18"/>
                <w:szCs w:val="18"/>
              </w:rPr>
              <w:t>5.</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Termin wykonania zamówienia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_Toc98155447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5</w:t>
            </w:r>
            <w:r w:rsidRPr="00B544B2">
              <w:rPr>
                <w:rFonts w:ascii="Verdana" w:hAnsi="Verdana"/>
                <w:noProof/>
                <w:webHidden/>
                <w:sz w:val="18"/>
                <w:szCs w:val="18"/>
              </w:rPr>
              <w:fldChar w:fldCharType="end"/>
            </w:r>
          </w:hyperlink>
        </w:p>
        <w:p w14:paraId="047527DE" w14:textId="6DC2EE36" w:rsidR="006A2361" w:rsidRPr="00B544B2" w:rsidRDefault="006A2361">
          <w:pPr>
            <w:pStyle w:val="Spistreci2"/>
            <w:rPr>
              <w:rFonts w:ascii="Verdana" w:eastAsiaTheme="minorEastAsia" w:hAnsi="Verdana" w:cstheme="minorBidi"/>
              <w:noProof/>
              <w:sz w:val="18"/>
              <w:szCs w:val="18"/>
              <w:lang w:val="pl-PL"/>
            </w:rPr>
          </w:pPr>
          <w:hyperlink w:anchor="_Toc98155449" w:history="1">
            <w:r w:rsidRPr="00B544B2">
              <w:rPr>
                <w:rStyle w:val="Hipercze"/>
                <w:rFonts w:ascii="Verdana" w:hAnsi="Verdana"/>
                <w:noProof/>
                <w:sz w:val="18"/>
                <w:szCs w:val="18"/>
              </w:rPr>
              <w:t>6.</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Warunki udziału w postępowaniu</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_Toc98155449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5</w:t>
            </w:r>
            <w:r w:rsidRPr="00B544B2">
              <w:rPr>
                <w:rFonts w:ascii="Verdana" w:hAnsi="Verdana"/>
                <w:noProof/>
                <w:webHidden/>
                <w:sz w:val="18"/>
                <w:szCs w:val="18"/>
              </w:rPr>
              <w:fldChar w:fldCharType="end"/>
            </w:r>
          </w:hyperlink>
        </w:p>
        <w:p w14:paraId="1D872F57" w14:textId="2D441D5E" w:rsidR="006A2361" w:rsidRPr="00B544B2" w:rsidRDefault="006A2361">
          <w:pPr>
            <w:pStyle w:val="Spistreci2"/>
            <w:rPr>
              <w:rFonts w:ascii="Verdana" w:eastAsiaTheme="minorEastAsia" w:hAnsi="Verdana" w:cstheme="minorBidi"/>
              <w:noProof/>
              <w:sz w:val="18"/>
              <w:szCs w:val="18"/>
              <w:lang w:val="pl-PL"/>
            </w:rPr>
          </w:pPr>
          <w:hyperlink w:anchor="_Toc98155450" w:history="1">
            <w:r w:rsidRPr="00B544B2">
              <w:rPr>
                <w:rStyle w:val="Hipercze"/>
                <w:rFonts w:ascii="Verdana" w:hAnsi="Verdana"/>
                <w:noProof/>
                <w:sz w:val="18"/>
                <w:szCs w:val="18"/>
              </w:rPr>
              <w:t>7.</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Podstawy wykluczenia z postępowania.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_Toc98155450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6</w:t>
            </w:r>
            <w:r w:rsidRPr="00B544B2">
              <w:rPr>
                <w:rFonts w:ascii="Verdana" w:hAnsi="Verdana"/>
                <w:noProof/>
                <w:webHidden/>
                <w:sz w:val="18"/>
                <w:szCs w:val="18"/>
              </w:rPr>
              <w:fldChar w:fldCharType="end"/>
            </w:r>
          </w:hyperlink>
        </w:p>
        <w:p w14:paraId="662FDF37" w14:textId="4576CC0E" w:rsidR="006A2361" w:rsidRPr="00B544B2" w:rsidRDefault="006A2361">
          <w:pPr>
            <w:pStyle w:val="Spistreci2"/>
            <w:rPr>
              <w:rFonts w:ascii="Verdana" w:eastAsiaTheme="minorEastAsia" w:hAnsi="Verdana" w:cstheme="minorBidi"/>
              <w:noProof/>
              <w:sz w:val="18"/>
              <w:szCs w:val="18"/>
              <w:lang w:val="pl-PL"/>
            </w:rPr>
          </w:pPr>
          <w:hyperlink w:anchor="_Toc98155451" w:history="1">
            <w:r w:rsidRPr="00B544B2">
              <w:rPr>
                <w:rStyle w:val="Hipercze"/>
                <w:rFonts w:ascii="Verdana" w:hAnsi="Verdana"/>
                <w:noProof/>
                <w:sz w:val="18"/>
                <w:szCs w:val="18"/>
              </w:rPr>
              <w:t>8.</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Wykaz oświadczeń i podmiotowych środków dowodowych, jakie zobowiązani są dostarczyć Wykonawcy w celu potwierdzenia braku podstaw wykluczenia oraz spełniania warunków udziału w postępowaniu</w:t>
            </w:r>
            <w:r w:rsidRPr="00B544B2">
              <w:rPr>
                <w:rStyle w:val="Hipercze"/>
                <w:rFonts w:ascii="Verdana" w:hAnsi="Verdana"/>
                <w:bCs/>
                <w:noProof/>
                <w:sz w:val="18"/>
                <w:szCs w:val="18"/>
              </w:rPr>
              <w:t>.</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_Toc98155451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7</w:t>
            </w:r>
            <w:r w:rsidRPr="00B544B2">
              <w:rPr>
                <w:rFonts w:ascii="Verdana" w:hAnsi="Verdana"/>
                <w:noProof/>
                <w:webHidden/>
                <w:sz w:val="18"/>
                <w:szCs w:val="18"/>
              </w:rPr>
              <w:fldChar w:fldCharType="end"/>
            </w:r>
          </w:hyperlink>
        </w:p>
        <w:p w14:paraId="55932D2D" w14:textId="5A80DA93" w:rsidR="006A2361" w:rsidRPr="00B544B2" w:rsidRDefault="006A2361">
          <w:pPr>
            <w:pStyle w:val="Spistreci2"/>
            <w:rPr>
              <w:rFonts w:ascii="Verdana" w:eastAsiaTheme="minorEastAsia" w:hAnsi="Verdana" w:cstheme="minorBidi"/>
              <w:noProof/>
              <w:sz w:val="18"/>
              <w:szCs w:val="18"/>
              <w:lang w:val="pl-PL"/>
            </w:rPr>
          </w:pPr>
          <w:hyperlink w:anchor="_Toc98155452" w:history="1">
            <w:r w:rsidRPr="00B544B2">
              <w:rPr>
                <w:rStyle w:val="Hipercze"/>
                <w:rFonts w:ascii="Verdana" w:hAnsi="Verdana"/>
                <w:noProof/>
                <w:sz w:val="18"/>
                <w:szCs w:val="18"/>
              </w:rPr>
              <w:t>9.</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Informacja dla Wykonawców wspólnie ubiegających się o udzielenie zamówienia (spółki cywilne/konsorcja).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_Toc98155452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9</w:t>
            </w:r>
            <w:r w:rsidRPr="00B544B2">
              <w:rPr>
                <w:rFonts w:ascii="Verdana" w:hAnsi="Verdana"/>
                <w:noProof/>
                <w:webHidden/>
                <w:sz w:val="18"/>
                <w:szCs w:val="18"/>
              </w:rPr>
              <w:fldChar w:fldCharType="end"/>
            </w:r>
          </w:hyperlink>
        </w:p>
        <w:p w14:paraId="0A38FC48" w14:textId="224ABE49" w:rsidR="006A2361" w:rsidRPr="00B544B2" w:rsidRDefault="006A2361">
          <w:pPr>
            <w:pStyle w:val="Spistreci2"/>
            <w:rPr>
              <w:rFonts w:ascii="Verdana" w:eastAsiaTheme="minorEastAsia" w:hAnsi="Verdana" w:cstheme="minorBidi"/>
              <w:noProof/>
              <w:sz w:val="18"/>
              <w:szCs w:val="18"/>
              <w:lang w:val="pl-PL"/>
            </w:rPr>
          </w:pPr>
          <w:hyperlink w:anchor="_Toc98155453" w:history="1">
            <w:r w:rsidRPr="00B544B2">
              <w:rPr>
                <w:rStyle w:val="Hipercze"/>
                <w:rFonts w:ascii="Verdana" w:hAnsi="Verdana"/>
                <w:noProof/>
                <w:sz w:val="18"/>
                <w:szCs w:val="18"/>
              </w:rPr>
              <w:t>10.</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Informacje o sposobie porozumiewania się Zamawiającego z Wykonawcami oraz przekazywania oświadczeń lub dokumentów, a także wskazanie osób uprawnionych do porozumiewania się z Wykonawcami.</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_Toc98155453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10</w:t>
            </w:r>
            <w:r w:rsidRPr="00B544B2">
              <w:rPr>
                <w:rFonts w:ascii="Verdana" w:hAnsi="Verdana"/>
                <w:noProof/>
                <w:webHidden/>
                <w:sz w:val="18"/>
                <w:szCs w:val="18"/>
              </w:rPr>
              <w:fldChar w:fldCharType="end"/>
            </w:r>
          </w:hyperlink>
        </w:p>
        <w:p w14:paraId="4732FCF8" w14:textId="6FB6B0E1" w:rsidR="006A2361" w:rsidRPr="00B544B2" w:rsidRDefault="006A2361">
          <w:pPr>
            <w:pStyle w:val="Spistreci2"/>
            <w:rPr>
              <w:rFonts w:ascii="Verdana" w:eastAsiaTheme="minorEastAsia" w:hAnsi="Verdana" w:cstheme="minorBidi"/>
              <w:noProof/>
              <w:sz w:val="18"/>
              <w:szCs w:val="18"/>
              <w:lang w:val="pl-PL"/>
            </w:rPr>
          </w:pPr>
          <w:hyperlink w:anchor="_Toc98155454" w:history="1">
            <w:r w:rsidRPr="00B544B2">
              <w:rPr>
                <w:rStyle w:val="Hipercze"/>
                <w:rFonts w:ascii="Verdana" w:hAnsi="Verdana"/>
                <w:noProof/>
                <w:sz w:val="18"/>
                <w:szCs w:val="18"/>
              </w:rPr>
              <w:t>11.</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Forma składanych dokumentów i oświadczeń.</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_Toc98155454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12</w:t>
            </w:r>
            <w:r w:rsidRPr="00B544B2">
              <w:rPr>
                <w:rFonts w:ascii="Verdana" w:hAnsi="Verdana"/>
                <w:noProof/>
                <w:webHidden/>
                <w:sz w:val="18"/>
                <w:szCs w:val="18"/>
              </w:rPr>
              <w:fldChar w:fldCharType="end"/>
            </w:r>
          </w:hyperlink>
        </w:p>
        <w:p w14:paraId="0A1F9362" w14:textId="1DD85E98" w:rsidR="006A2361" w:rsidRPr="00B544B2" w:rsidRDefault="006A2361">
          <w:pPr>
            <w:pStyle w:val="Spistreci2"/>
            <w:rPr>
              <w:rFonts w:ascii="Verdana" w:eastAsiaTheme="minorEastAsia" w:hAnsi="Verdana" w:cstheme="minorBidi"/>
              <w:noProof/>
              <w:sz w:val="18"/>
              <w:szCs w:val="18"/>
              <w:lang w:val="pl-PL"/>
            </w:rPr>
          </w:pPr>
          <w:hyperlink w:anchor="_Toc98155455" w:history="1">
            <w:r w:rsidRPr="00B544B2">
              <w:rPr>
                <w:rStyle w:val="Hipercze"/>
                <w:rFonts w:ascii="Verdana" w:hAnsi="Verdana"/>
                <w:noProof/>
                <w:sz w:val="18"/>
                <w:szCs w:val="18"/>
              </w:rPr>
              <w:t>12.</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Procedura wyjaśniania i zmiany treści SWZ.</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_Toc98155455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14</w:t>
            </w:r>
            <w:r w:rsidRPr="00B544B2">
              <w:rPr>
                <w:rFonts w:ascii="Verdana" w:hAnsi="Verdana"/>
                <w:noProof/>
                <w:webHidden/>
                <w:sz w:val="18"/>
                <w:szCs w:val="18"/>
              </w:rPr>
              <w:fldChar w:fldCharType="end"/>
            </w:r>
          </w:hyperlink>
        </w:p>
        <w:p w14:paraId="7865CF8B" w14:textId="382174FF" w:rsidR="006A2361" w:rsidRPr="00B544B2" w:rsidRDefault="006A2361">
          <w:pPr>
            <w:pStyle w:val="Spistreci2"/>
            <w:rPr>
              <w:rFonts w:ascii="Verdana" w:eastAsiaTheme="minorEastAsia" w:hAnsi="Verdana" w:cstheme="minorBidi"/>
              <w:noProof/>
              <w:sz w:val="18"/>
              <w:szCs w:val="18"/>
              <w:lang w:val="pl-PL"/>
            </w:rPr>
          </w:pPr>
          <w:hyperlink w:anchor="_Toc98155456" w:history="1">
            <w:r w:rsidRPr="00B544B2">
              <w:rPr>
                <w:rStyle w:val="Hipercze"/>
                <w:rFonts w:ascii="Verdana" w:hAnsi="Verdana"/>
                <w:noProof/>
                <w:sz w:val="18"/>
                <w:szCs w:val="18"/>
              </w:rPr>
              <w:t>13.</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Opis sposobu przygotowania ofert oraz dokumentów wymaganych przez Zamawiającego w SWZ</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_Toc98155456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15</w:t>
            </w:r>
            <w:r w:rsidRPr="00B544B2">
              <w:rPr>
                <w:rFonts w:ascii="Verdana" w:hAnsi="Verdana"/>
                <w:noProof/>
                <w:webHidden/>
                <w:sz w:val="18"/>
                <w:szCs w:val="18"/>
              </w:rPr>
              <w:fldChar w:fldCharType="end"/>
            </w:r>
          </w:hyperlink>
        </w:p>
        <w:p w14:paraId="74D8097E" w14:textId="1E4B5D28" w:rsidR="006A2361" w:rsidRPr="00B544B2" w:rsidRDefault="006A2361">
          <w:pPr>
            <w:pStyle w:val="Spistreci2"/>
            <w:rPr>
              <w:rFonts w:ascii="Verdana" w:eastAsiaTheme="minorEastAsia" w:hAnsi="Verdana" w:cstheme="minorBidi"/>
              <w:noProof/>
              <w:sz w:val="18"/>
              <w:szCs w:val="18"/>
              <w:lang w:val="pl-PL"/>
            </w:rPr>
          </w:pPr>
          <w:hyperlink w:anchor="_Toc98155457" w:history="1">
            <w:r w:rsidRPr="00B544B2">
              <w:rPr>
                <w:rStyle w:val="Hipercze"/>
                <w:rFonts w:ascii="Verdana" w:hAnsi="Verdana"/>
                <w:noProof/>
                <w:sz w:val="18"/>
                <w:szCs w:val="18"/>
              </w:rPr>
              <w:t>14.</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Opis sposobu obliczania ceny oferty</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_Toc98155457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19</w:t>
            </w:r>
            <w:r w:rsidRPr="00B544B2">
              <w:rPr>
                <w:rFonts w:ascii="Verdana" w:hAnsi="Verdana"/>
                <w:noProof/>
                <w:webHidden/>
                <w:sz w:val="18"/>
                <w:szCs w:val="18"/>
              </w:rPr>
              <w:fldChar w:fldCharType="end"/>
            </w:r>
          </w:hyperlink>
        </w:p>
        <w:p w14:paraId="1EF12CAC" w14:textId="3CA6A201" w:rsidR="006A2361" w:rsidRPr="00B544B2" w:rsidRDefault="006A2361">
          <w:pPr>
            <w:pStyle w:val="Spistreci2"/>
            <w:rPr>
              <w:rFonts w:ascii="Verdana" w:eastAsiaTheme="minorEastAsia" w:hAnsi="Verdana" w:cstheme="minorBidi"/>
              <w:noProof/>
              <w:sz w:val="18"/>
              <w:szCs w:val="18"/>
              <w:lang w:val="pl-PL"/>
            </w:rPr>
          </w:pPr>
          <w:hyperlink w:anchor="_Toc98155458" w:history="1">
            <w:r w:rsidRPr="00B544B2">
              <w:rPr>
                <w:rStyle w:val="Hipercze"/>
                <w:rFonts w:ascii="Verdana" w:hAnsi="Verdana"/>
                <w:noProof/>
                <w:sz w:val="18"/>
                <w:szCs w:val="18"/>
              </w:rPr>
              <w:t>15.</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Wymagania dotyczące wadium</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_Toc98155458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21</w:t>
            </w:r>
            <w:r w:rsidRPr="00B544B2">
              <w:rPr>
                <w:rFonts w:ascii="Verdana" w:hAnsi="Verdana"/>
                <w:noProof/>
                <w:webHidden/>
                <w:sz w:val="18"/>
                <w:szCs w:val="18"/>
              </w:rPr>
              <w:fldChar w:fldCharType="end"/>
            </w:r>
          </w:hyperlink>
        </w:p>
        <w:p w14:paraId="254B8CBE" w14:textId="565D2B0C" w:rsidR="006A2361" w:rsidRPr="00B544B2" w:rsidRDefault="006A2361">
          <w:pPr>
            <w:pStyle w:val="Spistreci2"/>
            <w:rPr>
              <w:rFonts w:ascii="Verdana" w:eastAsiaTheme="minorEastAsia" w:hAnsi="Verdana" w:cstheme="minorBidi"/>
              <w:noProof/>
              <w:sz w:val="18"/>
              <w:szCs w:val="18"/>
              <w:lang w:val="pl-PL"/>
            </w:rPr>
          </w:pPr>
          <w:hyperlink w:anchor="_Toc98155459" w:history="1">
            <w:r w:rsidRPr="00B544B2">
              <w:rPr>
                <w:rStyle w:val="Hipercze"/>
                <w:rFonts w:ascii="Verdana" w:hAnsi="Verdana"/>
                <w:noProof/>
                <w:sz w:val="18"/>
                <w:szCs w:val="18"/>
              </w:rPr>
              <w:t>16.</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Termin związania ofertą</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_Toc98155459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22</w:t>
            </w:r>
            <w:r w:rsidRPr="00B544B2">
              <w:rPr>
                <w:rFonts w:ascii="Verdana" w:hAnsi="Verdana"/>
                <w:noProof/>
                <w:webHidden/>
                <w:sz w:val="18"/>
                <w:szCs w:val="18"/>
              </w:rPr>
              <w:fldChar w:fldCharType="end"/>
            </w:r>
          </w:hyperlink>
        </w:p>
        <w:p w14:paraId="5E6308B9" w14:textId="5AEBB78A" w:rsidR="006A2361" w:rsidRPr="00B544B2" w:rsidRDefault="006A2361">
          <w:pPr>
            <w:pStyle w:val="Spistreci2"/>
            <w:rPr>
              <w:rFonts w:ascii="Verdana" w:eastAsiaTheme="minorEastAsia" w:hAnsi="Verdana" w:cstheme="minorBidi"/>
              <w:noProof/>
              <w:sz w:val="18"/>
              <w:szCs w:val="18"/>
              <w:lang w:val="pl-PL"/>
            </w:rPr>
          </w:pPr>
          <w:hyperlink w:anchor="_Toc98155460" w:history="1">
            <w:r w:rsidRPr="00B544B2">
              <w:rPr>
                <w:rStyle w:val="Hipercze"/>
                <w:rFonts w:ascii="Verdana" w:hAnsi="Verdana"/>
                <w:noProof/>
                <w:sz w:val="18"/>
                <w:szCs w:val="18"/>
              </w:rPr>
              <w:t>17.</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Miejsce i termin składania ofert</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_Toc98155460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22</w:t>
            </w:r>
            <w:r w:rsidRPr="00B544B2">
              <w:rPr>
                <w:rFonts w:ascii="Verdana" w:hAnsi="Verdana"/>
                <w:noProof/>
                <w:webHidden/>
                <w:sz w:val="18"/>
                <w:szCs w:val="18"/>
              </w:rPr>
              <w:fldChar w:fldCharType="end"/>
            </w:r>
          </w:hyperlink>
        </w:p>
        <w:p w14:paraId="185287C9" w14:textId="0A23EC78" w:rsidR="006A2361" w:rsidRPr="00B544B2" w:rsidRDefault="006A2361">
          <w:pPr>
            <w:pStyle w:val="Spistreci2"/>
            <w:rPr>
              <w:rFonts w:ascii="Verdana" w:eastAsiaTheme="minorEastAsia" w:hAnsi="Verdana" w:cstheme="minorBidi"/>
              <w:noProof/>
              <w:sz w:val="18"/>
              <w:szCs w:val="18"/>
              <w:lang w:val="pl-PL"/>
            </w:rPr>
          </w:pPr>
          <w:hyperlink w:anchor="_Toc98155461" w:history="1">
            <w:r w:rsidRPr="00B544B2">
              <w:rPr>
                <w:rStyle w:val="Hipercze"/>
                <w:rFonts w:ascii="Verdana" w:hAnsi="Verdana"/>
                <w:noProof/>
                <w:sz w:val="18"/>
                <w:szCs w:val="18"/>
              </w:rPr>
              <w:t>18.</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Otwarcie ofert</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_Toc98155461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22</w:t>
            </w:r>
            <w:r w:rsidRPr="00B544B2">
              <w:rPr>
                <w:rFonts w:ascii="Verdana" w:hAnsi="Verdana"/>
                <w:noProof/>
                <w:webHidden/>
                <w:sz w:val="18"/>
                <w:szCs w:val="18"/>
              </w:rPr>
              <w:fldChar w:fldCharType="end"/>
            </w:r>
          </w:hyperlink>
        </w:p>
        <w:p w14:paraId="312FF70C" w14:textId="3D9B8BF7" w:rsidR="006A2361" w:rsidRPr="00B544B2" w:rsidRDefault="006A2361">
          <w:pPr>
            <w:pStyle w:val="Spistreci2"/>
            <w:rPr>
              <w:rFonts w:ascii="Verdana" w:eastAsiaTheme="minorEastAsia" w:hAnsi="Verdana" w:cstheme="minorBidi"/>
              <w:noProof/>
              <w:sz w:val="18"/>
              <w:szCs w:val="18"/>
              <w:lang w:val="pl-PL"/>
            </w:rPr>
          </w:pPr>
          <w:hyperlink w:anchor="_Toc98155462" w:history="1">
            <w:r w:rsidRPr="00B544B2">
              <w:rPr>
                <w:rStyle w:val="Hipercze"/>
                <w:rFonts w:ascii="Verdana" w:hAnsi="Verdana"/>
                <w:noProof/>
                <w:sz w:val="18"/>
                <w:szCs w:val="18"/>
              </w:rPr>
              <w:t>19.</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Ocena ofert przeprowadzona zostanie w oparciu o nw. kryterium:</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_Toc98155462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23</w:t>
            </w:r>
            <w:r w:rsidRPr="00B544B2">
              <w:rPr>
                <w:rFonts w:ascii="Verdana" w:hAnsi="Verdana"/>
                <w:noProof/>
                <w:webHidden/>
                <w:sz w:val="18"/>
                <w:szCs w:val="18"/>
              </w:rPr>
              <w:fldChar w:fldCharType="end"/>
            </w:r>
          </w:hyperlink>
        </w:p>
        <w:p w14:paraId="182556B6" w14:textId="7B3659DB" w:rsidR="006A2361" w:rsidRPr="00B544B2" w:rsidRDefault="006A2361">
          <w:pPr>
            <w:pStyle w:val="Spistreci2"/>
            <w:rPr>
              <w:rFonts w:ascii="Verdana" w:eastAsiaTheme="minorEastAsia" w:hAnsi="Verdana" w:cstheme="minorBidi"/>
              <w:noProof/>
              <w:sz w:val="18"/>
              <w:szCs w:val="18"/>
              <w:lang w:val="pl-PL"/>
            </w:rPr>
          </w:pPr>
          <w:hyperlink w:anchor="_Toc98155463" w:history="1">
            <w:r w:rsidRPr="00B544B2">
              <w:rPr>
                <w:rStyle w:val="Hipercze"/>
                <w:rFonts w:ascii="Verdana" w:hAnsi="Verdana"/>
                <w:noProof/>
                <w:sz w:val="18"/>
                <w:szCs w:val="18"/>
              </w:rPr>
              <w:t>20.</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Informacje o formalnościach, jakie powinny być dopełnione po wyborze oferty w celu zawarcia umowy w sprawie zamówienia publicznego</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_Toc98155463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23</w:t>
            </w:r>
            <w:r w:rsidRPr="00B544B2">
              <w:rPr>
                <w:rFonts w:ascii="Verdana" w:hAnsi="Verdana"/>
                <w:noProof/>
                <w:webHidden/>
                <w:sz w:val="18"/>
                <w:szCs w:val="18"/>
              </w:rPr>
              <w:fldChar w:fldCharType="end"/>
            </w:r>
          </w:hyperlink>
        </w:p>
        <w:p w14:paraId="6B7C454D" w14:textId="7EE95E42" w:rsidR="006A2361" w:rsidRPr="00B544B2" w:rsidRDefault="006A2361">
          <w:pPr>
            <w:pStyle w:val="Spistreci2"/>
            <w:rPr>
              <w:rFonts w:ascii="Verdana" w:eastAsiaTheme="minorEastAsia" w:hAnsi="Verdana" w:cstheme="minorBidi"/>
              <w:noProof/>
              <w:sz w:val="18"/>
              <w:szCs w:val="18"/>
              <w:lang w:val="pl-PL"/>
            </w:rPr>
          </w:pPr>
          <w:hyperlink w:anchor="_Toc98155464" w:history="1">
            <w:r w:rsidRPr="00B544B2">
              <w:rPr>
                <w:rStyle w:val="Hipercze"/>
                <w:rFonts w:ascii="Verdana" w:hAnsi="Verdana"/>
                <w:noProof/>
                <w:sz w:val="18"/>
                <w:szCs w:val="18"/>
              </w:rPr>
              <w:t>21.</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Wymagania dotyczące zabezpieczenia należytego wykonania umowy</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_Toc98155464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24</w:t>
            </w:r>
            <w:r w:rsidRPr="00B544B2">
              <w:rPr>
                <w:rFonts w:ascii="Verdana" w:hAnsi="Verdana"/>
                <w:noProof/>
                <w:webHidden/>
                <w:sz w:val="18"/>
                <w:szCs w:val="18"/>
              </w:rPr>
              <w:fldChar w:fldCharType="end"/>
            </w:r>
          </w:hyperlink>
        </w:p>
        <w:p w14:paraId="197B9C3A" w14:textId="5E6D1BC5" w:rsidR="006A2361" w:rsidRPr="00B544B2" w:rsidRDefault="006A2361">
          <w:pPr>
            <w:pStyle w:val="Spistreci2"/>
            <w:rPr>
              <w:rFonts w:ascii="Verdana" w:eastAsiaTheme="minorEastAsia" w:hAnsi="Verdana" w:cstheme="minorBidi"/>
              <w:noProof/>
              <w:sz w:val="18"/>
              <w:szCs w:val="18"/>
              <w:lang w:val="pl-PL"/>
            </w:rPr>
          </w:pPr>
          <w:hyperlink w:anchor="_Toc98155465" w:history="1">
            <w:r w:rsidRPr="00B544B2">
              <w:rPr>
                <w:rStyle w:val="Hipercze"/>
                <w:rFonts w:ascii="Verdana" w:hAnsi="Verdana"/>
                <w:noProof/>
                <w:sz w:val="18"/>
                <w:szCs w:val="18"/>
              </w:rPr>
              <w:t>22.</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Powody unieważnienia postępowania</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_Toc98155465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24</w:t>
            </w:r>
            <w:r w:rsidRPr="00B544B2">
              <w:rPr>
                <w:rFonts w:ascii="Verdana" w:hAnsi="Verdana"/>
                <w:noProof/>
                <w:webHidden/>
                <w:sz w:val="18"/>
                <w:szCs w:val="18"/>
              </w:rPr>
              <w:fldChar w:fldCharType="end"/>
            </w:r>
          </w:hyperlink>
        </w:p>
        <w:p w14:paraId="36251D49" w14:textId="13542645" w:rsidR="006A2361" w:rsidRPr="00B544B2" w:rsidRDefault="006A2361">
          <w:pPr>
            <w:pStyle w:val="Spistreci2"/>
            <w:rPr>
              <w:rFonts w:ascii="Verdana" w:eastAsiaTheme="minorEastAsia" w:hAnsi="Verdana" w:cstheme="minorBidi"/>
              <w:noProof/>
              <w:sz w:val="18"/>
              <w:szCs w:val="18"/>
              <w:lang w:val="pl-PL"/>
            </w:rPr>
          </w:pPr>
          <w:hyperlink w:anchor="_Toc98155466" w:history="1">
            <w:r w:rsidRPr="00B544B2">
              <w:rPr>
                <w:rStyle w:val="Hipercze"/>
                <w:rFonts w:ascii="Verdana" w:hAnsi="Verdana"/>
                <w:noProof/>
                <w:sz w:val="18"/>
                <w:szCs w:val="18"/>
              </w:rPr>
              <w:t>23.</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Informacje o treści zawieranej umowy oraz możliwości jej zmiany</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_Toc98155466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25</w:t>
            </w:r>
            <w:r w:rsidRPr="00B544B2">
              <w:rPr>
                <w:rFonts w:ascii="Verdana" w:hAnsi="Verdana"/>
                <w:noProof/>
                <w:webHidden/>
                <w:sz w:val="18"/>
                <w:szCs w:val="18"/>
              </w:rPr>
              <w:fldChar w:fldCharType="end"/>
            </w:r>
          </w:hyperlink>
        </w:p>
        <w:p w14:paraId="48E1468C" w14:textId="15627815" w:rsidR="006A2361" w:rsidRPr="00B544B2" w:rsidRDefault="006A2361">
          <w:pPr>
            <w:pStyle w:val="Spistreci2"/>
            <w:rPr>
              <w:rFonts w:ascii="Verdana" w:eastAsiaTheme="minorEastAsia" w:hAnsi="Verdana" w:cstheme="minorBidi"/>
              <w:noProof/>
              <w:sz w:val="18"/>
              <w:szCs w:val="18"/>
              <w:lang w:val="pl-PL"/>
            </w:rPr>
          </w:pPr>
          <w:hyperlink w:anchor="_Toc98155467" w:history="1">
            <w:r w:rsidRPr="00B544B2">
              <w:rPr>
                <w:rStyle w:val="Hipercze"/>
                <w:rFonts w:ascii="Verdana" w:hAnsi="Verdana"/>
                <w:noProof/>
                <w:sz w:val="18"/>
                <w:szCs w:val="18"/>
              </w:rPr>
              <w:t>24.</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Ochrona danych osobowych</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_Toc98155467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25</w:t>
            </w:r>
            <w:r w:rsidRPr="00B544B2">
              <w:rPr>
                <w:rFonts w:ascii="Verdana" w:hAnsi="Verdana"/>
                <w:noProof/>
                <w:webHidden/>
                <w:sz w:val="18"/>
                <w:szCs w:val="18"/>
              </w:rPr>
              <w:fldChar w:fldCharType="end"/>
            </w:r>
          </w:hyperlink>
        </w:p>
        <w:p w14:paraId="055C3836" w14:textId="76D9D4FD" w:rsidR="006A2361" w:rsidRPr="00B544B2" w:rsidRDefault="006A2361">
          <w:pPr>
            <w:pStyle w:val="Spistreci2"/>
            <w:rPr>
              <w:rFonts w:ascii="Verdana" w:eastAsiaTheme="minorEastAsia" w:hAnsi="Verdana" w:cstheme="minorBidi"/>
              <w:noProof/>
              <w:sz w:val="18"/>
              <w:szCs w:val="18"/>
              <w:lang w:val="pl-PL"/>
            </w:rPr>
          </w:pPr>
          <w:hyperlink w:anchor="_Toc98155468" w:history="1">
            <w:r w:rsidRPr="00B544B2">
              <w:rPr>
                <w:rStyle w:val="Hipercze"/>
                <w:rFonts w:ascii="Verdana" w:hAnsi="Verdana"/>
                <w:noProof/>
                <w:sz w:val="18"/>
                <w:szCs w:val="18"/>
              </w:rPr>
              <w:t>25.</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Pouczenie o środkach ochrony prawnej przysługujących Wykonawcy</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_Toc98155468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27</w:t>
            </w:r>
            <w:r w:rsidRPr="00B544B2">
              <w:rPr>
                <w:rFonts w:ascii="Verdana" w:hAnsi="Verdana"/>
                <w:noProof/>
                <w:webHidden/>
                <w:sz w:val="18"/>
                <w:szCs w:val="18"/>
              </w:rPr>
              <w:fldChar w:fldCharType="end"/>
            </w:r>
          </w:hyperlink>
        </w:p>
        <w:p w14:paraId="3DE530CE" w14:textId="7B1D45B5" w:rsidR="006A2361" w:rsidRPr="00B544B2" w:rsidRDefault="006A2361">
          <w:pPr>
            <w:pStyle w:val="Spistreci2"/>
            <w:rPr>
              <w:rFonts w:ascii="Verdana" w:eastAsiaTheme="minorEastAsia" w:hAnsi="Verdana" w:cstheme="minorBidi"/>
              <w:noProof/>
              <w:sz w:val="18"/>
              <w:szCs w:val="18"/>
              <w:lang w:val="pl-PL"/>
            </w:rPr>
          </w:pPr>
          <w:hyperlink w:anchor="_Toc98155469" w:history="1">
            <w:r w:rsidRPr="00B544B2">
              <w:rPr>
                <w:rStyle w:val="Hipercze"/>
                <w:rFonts w:ascii="Verdana" w:hAnsi="Verdana"/>
                <w:noProof/>
                <w:sz w:val="18"/>
                <w:szCs w:val="18"/>
              </w:rPr>
              <w:t>26.</w:t>
            </w:r>
            <w:r w:rsidRPr="00B544B2">
              <w:rPr>
                <w:rFonts w:ascii="Verdana" w:eastAsiaTheme="minorEastAsia" w:hAnsi="Verdana" w:cstheme="minorBidi"/>
                <w:noProof/>
                <w:sz w:val="18"/>
                <w:szCs w:val="18"/>
                <w:lang w:val="pl-PL"/>
              </w:rPr>
              <w:tab/>
            </w:r>
            <w:r w:rsidRPr="00B544B2">
              <w:rPr>
                <w:rStyle w:val="Hipercze"/>
                <w:rFonts w:ascii="Verdana" w:hAnsi="Verdana"/>
                <w:noProof/>
                <w:sz w:val="18"/>
                <w:szCs w:val="18"/>
              </w:rPr>
              <w:t>Spis załączników</w:t>
            </w:r>
            <w:r w:rsidRPr="00B544B2">
              <w:rPr>
                <w:rFonts w:ascii="Verdana" w:hAnsi="Verdana"/>
                <w:noProof/>
                <w:webHidden/>
                <w:sz w:val="18"/>
                <w:szCs w:val="18"/>
              </w:rPr>
              <w:tab/>
            </w:r>
            <w:r w:rsidRPr="00B544B2">
              <w:rPr>
                <w:rFonts w:ascii="Verdana" w:hAnsi="Verdana"/>
                <w:noProof/>
                <w:webHidden/>
                <w:sz w:val="18"/>
                <w:szCs w:val="18"/>
              </w:rPr>
              <w:fldChar w:fldCharType="begin"/>
            </w:r>
            <w:r w:rsidRPr="00B544B2">
              <w:rPr>
                <w:rFonts w:ascii="Verdana" w:hAnsi="Verdana"/>
                <w:noProof/>
                <w:webHidden/>
                <w:sz w:val="18"/>
                <w:szCs w:val="18"/>
              </w:rPr>
              <w:instrText xml:space="preserve"> PAGEREF _Toc98155469 \h </w:instrText>
            </w:r>
            <w:r w:rsidRPr="00B544B2">
              <w:rPr>
                <w:rFonts w:ascii="Verdana" w:hAnsi="Verdana"/>
                <w:noProof/>
                <w:webHidden/>
                <w:sz w:val="18"/>
                <w:szCs w:val="18"/>
              </w:rPr>
            </w:r>
            <w:r w:rsidRPr="00B544B2">
              <w:rPr>
                <w:rFonts w:ascii="Verdana" w:hAnsi="Verdana"/>
                <w:noProof/>
                <w:webHidden/>
                <w:sz w:val="18"/>
                <w:szCs w:val="18"/>
              </w:rPr>
              <w:fldChar w:fldCharType="separate"/>
            </w:r>
            <w:r w:rsidRPr="00B544B2">
              <w:rPr>
                <w:rFonts w:ascii="Verdana" w:hAnsi="Verdana"/>
                <w:noProof/>
                <w:webHidden/>
                <w:sz w:val="18"/>
                <w:szCs w:val="18"/>
              </w:rPr>
              <w:t>28</w:t>
            </w:r>
            <w:r w:rsidRPr="00B544B2">
              <w:rPr>
                <w:rFonts w:ascii="Verdana" w:hAnsi="Verdana"/>
                <w:noProof/>
                <w:webHidden/>
                <w:sz w:val="18"/>
                <w:szCs w:val="18"/>
              </w:rPr>
              <w:fldChar w:fldCharType="end"/>
            </w:r>
          </w:hyperlink>
        </w:p>
        <w:p w14:paraId="5DBCE2BB" w14:textId="33D93807" w:rsidR="00367B92" w:rsidRDefault="00367B92">
          <w:pPr>
            <w:rPr>
              <w:rFonts w:ascii="Verdana" w:hAnsi="Verdana"/>
              <w:sz w:val="18"/>
              <w:szCs w:val="18"/>
            </w:rPr>
          </w:pPr>
          <w:r w:rsidRPr="00B544B2">
            <w:rPr>
              <w:rFonts w:ascii="Verdana" w:hAnsi="Verdana"/>
              <w:b/>
              <w:bCs/>
              <w:sz w:val="18"/>
              <w:szCs w:val="18"/>
            </w:rPr>
            <w:fldChar w:fldCharType="end"/>
          </w:r>
        </w:p>
      </w:sdtContent>
    </w:sdt>
    <w:p w14:paraId="2F472A3A" w14:textId="582BCA10" w:rsidR="00610E74" w:rsidRDefault="00610E74">
      <w:pPr>
        <w:rPr>
          <w:rFonts w:ascii="Verdana" w:hAnsi="Verdana"/>
          <w:sz w:val="18"/>
          <w:szCs w:val="18"/>
        </w:rPr>
      </w:pPr>
    </w:p>
    <w:p w14:paraId="22F39D3C" w14:textId="2948600D" w:rsidR="00610E74" w:rsidRDefault="00610E74">
      <w:pPr>
        <w:rPr>
          <w:rFonts w:ascii="Verdana" w:hAnsi="Verdana"/>
          <w:sz w:val="18"/>
          <w:szCs w:val="18"/>
        </w:rPr>
      </w:pPr>
    </w:p>
    <w:p w14:paraId="58999602" w14:textId="39F3CD61" w:rsidR="00610E74" w:rsidRDefault="00610E74">
      <w:pPr>
        <w:rPr>
          <w:rFonts w:ascii="Verdana" w:hAnsi="Verdana"/>
          <w:sz w:val="18"/>
          <w:szCs w:val="18"/>
        </w:rPr>
      </w:pPr>
    </w:p>
    <w:p w14:paraId="591AE631" w14:textId="77777777" w:rsidR="00610E74" w:rsidRPr="00B544B2" w:rsidRDefault="00610E74">
      <w:pPr>
        <w:rPr>
          <w:rFonts w:ascii="Verdana" w:hAnsi="Verdana"/>
          <w:sz w:val="18"/>
          <w:szCs w:val="18"/>
        </w:rPr>
      </w:pPr>
    </w:p>
    <w:p w14:paraId="62AF913A" w14:textId="1B0D892A" w:rsidR="006B4D36" w:rsidRPr="00B544B2" w:rsidRDefault="002B1600" w:rsidP="009760C3">
      <w:pPr>
        <w:pStyle w:val="Nagwek2"/>
        <w:spacing w:after="240"/>
        <w:ind w:left="851" w:hanging="567"/>
        <w:rPr>
          <w:sz w:val="18"/>
          <w:szCs w:val="18"/>
        </w:rPr>
      </w:pPr>
      <w:bookmarkStart w:id="1" w:name="_Toc98155439"/>
      <w:r w:rsidRPr="00B544B2">
        <w:rPr>
          <w:sz w:val="18"/>
          <w:szCs w:val="18"/>
        </w:rPr>
        <w:t>Nazwa oraz adres Zamawiającego</w:t>
      </w:r>
      <w:bookmarkEnd w:id="1"/>
    </w:p>
    <w:p w14:paraId="44C3DA83" w14:textId="4BD6D0D3" w:rsidR="00CC6D3A" w:rsidRPr="00B544B2" w:rsidRDefault="00AA4123" w:rsidP="00B3016E">
      <w:pPr>
        <w:pStyle w:val="Akapitzlist"/>
        <w:numPr>
          <w:ilvl w:val="1"/>
          <w:numId w:val="6"/>
        </w:numPr>
        <w:spacing w:line="360" w:lineRule="auto"/>
        <w:jc w:val="both"/>
        <w:rPr>
          <w:rStyle w:val="Hipercze"/>
          <w:rFonts w:ascii="Verdana" w:hAnsi="Verdana" w:cstheme="majorHAnsi"/>
          <w:color w:val="0070C0"/>
          <w:sz w:val="18"/>
          <w:szCs w:val="18"/>
        </w:rPr>
      </w:pPr>
      <w:r w:rsidRPr="00B544B2">
        <w:rPr>
          <w:rFonts w:ascii="Verdana" w:eastAsia="Times New Roman" w:hAnsi="Verdana" w:cstheme="majorHAnsi"/>
          <w:b/>
          <w:bCs/>
          <w:sz w:val="18"/>
          <w:szCs w:val="18"/>
        </w:rPr>
        <w:t>Zamawiający:</w:t>
      </w:r>
      <w:r w:rsidRPr="00B544B2">
        <w:rPr>
          <w:rFonts w:ascii="Verdana" w:eastAsia="Times New Roman" w:hAnsi="Verdana" w:cstheme="majorHAnsi"/>
          <w:sz w:val="18"/>
          <w:szCs w:val="18"/>
        </w:rPr>
        <w:t xml:space="preserve"> Uniwersytet Łódzki,</w:t>
      </w:r>
      <w:r w:rsidR="00A41EE5" w:rsidRPr="00B544B2">
        <w:rPr>
          <w:rFonts w:ascii="Verdana" w:hAnsi="Verdana" w:cstheme="majorHAnsi"/>
          <w:sz w:val="18"/>
          <w:szCs w:val="18"/>
        </w:rPr>
        <w:t xml:space="preserve"> ul. Narutowicza 68, 90-136 Łódź, </w:t>
      </w:r>
      <w:bookmarkStart w:id="2" w:name="_Hlk37067685"/>
      <w:r w:rsidR="00A41EE5" w:rsidRPr="00B544B2">
        <w:rPr>
          <w:rFonts w:ascii="Verdana" w:eastAsia="Times New Roman" w:hAnsi="Verdana" w:cstheme="majorHAnsi"/>
          <w:sz w:val="18"/>
          <w:szCs w:val="18"/>
        </w:rPr>
        <w:t xml:space="preserve">tel. </w:t>
      </w:r>
      <w:r w:rsidR="00A41EE5" w:rsidRPr="00B544B2">
        <w:rPr>
          <w:rFonts w:ascii="Verdana" w:hAnsi="Verdana" w:cstheme="majorHAnsi"/>
          <w:sz w:val="18"/>
          <w:szCs w:val="18"/>
        </w:rPr>
        <w:t>42</w:t>
      </w:r>
      <w:r w:rsidR="00A41EE5" w:rsidRPr="00B544B2">
        <w:rPr>
          <w:rFonts w:ascii="Verdana" w:eastAsia="Times New Roman" w:hAnsi="Verdana" w:cstheme="majorHAnsi"/>
          <w:sz w:val="18"/>
          <w:szCs w:val="18"/>
        </w:rPr>
        <w:t> </w:t>
      </w:r>
      <w:r w:rsidR="00A41EE5" w:rsidRPr="00B544B2">
        <w:rPr>
          <w:rFonts w:ascii="Verdana" w:hAnsi="Verdana" w:cstheme="majorHAnsi"/>
          <w:sz w:val="18"/>
          <w:szCs w:val="18"/>
        </w:rPr>
        <w:t>635</w:t>
      </w:r>
      <w:r w:rsidR="00162EC3" w:rsidRPr="00B544B2">
        <w:rPr>
          <w:rFonts w:ascii="Verdana" w:hAnsi="Verdana" w:cstheme="majorHAnsi"/>
          <w:sz w:val="18"/>
          <w:szCs w:val="18"/>
        </w:rPr>
        <w:t>-</w:t>
      </w:r>
      <w:r w:rsidR="00153A25" w:rsidRPr="00B544B2">
        <w:rPr>
          <w:rFonts w:ascii="Verdana" w:hAnsi="Verdana" w:cstheme="majorHAnsi"/>
          <w:sz w:val="18"/>
          <w:szCs w:val="18"/>
        </w:rPr>
        <w:t>43-27</w:t>
      </w:r>
      <w:r w:rsidR="00162EC3" w:rsidRPr="00B544B2">
        <w:rPr>
          <w:rFonts w:ascii="Verdana" w:hAnsi="Verdana" w:cstheme="majorHAnsi"/>
          <w:sz w:val="18"/>
          <w:szCs w:val="18"/>
        </w:rPr>
        <w:t>,</w:t>
      </w:r>
      <w:r w:rsidR="00A41EE5" w:rsidRPr="00B544B2">
        <w:rPr>
          <w:rFonts w:ascii="Verdana" w:eastAsia="Times New Roman" w:hAnsi="Verdana" w:cstheme="majorHAnsi"/>
          <w:sz w:val="18"/>
          <w:szCs w:val="18"/>
        </w:rPr>
        <w:t xml:space="preserve"> adres poczty elektronicznej:</w:t>
      </w:r>
      <w:r w:rsidR="00A41EE5" w:rsidRPr="00B544B2">
        <w:rPr>
          <w:rFonts w:ascii="Verdana" w:hAnsi="Verdana" w:cstheme="majorHAnsi"/>
          <w:sz w:val="18"/>
          <w:szCs w:val="18"/>
        </w:rPr>
        <w:t xml:space="preserve"> przetargi@uni.lodz.pl</w:t>
      </w:r>
      <w:r w:rsidR="00A41EE5" w:rsidRPr="00B544B2">
        <w:rPr>
          <w:rFonts w:ascii="Verdana" w:eastAsia="Times New Roman" w:hAnsi="Verdana" w:cstheme="majorHAnsi"/>
          <w:sz w:val="18"/>
          <w:szCs w:val="18"/>
        </w:rPr>
        <w:t>, adres strony internetowej prowadzonego postępowania</w:t>
      </w:r>
      <w:bookmarkEnd w:id="2"/>
      <w:r w:rsidR="00FB0860" w:rsidRPr="00FB0860">
        <w:t xml:space="preserve"> </w:t>
      </w:r>
      <w:r w:rsidR="00F57CB7" w:rsidRPr="00F57CB7">
        <w:rPr>
          <w:rFonts w:ascii="Verdana" w:eastAsia="Times New Roman" w:hAnsi="Verdana" w:cstheme="majorHAnsi"/>
          <w:color w:val="4F81BD" w:themeColor="accent1"/>
          <w:sz w:val="18"/>
          <w:szCs w:val="18"/>
        </w:rPr>
        <w:t>https://platformazakupowa.pl/transakcja/1095582</w:t>
      </w:r>
    </w:p>
    <w:p w14:paraId="3099F37C" w14:textId="27F6320F" w:rsidR="00AA4123" w:rsidRPr="00B544B2" w:rsidRDefault="00A41EE5" w:rsidP="00B3016E">
      <w:pPr>
        <w:pStyle w:val="Akapitzlist"/>
        <w:numPr>
          <w:ilvl w:val="1"/>
          <w:numId w:val="6"/>
        </w:numPr>
        <w:spacing w:line="360" w:lineRule="auto"/>
        <w:jc w:val="both"/>
        <w:rPr>
          <w:rFonts w:ascii="Verdana" w:hAnsi="Verdana" w:cstheme="majorHAnsi"/>
          <w:sz w:val="18"/>
          <w:szCs w:val="18"/>
        </w:rPr>
      </w:pPr>
      <w:r w:rsidRPr="00B544B2">
        <w:rPr>
          <w:rFonts w:ascii="Verdana" w:eastAsia="Times New Roman" w:hAnsi="Verdana" w:cstheme="majorHAnsi"/>
          <w:sz w:val="18"/>
          <w:szCs w:val="18"/>
        </w:rPr>
        <w:t xml:space="preserve">Jednostka prowadząca postępowanie: </w:t>
      </w:r>
      <w:r w:rsidR="00ED1A57">
        <w:rPr>
          <w:rFonts w:ascii="Verdana" w:eastAsia="Times New Roman" w:hAnsi="Verdana" w:cstheme="majorHAnsi"/>
          <w:b/>
          <w:sz w:val="18"/>
          <w:szCs w:val="18"/>
        </w:rPr>
        <w:t>C</w:t>
      </w:r>
      <w:r w:rsidR="00F75B6D">
        <w:rPr>
          <w:rFonts w:ascii="Verdana" w:eastAsia="Times New Roman" w:hAnsi="Verdana" w:cstheme="majorHAnsi"/>
          <w:b/>
          <w:sz w:val="18"/>
          <w:szCs w:val="18"/>
        </w:rPr>
        <w:t>entrum Zamówień Publicznych i Zakupów</w:t>
      </w:r>
      <w:r w:rsidRPr="00B544B2">
        <w:rPr>
          <w:rFonts w:ascii="Verdana" w:eastAsia="Times New Roman" w:hAnsi="Verdana" w:cstheme="majorHAnsi"/>
          <w:b/>
          <w:sz w:val="18"/>
          <w:szCs w:val="18"/>
        </w:rPr>
        <w:t xml:space="preserve"> Uniwersytetu Łódzkiego</w:t>
      </w:r>
      <w:r w:rsidR="00F54E8C" w:rsidRPr="00B544B2">
        <w:rPr>
          <w:rFonts w:ascii="Verdana" w:eastAsia="Times New Roman" w:hAnsi="Verdana" w:cstheme="majorHAnsi"/>
          <w:sz w:val="18"/>
          <w:szCs w:val="18"/>
        </w:rPr>
        <w:t>,</w:t>
      </w:r>
      <w:r w:rsidRPr="00B544B2">
        <w:rPr>
          <w:rFonts w:ascii="Verdana" w:eastAsia="Times New Roman" w:hAnsi="Verdana" w:cstheme="majorHAnsi"/>
          <w:sz w:val="18"/>
          <w:szCs w:val="18"/>
        </w:rPr>
        <w:t xml:space="preserve"> ul.</w:t>
      </w:r>
      <w:r w:rsidR="00474EA2" w:rsidRPr="00B544B2">
        <w:rPr>
          <w:rFonts w:ascii="Verdana" w:eastAsia="Times New Roman" w:hAnsi="Verdana" w:cstheme="majorHAnsi"/>
          <w:sz w:val="18"/>
          <w:szCs w:val="18"/>
        </w:rPr>
        <w:t> </w:t>
      </w:r>
      <w:r w:rsidRPr="00B544B2">
        <w:rPr>
          <w:rFonts w:ascii="Verdana" w:eastAsia="Times New Roman" w:hAnsi="Verdana" w:cstheme="majorHAnsi"/>
          <w:sz w:val="18"/>
          <w:szCs w:val="18"/>
        </w:rPr>
        <w:t>Narutowicza 68</w:t>
      </w:r>
      <w:r w:rsidRPr="00B544B2">
        <w:rPr>
          <w:rFonts w:ascii="Verdana" w:eastAsia="Times New Roman" w:hAnsi="Verdana" w:cstheme="majorHAnsi"/>
          <w:sz w:val="18"/>
          <w:szCs w:val="18"/>
          <w:lang w:val="de-DE"/>
        </w:rPr>
        <w:t xml:space="preserve">, 90-136 </w:t>
      </w:r>
      <w:r w:rsidRPr="00B544B2">
        <w:rPr>
          <w:rFonts w:ascii="Verdana" w:eastAsia="Times New Roman" w:hAnsi="Verdana" w:cstheme="majorHAnsi"/>
          <w:sz w:val="18"/>
          <w:szCs w:val="18"/>
        </w:rPr>
        <w:t>Łódź,</w:t>
      </w:r>
    </w:p>
    <w:p w14:paraId="01117560" w14:textId="1E8E3E7F" w:rsidR="003A2D23" w:rsidRPr="009760C3" w:rsidRDefault="00A41EE5" w:rsidP="00B3016E">
      <w:pPr>
        <w:pStyle w:val="Akapitzlist"/>
        <w:numPr>
          <w:ilvl w:val="1"/>
          <w:numId w:val="6"/>
        </w:numPr>
        <w:spacing w:line="360" w:lineRule="auto"/>
        <w:jc w:val="both"/>
        <w:rPr>
          <w:rStyle w:val="Hipercze"/>
          <w:rFonts w:ascii="Verdana" w:hAnsi="Verdana" w:cstheme="majorHAnsi"/>
          <w:color w:val="0070C0"/>
          <w:sz w:val="18"/>
          <w:szCs w:val="18"/>
          <w:u w:val="single"/>
        </w:rPr>
      </w:pPr>
      <w:r w:rsidRPr="00B544B2">
        <w:rPr>
          <w:rFonts w:ascii="Verdana" w:hAnsi="Verdana" w:cstheme="majorHAnsi"/>
          <w:b/>
          <w:kern w:val="24"/>
          <w:sz w:val="18"/>
          <w:szCs w:val="18"/>
        </w:rPr>
        <w:t>Wszelkie zmiany</w:t>
      </w:r>
      <w:r w:rsidR="002626CE" w:rsidRPr="00B544B2">
        <w:rPr>
          <w:rFonts w:ascii="Verdana" w:hAnsi="Verdana" w:cstheme="majorHAnsi"/>
          <w:b/>
          <w:kern w:val="24"/>
          <w:sz w:val="18"/>
          <w:szCs w:val="18"/>
        </w:rPr>
        <w:t xml:space="preserve"> i </w:t>
      </w:r>
      <w:r w:rsidRPr="00B544B2">
        <w:rPr>
          <w:rFonts w:ascii="Verdana" w:hAnsi="Verdana" w:cstheme="majorHAnsi"/>
          <w:b/>
          <w:kern w:val="24"/>
          <w:sz w:val="18"/>
          <w:szCs w:val="18"/>
        </w:rPr>
        <w:t>wyjaśnienia SWZ oraz inne dokumenty zamówienia bezpośrednio związane</w:t>
      </w:r>
      <w:r w:rsidR="002626CE" w:rsidRPr="00B544B2">
        <w:rPr>
          <w:rFonts w:ascii="Verdana" w:hAnsi="Verdana" w:cstheme="majorHAnsi"/>
          <w:b/>
          <w:kern w:val="24"/>
          <w:sz w:val="18"/>
          <w:szCs w:val="18"/>
        </w:rPr>
        <w:t xml:space="preserve"> z </w:t>
      </w:r>
      <w:r w:rsidRPr="00B544B2">
        <w:rPr>
          <w:rFonts w:ascii="Verdana" w:hAnsi="Verdana" w:cstheme="majorHAnsi"/>
          <w:b/>
          <w:kern w:val="24"/>
          <w:sz w:val="18"/>
          <w:szCs w:val="18"/>
        </w:rPr>
        <w:t>postępowaniem</w:t>
      </w:r>
      <w:r w:rsidR="002626CE" w:rsidRPr="00B544B2">
        <w:rPr>
          <w:rFonts w:ascii="Verdana" w:hAnsi="Verdana" w:cstheme="majorHAnsi"/>
          <w:b/>
          <w:kern w:val="24"/>
          <w:sz w:val="18"/>
          <w:szCs w:val="18"/>
        </w:rPr>
        <w:t xml:space="preserve"> o </w:t>
      </w:r>
      <w:r w:rsidRPr="00B544B2">
        <w:rPr>
          <w:rFonts w:ascii="Verdana" w:hAnsi="Verdana" w:cstheme="majorHAnsi"/>
          <w:b/>
          <w:kern w:val="24"/>
          <w:sz w:val="18"/>
          <w:szCs w:val="18"/>
        </w:rPr>
        <w:t>udzielenie zamówienia Zamawiający będzie udostępniał na</w:t>
      </w:r>
      <w:r w:rsidR="00D95DA3" w:rsidRPr="00B544B2">
        <w:rPr>
          <w:rFonts w:ascii="Verdana" w:hAnsi="Verdana" w:cstheme="majorHAnsi"/>
          <w:b/>
          <w:kern w:val="24"/>
          <w:sz w:val="18"/>
          <w:szCs w:val="18"/>
        </w:rPr>
        <w:t xml:space="preserve"> stronie postępowania na</w:t>
      </w:r>
      <w:r w:rsidRPr="00B544B2">
        <w:rPr>
          <w:rFonts w:ascii="Verdana" w:hAnsi="Verdana" w:cstheme="majorHAnsi"/>
          <w:b/>
          <w:kern w:val="24"/>
          <w:sz w:val="18"/>
          <w:szCs w:val="18"/>
        </w:rPr>
        <w:t xml:space="preserve"> platformie zakupowej dostępnej pod</w:t>
      </w:r>
      <w:r w:rsidR="008A2DC4" w:rsidRPr="00B544B2">
        <w:rPr>
          <w:rFonts w:ascii="Verdana" w:hAnsi="Verdana" w:cstheme="majorHAnsi"/>
          <w:b/>
          <w:kern w:val="24"/>
          <w:sz w:val="18"/>
          <w:szCs w:val="18"/>
        </w:rPr>
        <w:t xml:space="preserve"> </w:t>
      </w:r>
      <w:r w:rsidRPr="00B544B2">
        <w:rPr>
          <w:rFonts w:ascii="Verdana" w:hAnsi="Verdana" w:cstheme="majorHAnsi"/>
          <w:b/>
          <w:kern w:val="24"/>
          <w:sz w:val="18"/>
          <w:szCs w:val="18"/>
        </w:rPr>
        <w:t>adresem</w:t>
      </w:r>
      <w:r w:rsidR="009760C3">
        <w:rPr>
          <w:rFonts w:ascii="Verdana" w:hAnsi="Verdana" w:cstheme="majorHAnsi"/>
          <w:b/>
          <w:kern w:val="24"/>
          <w:sz w:val="18"/>
          <w:szCs w:val="18"/>
        </w:rPr>
        <w:t xml:space="preserve">: </w:t>
      </w:r>
      <w:hyperlink r:id="rId9" w:history="1">
        <w:r w:rsidR="00F57CB7" w:rsidRPr="008D7ACD">
          <w:rPr>
            <w:rStyle w:val="Hipercze"/>
            <w:rFonts w:asciiTheme="majorHAnsi" w:hAnsiTheme="majorHAnsi" w:cstheme="majorHAnsi"/>
          </w:rPr>
          <w:t>https://platformazakupowa.pl/transakcja/1095582</w:t>
        </w:r>
      </w:hyperlink>
      <w:r w:rsidR="00F57CB7">
        <w:rPr>
          <w:rFonts w:asciiTheme="majorHAnsi" w:hAnsiTheme="majorHAnsi" w:cstheme="majorHAnsi"/>
          <w:color w:val="4F81BD" w:themeColor="accent1"/>
        </w:rPr>
        <w:t xml:space="preserve"> </w:t>
      </w:r>
      <w:r w:rsidRPr="009760C3">
        <w:rPr>
          <w:rStyle w:val="Hipercze"/>
          <w:rFonts w:ascii="Verdana" w:hAnsi="Verdana" w:cstheme="majorHAnsi"/>
          <w:b/>
          <w:bCs/>
          <w:color w:val="auto"/>
          <w:kern w:val="24"/>
          <w:sz w:val="18"/>
          <w:szCs w:val="18"/>
        </w:rPr>
        <w:t>zwanej dalej Platformą</w:t>
      </w:r>
      <w:r w:rsidR="00D13FAA" w:rsidRPr="009760C3">
        <w:rPr>
          <w:rStyle w:val="Hipercze"/>
          <w:rFonts w:ascii="Verdana" w:hAnsi="Verdana" w:cstheme="majorHAnsi"/>
          <w:b/>
          <w:bCs/>
          <w:color w:val="auto"/>
          <w:kern w:val="24"/>
          <w:sz w:val="18"/>
          <w:szCs w:val="18"/>
        </w:rPr>
        <w:t>.</w:t>
      </w:r>
    </w:p>
    <w:p w14:paraId="7876F7A2" w14:textId="77777777" w:rsidR="00F52172" w:rsidRPr="00B544B2" w:rsidRDefault="00937A4C" w:rsidP="009760C3">
      <w:pPr>
        <w:pStyle w:val="Nagwek2"/>
        <w:spacing w:after="240"/>
        <w:ind w:left="851" w:hanging="567"/>
        <w:rPr>
          <w:sz w:val="18"/>
          <w:szCs w:val="18"/>
        </w:rPr>
      </w:pPr>
      <w:bookmarkStart w:id="3" w:name="_Toc98155440"/>
      <w:r w:rsidRPr="00B544B2">
        <w:rPr>
          <w:sz w:val="18"/>
          <w:szCs w:val="18"/>
        </w:rPr>
        <w:t>Tryb udzielania zamówienia</w:t>
      </w:r>
      <w:bookmarkEnd w:id="3"/>
    </w:p>
    <w:p w14:paraId="6CCC20A8" w14:textId="46D982C6" w:rsidR="005C7649" w:rsidRPr="00B544B2" w:rsidRDefault="00494DB0" w:rsidP="00B3016E">
      <w:pPr>
        <w:pStyle w:val="Akapitzlist"/>
        <w:numPr>
          <w:ilvl w:val="1"/>
          <w:numId w:val="6"/>
        </w:numPr>
        <w:spacing w:line="360" w:lineRule="auto"/>
        <w:jc w:val="both"/>
        <w:rPr>
          <w:rFonts w:ascii="Verdana" w:hAnsi="Verdana" w:cstheme="majorHAnsi"/>
          <w:sz w:val="18"/>
          <w:szCs w:val="18"/>
        </w:rPr>
      </w:pPr>
      <w:bookmarkStart w:id="4" w:name="_Hlk69806761"/>
      <w:r w:rsidRPr="00B544B2">
        <w:rPr>
          <w:rFonts w:ascii="Verdana" w:hAnsi="Verdana" w:cstheme="majorHAnsi"/>
          <w:sz w:val="18"/>
          <w:szCs w:val="18"/>
        </w:rPr>
        <w:t xml:space="preserve">Zamówienie </w:t>
      </w:r>
      <w:r w:rsidR="00A42DBF" w:rsidRPr="00B544B2">
        <w:rPr>
          <w:rFonts w:ascii="Verdana" w:hAnsi="Verdana" w:cstheme="majorHAnsi"/>
          <w:sz w:val="18"/>
          <w:szCs w:val="18"/>
        </w:rPr>
        <w:t xml:space="preserve">na </w:t>
      </w:r>
      <w:r w:rsidR="00BE17D0">
        <w:rPr>
          <w:rFonts w:ascii="Verdana" w:hAnsi="Verdana" w:cstheme="majorHAnsi"/>
          <w:sz w:val="18"/>
          <w:szCs w:val="18"/>
        </w:rPr>
        <w:t>dostawę</w:t>
      </w:r>
      <w:r w:rsidR="00A42DBF" w:rsidRPr="00B544B2">
        <w:rPr>
          <w:rFonts w:ascii="Verdana" w:hAnsi="Verdana" w:cstheme="majorHAnsi"/>
          <w:sz w:val="18"/>
          <w:szCs w:val="18"/>
        </w:rPr>
        <w:t xml:space="preserve"> </w:t>
      </w:r>
      <w:r w:rsidRPr="00B544B2">
        <w:rPr>
          <w:rFonts w:ascii="Verdana" w:hAnsi="Verdana" w:cstheme="majorHAnsi"/>
          <w:sz w:val="18"/>
          <w:szCs w:val="18"/>
        </w:rPr>
        <w:t>realizowane jest</w:t>
      </w:r>
      <w:r w:rsidR="002626CE" w:rsidRPr="00B544B2">
        <w:rPr>
          <w:rFonts w:ascii="Verdana" w:hAnsi="Verdana" w:cstheme="majorHAnsi"/>
          <w:sz w:val="18"/>
          <w:szCs w:val="18"/>
        </w:rPr>
        <w:t xml:space="preserve"> w </w:t>
      </w:r>
      <w:r w:rsidR="00341A40" w:rsidRPr="00B544B2">
        <w:rPr>
          <w:rFonts w:ascii="Verdana" w:hAnsi="Verdana" w:cstheme="majorHAnsi"/>
          <w:sz w:val="18"/>
          <w:szCs w:val="18"/>
        </w:rPr>
        <w:t>trybie podstawowym</w:t>
      </w:r>
      <w:r w:rsidRPr="00B544B2">
        <w:rPr>
          <w:rFonts w:ascii="Verdana" w:hAnsi="Verdana" w:cstheme="majorHAnsi"/>
          <w:sz w:val="18"/>
          <w:szCs w:val="18"/>
        </w:rPr>
        <w:t xml:space="preserve"> </w:t>
      </w:r>
      <w:r w:rsidR="00341A40" w:rsidRPr="00B544B2">
        <w:rPr>
          <w:rFonts w:ascii="Verdana" w:hAnsi="Verdana" w:cstheme="majorHAnsi"/>
          <w:sz w:val="18"/>
          <w:szCs w:val="18"/>
        </w:rPr>
        <w:t xml:space="preserve">art. 275 pkt 1 </w:t>
      </w:r>
      <w:r w:rsidRPr="00B544B2">
        <w:rPr>
          <w:rFonts w:ascii="Verdana" w:hAnsi="Verdana" w:cstheme="majorHAnsi"/>
          <w:sz w:val="18"/>
          <w:szCs w:val="18"/>
        </w:rPr>
        <w:t xml:space="preserve">(tryb podstawowy bez negocjacji) </w:t>
      </w:r>
      <w:r w:rsidR="00341A40" w:rsidRPr="00B544B2">
        <w:rPr>
          <w:rFonts w:ascii="Verdana" w:hAnsi="Verdana" w:cstheme="majorHAnsi"/>
          <w:sz w:val="18"/>
          <w:szCs w:val="18"/>
        </w:rPr>
        <w:t xml:space="preserve">ustawy </w:t>
      </w:r>
      <w:r w:rsidRPr="00B544B2">
        <w:rPr>
          <w:rFonts w:ascii="Verdana" w:hAnsi="Verdana" w:cstheme="majorHAnsi"/>
          <w:sz w:val="18"/>
          <w:szCs w:val="18"/>
        </w:rPr>
        <w:t>z dnia 11 września 2019 r. – Prawo zamówień publicznych (Dz. U. Z 20</w:t>
      </w:r>
      <w:r w:rsidR="00E35818" w:rsidRPr="00B544B2">
        <w:rPr>
          <w:rFonts w:ascii="Verdana" w:hAnsi="Verdana" w:cstheme="majorHAnsi"/>
          <w:sz w:val="18"/>
          <w:szCs w:val="18"/>
        </w:rPr>
        <w:t>2</w:t>
      </w:r>
      <w:r w:rsidR="00320AD1">
        <w:rPr>
          <w:rFonts w:ascii="Verdana" w:hAnsi="Verdana" w:cstheme="majorHAnsi"/>
          <w:sz w:val="18"/>
          <w:szCs w:val="18"/>
        </w:rPr>
        <w:t>4</w:t>
      </w:r>
      <w:r w:rsidRPr="00B544B2">
        <w:rPr>
          <w:rFonts w:ascii="Verdana" w:hAnsi="Verdana" w:cstheme="majorHAnsi"/>
          <w:sz w:val="18"/>
          <w:szCs w:val="18"/>
        </w:rPr>
        <w:t xml:space="preserve"> r. </w:t>
      </w:r>
      <w:r w:rsidR="00E35818" w:rsidRPr="00B544B2">
        <w:rPr>
          <w:rFonts w:ascii="Verdana" w:hAnsi="Verdana" w:cstheme="majorHAnsi"/>
          <w:sz w:val="18"/>
          <w:szCs w:val="18"/>
        </w:rPr>
        <w:t>poz. 1</w:t>
      </w:r>
      <w:r w:rsidR="00320AD1">
        <w:rPr>
          <w:rFonts w:ascii="Verdana" w:hAnsi="Verdana" w:cstheme="majorHAnsi"/>
          <w:sz w:val="18"/>
          <w:szCs w:val="18"/>
        </w:rPr>
        <w:t>320</w:t>
      </w:r>
      <w:r w:rsidR="00E35818" w:rsidRPr="00B544B2">
        <w:rPr>
          <w:rFonts w:ascii="Verdana" w:hAnsi="Verdana" w:cstheme="majorHAnsi"/>
          <w:sz w:val="18"/>
          <w:szCs w:val="18"/>
        </w:rPr>
        <w:t>)</w:t>
      </w:r>
      <w:r w:rsidRPr="00B544B2">
        <w:rPr>
          <w:rFonts w:ascii="Verdana" w:hAnsi="Verdana" w:cstheme="majorHAnsi"/>
          <w:sz w:val="18"/>
          <w:szCs w:val="18"/>
        </w:rPr>
        <w:t xml:space="preserve"> (zwanej dalej „ustawą</w:t>
      </w:r>
      <w:r w:rsidR="00A62502" w:rsidRPr="00B544B2">
        <w:rPr>
          <w:rFonts w:ascii="Verdana" w:hAnsi="Verdana" w:cstheme="majorHAnsi"/>
          <w:sz w:val="18"/>
          <w:szCs w:val="18"/>
        </w:rPr>
        <w:t xml:space="preserve"> PZP</w:t>
      </w:r>
      <w:r w:rsidRPr="00B544B2">
        <w:rPr>
          <w:rFonts w:ascii="Verdana" w:hAnsi="Verdana" w:cstheme="majorHAnsi"/>
          <w:sz w:val="18"/>
          <w:szCs w:val="18"/>
        </w:rPr>
        <w:t>”</w:t>
      </w:r>
      <w:r w:rsidR="00D42DBF" w:rsidRPr="00B544B2">
        <w:rPr>
          <w:rFonts w:ascii="Verdana" w:hAnsi="Verdana" w:cstheme="majorHAnsi"/>
          <w:sz w:val="18"/>
          <w:szCs w:val="18"/>
        </w:rPr>
        <w:t>)</w:t>
      </w:r>
      <w:r w:rsidRPr="00B544B2">
        <w:rPr>
          <w:rFonts w:ascii="Verdana" w:hAnsi="Verdana" w:cstheme="majorHAnsi"/>
          <w:sz w:val="18"/>
          <w:szCs w:val="18"/>
        </w:rPr>
        <w:t xml:space="preserve"> </w:t>
      </w:r>
      <w:r w:rsidR="00341A40" w:rsidRPr="00B544B2">
        <w:rPr>
          <w:rFonts w:ascii="Verdana" w:hAnsi="Verdana" w:cstheme="majorHAnsi"/>
          <w:sz w:val="18"/>
          <w:szCs w:val="18"/>
        </w:rPr>
        <w:t xml:space="preserve">oraz </w:t>
      </w:r>
      <w:r w:rsidRPr="00B544B2">
        <w:rPr>
          <w:rFonts w:ascii="Verdana" w:hAnsi="Verdana" w:cstheme="majorHAnsi"/>
          <w:sz w:val="18"/>
          <w:szCs w:val="18"/>
        </w:rPr>
        <w:t xml:space="preserve">na podstawie </w:t>
      </w:r>
      <w:r w:rsidR="00341A40" w:rsidRPr="00B544B2">
        <w:rPr>
          <w:rFonts w:ascii="Verdana" w:hAnsi="Verdana" w:cstheme="majorHAnsi"/>
          <w:sz w:val="18"/>
          <w:szCs w:val="18"/>
        </w:rPr>
        <w:t>niniejszej Specyfikacji Warunków Zamówienia, zwaną dalej „SWZ”.</w:t>
      </w:r>
    </w:p>
    <w:bookmarkEnd w:id="4"/>
    <w:p w14:paraId="548FF174" w14:textId="7887BE3D" w:rsidR="00F52172" w:rsidRDefault="00ED6D83" w:rsidP="00B3016E">
      <w:pPr>
        <w:pStyle w:val="Akapitzlist"/>
        <w:numPr>
          <w:ilvl w:val="1"/>
          <w:numId w:val="6"/>
        </w:numPr>
        <w:spacing w:line="360" w:lineRule="auto"/>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W sprawach, które nie zostały uregulowane</w:t>
      </w:r>
      <w:r w:rsidR="002626CE" w:rsidRPr="00B544B2">
        <w:rPr>
          <w:rFonts w:ascii="Verdana" w:hAnsi="Verdana" w:cstheme="majorHAnsi"/>
          <w:color w:val="000000" w:themeColor="text1"/>
          <w:sz w:val="18"/>
          <w:szCs w:val="18"/>
        </w:rPr>
        <w:t xml:space="preserve"> w </w:t>
      </w:r>
      <w:r w:rsidRPr="00B544B2">
        <w:rPr>
          <w:rFonts w:ascii="Verdana" w:hAnsi="Verdana" w:cstheme="majorHAnsi"/>
          <w:color w:val="000000" w:themeColor="text1"/>
          <w:sz w:val="18"/>
          <w:szCs w:val="18"/>
        </w:rPr>
        <w:t>SWZ mają zastosowanie przepisy ustawy P</w:t>
      </w:r>
      <w:r w:rsidR="004D2073">
        <w:rPr>
          <w:rFonts w:ascii="Verdana" w:hAnsi="Verdana" w:cstheme="majorHAnsi"/>
          <w:color w:val="000000" w:themeColor="text1"/>
          <w:sz w:val="18"/>
          <w:szCs w:val="18"/>
        </w:rPr>
        <w:t>ZP</w:t>
      </w:r>
      <w:r w:rsidRPr="00B544B2">
        <w:rPr>
          <w:rFonts w:ascii="Verdana" w:hAnsi="Verdana" w:cstheme="majorHAnsi"/>
          <w:color w:val="000000" w:themeColor="text1"/>
          <w:sz w:val="18"/>
          <w:szCs w:val="18"/>
        </w:rPr>
        <w:t xml:space="preserve"> oraz aktów wykonawczych wydanych na jej podstawie</w:t>
      </w:r>
      <w:r w:rsidR="002626CE" w:rsidRPr="00B544B2">
        <w:rPr>
          <w:rFonts w:ascii="Verdana" w:hAnsi="Verdana" w:cstheme="majorHAnsi"/>
          <w:color w:val="000000" w:themeColor="text1"/>
          <w:sz w:val="18"/>
          <w:szCs w:val="18"/>
        </w:rPr>
        <w:t xml:space="preserve"> w </w:t>
      </w:r>
      <w:r w:rsidRPr="00B544B2">
        <w:rPr>
          <w:rFonts w:ascii="Verdana" w:hAnsi="Verdana" w:cstheme="majorHAnsi"/>
          <w:color w:val="000000" w:themeColor="text1"/>
          <w:sz w:val="18"/>
          <w:szCs w:val="18"/>
        </w:rPr>
        <w:t>szczególności Rozporządz</w:t>
      </w:r>
      <w:r w:rsidR="004058E6" w:rsidRPr="00B544B2">
        <w:rPr>
          <w:rFonts w:ascii="Verdana" w:hAnsi="Verdana" w:cstheme="majorHAnsi"/>
          <w:color w:val="000000" w:themeColor="text1"/>
          <w:sz w:val="18"/>
          <w:szCs w:val="18"/>
        </w:rPr>
        <w:t>enia Ministra Rozwoju , Pracy</w:t>
      </w:r>
      <w:r w:rsidR="002626CE" w:rsidRPr="00B544B2">
        <w:rPr>
          <w:rFonts w:ascii="Verdana" w:hAnsi="Verdana" w:cstheme="majorHAnsi"/>
          <w:color w:val="000000" w:themeColor="text1"/>
          <w:sz w:val="18"/>
          <w:szCs w:val="18"/>
        </w:rPr>
        <w:t xml:space="preserve"> i </w:t>
      </w:r>
      <w:r w:rsidRPr="00B544B2">
        <w:rPr>
          <w:rFonts w:ascii="Verdana" w:hAnsi="Verdana" w:cstheme="majorHAnsi"/>
          <w:color w:val="000000" w:themeColor="text1"/>
          <w:sz w:val="18"/>
          <w:szCs w:val="18"/>
        </w:rPr>
        <w:t>Technologii</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 xml:space="preserve">dnia 23 grudnia 2020r.w sprawie podmiotowych środków dowodowych oraz innych dokumentów lub oświadczeń, jakich może żądać zamawiający od </w:t>
      </w:r>
      <w:r w:rsidRPr="00DE234C">
        <w:rPr>
          <w:rFonts w:ascii="Verdana" w:hAnsi="Verdana" w:cstheme="majorHAnsi"/>
          <w:color w:val="000000" w:themeColor="text1"/>
          <w:sz w:val="18"/>
          <w:szCs w:val="18"/>
        </w:rPr>
        <w:t>wykonawcy</w:t>
      </w:r>
      <w:r w:rsidR="002626CE" w:rsidRPr="00DE234C">
        <w:rPr>
          <w:rFonts w:ascii="Verdana" w:hAnsi="Verdana" w:cstheme="majorHAnsi"/>
          <w:color w:val="000000" w:themeColor="text1"/>
          <w:sz w:val="18"/>
          <w:szCs w:val="18"/>
        </w:rPr>
        <w:t xml:space="preserve"> </w:t>
      </w:r>
      <w:r w:rsidRPr="00DE234C">
        <w:rPr>
          <w:rFonts w:ascii="Verdana" w:hAnsi="Verdana" w:cstheme="majorHAnsi"/>
          <w:color w:val="000000" w:themeColor="text1"/>
          <w:sz w:val="18"/>
          <w:szCs w:val="18"/>
        </w:rPr>
        <w:t>(Dz.U.</w:t>
      </w:r>
      <w:r w:rsidR="002626CE" w:rsidRPr="00DE234C">
        <w:rPr>
          <w:rFonts w:ascii="Verdana" w:hAnsi="Verdana" w:cstheme="majorHAnsi"/>
          <w:color w:val="000000" w:themeColor="text1"/>
          <w:sz w:val="18"/>
          <w:szCs w:val="18"/>
        </w:rPr>
        <w:t xml:space="preserve"> z </w:t>
      </w:r>
      <w:r w:rsidRPr="00DE234C">
        <w:rPr>
          <w:rFonts w:ascii="Verdana" w:hAnsi="Verdana" w:cstheme="majorHAnsi"/>
          <w:color w:val="000000" w:themeColor="text1"/>
          <w:sz w:val="18"/>
          <w:szCs w:val="18"/>
        </w:rPr>
        <w:t>202</w:t>
      </w:r>
      <w:r w:rsidR="008074F5" w:rsidRPr="00DE234C">
        <w:rPr>
          <w:rFonts w:ascii="Verdana" w:hAnsi="Verdana" w:cstheme="majorHAnsi"/>
          <w:color w:val="000000" w:themeColor="text1"/>
          <w:sz w:val="18"/>
          <w:szCs w:val="18"/>
        </w:rPr>
        <w:t>0</w:t>
      </w:r>
      <w:r w:rsidRPr="00DE234C">
        <w:rPr>
          <w:rFonts w:ascii="Verdana" w:hAnsi="Verdana" w:cstheme="majorHAnsi"/>
          <w:color w:val="000000" w:themeColor="text1"/>
          <w:sz w:val="18"/>
          <w:szCs w:val="18"/>
        </w:rPr>
        <w:t xml:space="preserve">r. poz. </w:t>
      </w:r>
      <w:r w:rsidR="008074F5" w:rsidRPr="00DE234C">
        <w:rPr>
          <w:rFonts w:ascii="Verdana" w:hAnsi="Verdana" w:cstheme="majorHAnsi"/>
          <w:color w:val="000000" w:themeColor="text1"/>
          <w:sz w:val="18"/>
          <w:szCs w:val="18"/>
        </w:rPr>
        <w:t>2415 z późn. zm.</w:t>
      </w:r>
      <w:r w:rsidRPr="00DE234C">
        <w:rPr>
          <w:rFonts w:ascii="Verdana" w:hAnsi="Verdana" w:cstheme="majorHAnsi"/>
          <w:color w:val="000000" w:themeColor="text1"/>
          <w:sz w:val="18"/>
          <w:szCs w:val="18"/>
        </w:rPr>
        <w:t>)</w:t>
      </w:r>
      <w:r w:rsidR="002626CE" w:rsidRPr="00B544B2">
        <w:rPr>
          <w:rFonts w:ascii="Verdana" w:hAnsi="Verdana" w:cstheme="majorHAnsi"/>
          <w:color w:val="000000" w:themeColor="text1"/>
          <w:sz w:val="18"/>
          <w:szCs w:val="18"/>
        </w:rPr>
        <w:t xml:space="preserve"> i </w:t>
      </w:r>
      <w:r w:rsidRPr="00B544B2">
        <w:rPr>
          <w:rFonts w:ascii="Verdana" w:hAnsi="Verdana" w:cstheme="majorHAnsi"/>
          <w:color w:val="000000" w:themeColor="text1"/>
          <w:sz w:val="18"/>
          <w:szCs w:val="18"/>
        </w:rPr>
        <w:t>Rozporządzenia</w:t>
      </w:r>
      <w:r w:rsidR="002626CE"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Prezesa</w:t>
      </w:r>
      <w:r w:rsidR="002626CE"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Rady</w:t>
      </w:r>
      <w:r w:rsidR="002626CE"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Ministrów</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dnia 30</w:t>
      </w:r>
      <w:r w:rsidR="002626CE"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grudnia 2020 r.</w:t>
      </w:r>
      <w:r w:rsidR="002626CE" w:rsidRPr="00B544B2">
        <w:rPr>
          <w:rFonts w:ascii="Verdana" w:hAnsi="Verdana" w:cstheme="majorHAnsi"/>
          <w:color w:val="000000" w:themeColor="text1"/>
          <w:sz w:val="18"/>
          <w:szCs w:val="18"/>
        </w:rPr>
        <w:t xml:space="preserve"> w </w:t>
      </w:r>
      <w:r w:rsidRPr="00B544B2">
        <w:rPr>
          <w:rFonts w:ascii="Verdana" w:hAnsi="Verdana" w:cstheme="majorHAnsi"/>
          <w:color w:val="000000" w:themeColor="text1"/>
          <w:sz w:val="18"/>
          <w:szCs w:val="18"/>
        </w:rPr>
        <w:t>sprawie sposobu sporządzania</w:t>
      </w:r>
      <w:r w:rsidR="002626CE" w:rsidRPr="00B544B2">
        <w:rPr>
          <w:rFonts w:ascii="Verdana" w:hAnsi="Verdana" w:cstheme="majorHAnsi"/>
          <w:color w:val="000000" w:themeColor="text1"/>
          <w:sz w:val="18"/>
          <w:szCs w:val="18"/>
        </w:rPr>
        <w:t xml:space="preserve"> i </w:t>
      </w:r>
      <w:r w:rsidRPr="00B544B2">
        <w:rPr>
          <w:rFonts w:ascii="Verdana" w:hAnsi="Verdana" w:cstheme="majorHAnsi"/>
          <w:color w:val="000000" w:themeColor="text1"/>
          <w:sz w:val="18"/>
          <w:szCs w:val="18"/>
        </w:rPr>
        <w:t>przekazywania informacji oraz wymagań technicznych dla dokumentów elektronicznych oraz środków komunikacji elektronicznej</w:t>
      </w:r>
      <w:r w:rsidR="002626CE" w:rsidRPr="00B544B2">
        <w:rPr>
          <w:rFonts w:ascii="Verdana" w:hAnsi="Verdana" w:cstheme="majorHAnsi"/>
          <w:color w:val="000000" w:themeColor="text1"/>
          <w:sz w:val="18"/>
          <w:szCs w:val="18"/>
        </w:rPr>
        <w:t xml:space="preserve"> w </w:t>
      </w:r>
      <w:r w:rsidRPr="00B544B2">
        <w:rPr>
          <w:rFonts w:ascii="Verdana" w:hAnsi="Verdana" w:cstheme="majorHAnsi"/>
          <w:color w:val="000000" w:themeColor="text1"/>
          <w:sz w:val="18"/>
          <w:szCs w:val="18"/>
        </w:rPr>
        <w:t>postępowaniu</w:t>
      </w:r>
      <w:r w:rsidR="002626CE" w:rsidRPr="00B544B2">
        <w:rPr>
          <w:rFonts w:ascii="Verdana" w:hAnsi="Verdana" w:cstheme="majorHAnsi"/>
          <w:color w:val="000000" w:themeColor="text1"/>
          <w:sz w:val="18"/>
          <w:szCs w:val="18"/>
        </w:rPr>
        <w:t xml:space="preserve"> o </w:t>
      </w:r>
      <w:r w:rsidRPr="00B544B2">
        <w:rPr>
          <w:rFonts w:ascii="Verdana" w:hAnsi="Verdana" w:cstheme="majorHAnsi"/>
          <w:color w:val="000000" w:themeColor="text1"/>
          <w:sz w:val="18"/>
          <w:szCs w:val="18"/>
        </w:rPr>
        <w:t>udzielenie zamówienia publicznego lub konkursie (</w:t>
      </w:r>
      <w:r w:rsidRPr="00DE234C">
        <w:rPr>
          <w:rFonts w:ascii="Verdana" w:hAnsi="Verdana" w:cstheme="majorHAnsi"/>
          <w:color w:val="000000" w:themeColor="text1"/>
          <w:sz w:val="18"/>
          <w:szCs w:val="18"/>
        </w:rPr>
        <w:t>Dz.U.</w:t>
      </w:r>
      <w:r w:rsidR="002626CE" w:rsidRPr="00DE234C">
        <w:rPr>
          <w:rFonts w:ascii="Verdana" w:hAnsi="Verdana" w:cstheme="majorHAnsi"/>
          <w:color w:val="000000" w:themeColor="text1"/>
          <w:sz w:val="18"/>
          <w:szCs w:val="18"/>
        </w:rPr>
        <w:t xml:space="preserve"> z </w:t>
      </w:r>
      <w:r w:rsidRPr="00DE234C">
        <w:rPr>
          <w:rFonts w:ascii="Verdana" w:hAnsi="Verdana" w:cstheme="majorHAnsi"/>
          <w:color w:val="000000" w:themeColor="text1"/>
          <w:sz w:val="18"/>
          <w:szCs w:val="18"/>
        </w:rPr>
        <w:t>2020r. poz. 2452).</w:t>
      </w:r>
      <w:r w:rsidR="00253FC0" w:rsidRPr="00B544B2">
        <w:rPr>
          <w:rFonts w:ascii="Verdana" w:hAnsi="Verdana" w:cstheme="majorHAnsi"/>
          <w:color w:val="000000" w:themeColor="text1"/>
          <w:sz w:val="18"/>
          <w:szCs w:val="18"/>
        </w:rPr>
        <w:t xml:space="preserve"> </w:t>
      </w:r>
      <w:r w:rsidRPr="00B544B2">
        <w:rPr>
          <w:rFonts w:ascii="Verdana" w:hAnsi="Verdana" w:cstheme="majorHAnsi"/>
          <w:color w:val="000000" w:themeColor="text1"/>
          <w:sz w:val="18"/>
          <w:szCs w:val="18"/>
        </w:rPr>
        <w:t>W zakresie nieuregulowanym przez ww. akty prawne stosuje się przepisy ustawy</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 xml:space="preserve">dnia 23 kwietnia 1964 r. - Kodeks </w:t>
      </w:r>
      <w:r w:rsidR="001B7EC8">
        <w:rPr>
          <w:rFonts w:ascii="Verdana" w:hAnsi="Verdana" w:cstheme="majorHAnsi"/>
          <w:color w:val="000000" w:themeColor="text1"/>
          <w:sz w:val="18"/>
          <w:szCs w:val="18"/>
        </w:rPr>
        <w:t>C</w:t>
      </w:r>
      <w:r w:rsidRPr="00B544B2">
        <w:rPr>
          <w:rFonts w:ascii="Verdana" w:hAnsi="Verdana" w:cstheme="majorHAnsi"/>
          <w:color w:val="000000" w:themeColor="text1"/>
          <w:sz w:val="18"/>
          <w:szCs w:val="18"/>
        </w:rPr>
        <w:t>ywilny (Dz.U.</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202</w:t>
      </w:r>
      <w:r w:rsidR="001D0C04">
        <w:rPr>
          <w:rFonts w:ascii="Verdana" w:hAnsi="Verdana" w:cstheme="majorHAnsi"/>
          <w:color w:val="000000" w:themeColor="text1"/>
          <w:sz w:val="18"/>
          <w:szCs w:val="18"/>
        </w:rPr>
        <w:t>4</w:t>
      </w:r>
      <w:r w:rsidRPr="00B544B2">
        <w:rPr>
          <w:rFonts w:ascii="Verdana" w:hAnsi="Verdana" w:cstheme="majorHAnsi"/>
          <w:color w:val="000000" w:themeColor="text1"/>
          <w:sz w:val="18"/>
          <w:szCs w:val="18"/>
        </w:rPr>
        <w:t xml:space="preserve"> r. poz. 1</w:t>
      </w:r>
      <w:r w:rsidR="001D0C04">
        <w:rPr>
          <w:rFonts w:ascii="Verdana" w:hAnsi="Verdana" w:cstheme="majorHAnsi"/>
          <w:color w:val="000000" w:themeColor="text1"/>
          <w:sz w:val="18"/>
          <w:szCs w:val="18"/>
        </w:rPr>
        <w:t>061</w:t>
      </w:r>
      <w:r w:rsidRPr="00B544B2">
        <w:rPr>
          <w:rFonts w:ascii="Verdana" w:hAnsi="Verdana" w:cstheme="majorHAnsi"/>
          <w:color w:val="000000" w:themeColor="text1"/>
          <w:sz w:val="18"/>
          <w:szCs w:val="18"/>
        </w:rPr>
        <w:t>) oraz inne przepisy powszechnie obowiązującego prawa związanego</w:t>
      </w:r>
      <w:r w:rsidR="002626CE" w:rsidRPr="00B544B2">
        <w:rPr>
          <w:rFonts w:ascii="Verdana" w:hAnsi="Verdana" w:cstheme="majorHAnsi"/>
          <w:color w:val="000000" w:themeColor="text1"/>
          <w:sz w:val="18"/>
          <w:szCs w:val="18"/>
        </w:rPr>
        <w:t xml:space="preserve"> z </w:t>
      </w:r>
      <w:r w:rsidRPr="00B544B2">
        <w:rPr>
          <w:rFonts w:ascii="Verdana" w:hAnsi="Verdana" w:cstheme="majorHAnsi"/>
          <w:color w:val="000000" w:themeColor="text1"/>
          <w:sz w:val="18"/>
          <w:szCs w:val="18"/>
        </w:rPr>
        <w:t>przedmiotem zamówienia.</w:t>
      </w:r>
    </w:p>
    <w:p w14:paraId="45FE3B90" w14:textId="302582D9" w:rsidR="00BE17D0" w:rsidRPr="008007C9" w:rsidRDefault="00BE17D0" w:rsidP="00B3016E">
      <w:pPr>
        <w:pStyle w:val="BodyTextIndentZnak"/>
        <w:numPr>
          <w:ilvl w:val="1"/>
          <w:numId w:val="6"/>
        </w:numPr>
        <w:tabs>
          <w:tab w:val="left" w:pos="567"/>
        </w:tabs>
        <w:rPr>
          <w:rFonts w:ascii="Verdana" w:eastAsia="Calibri" w:hAnsi="Verdana" w:cstheme="minorHAnsi"/>
          <w:b/>
          <w:sz w:val="18"/>
          <w:szCs w:val="18"/>
        </w:rPr>
      </w:pPr>
      <w:r w:rsidRPr="008007C9">
        <w:rPr>
          <w:rFonts w:ascii="Verdana" w:hAnsi="Verdana" w:cstheme="minorHAnsi"/>
          <w:sz w:val="18"/>
          <w:szCs w:val="18"/>
        </w:rPr>
        <w:t xml:space="preserve">Postępowanie prowadzone jest w języku polskim. Zamawiający zastrzega, że w trakcie prowadzenia postępowania oraz realizacji umowy, na każdym jej etapie oraz w każdej formie strony komunikują się w języku polskim, przy czym dopuszcza się używanie w oświadczeniach, ofertach oraz innych dokumentach określeń </w:t>
      </w:r>
      <w:r w:rsidRPr="005E55C4">
        <w:rPr>
          <w:rFonts w:ascii="Verdana" w:hAnsi="Verdana" w:cstheme="minorHAnsi"/>
          <w:sz w:val="18"/>
          <w:szCs w:val="18"/>
        </w:rPr>
        <w:t>obcojęzycznych w zakresie określonym w art. 11 ustawy z dnia 7 października 1999 r. o języku polskim (t.j. Dz.U. z 202</w:t>
      </w:r>
      <w:r w:rsidR="001F7140" w:rsidRPr="005E55C4">
        <w:rPr>
          <w:rFonts w:ascii="Verdana" w:hAnsi="Verdana" w:cstheme="minorHAnsi"/>
          <w:sz w:val="18"/>
          <w:szCs w:val="18"/>
        </w:rPr>
        <w:t>4</w:t>
      </w:r>
      <w:r w:rsidRPr="005E55C4">
        <w:rPr>
          <w:rFonts w:ascii="Verdana" w:hAnsi="Verdana" w:cstheme="minorHAnsi"/>
          <w:sz w:val="18"/>
          <w:szCs w:val="18"/>
        </w:rPr>
        <w:t xml:space="preserve"> r. poz.  </w:t>
      </w:r>
      <w:r w:rsidR="005E55C4" w:rsidRPr="005E55C4">
        <w:rPr>
          <w:rFonts w:ascii="Verdana" w:hAnsi="Verdana" w:cstheme="minorHAnsi"/>
          <w:sz w:val="18"/>
          <w:szCs w:val="18"/>
        </w:rPr>
        <w:t>1556</w:t>
      </w:r>
      <w:r w:rsidRPr="005E55C4">
        <w:rPr>
          <w:rFonts w:ascii="Verdana" w:hAnsi="Verdana" w:cstheme="minorHAnsi"/>
          <w:sz w:val="18"/>
          <w:szCs w:val="18"/>
        </w:rPr>
        <w:t>).</w:t>
      </w:r>
      <w:r w:rsidRPr="008007C9">
        <w:rPr>
          <w:rFonts w:ascii="Verdana" w:hAnsi="Verdana" w:cstheme="minorHAnsi"/>
          <w:sz w:val="18"/>
          <w:szCs w:val="18"/>
        </w:rPr>
        <w:t xml:space="preserve"> </w:t>
      </w:r>
    </w:p>
    <w:p w14:paraId="5A2D925A" w14:textId="14E6BBB4" w:rsidR="00F52172" w:rsidRPr="00B544B2" w:rsidRDefault="00937A4C"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sz w:val="18"/>
          <w:szCs w:val="18"/>
          <w:u w:val="single"/>
        </w:rPr>
        <w:t>nie przewiduje</w:t>
      </w:r>
      <w:r w:rsidRPr="00B544B2">
        <w:rPr>
          <w:rFonts w:ascii="Verdana" w:hAnsi="Verdana" w:cstheme="majorHAnsi"/>
          <w:sz w:val="18"/>
          <w:szCs w:val="18"/>
        </w:rPr>
        <w:t xml:space="preserve"> prowadzenia negocjacji. </w:t>
      </w:r>
    </w:p>
    <w:p w14:paraId="30CC3746" w14:textId="53660962" w:rsidR="00F52172" w:rsidRPr="00B544B2" w:rsidRDefault="00937A4C"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sz w:val="18"/>
          <w:szCs w:val="18"/>
          <w:u w:val="single"/>
        </w:rPr>
        <w:t>nie prowadzi</w:t>
      </w:r>
      <w:r w:rsidRPr="00B544B2">
        <w:rPr>
          <w:rFonts w:ascii="Verdana" w:hAnsi="Verdana" w:cstheme="majorHAnsi"/>
          <w:sz w:val="18"/>
          <w:szCs w:val="18"/>
        </w:rPr>
        <w:t xml:space="preserve"> postępowania</w:t>
      </w:r>
      <w:r w:rsidR="002626CE" w:rsidRPr="00B544B2">
        <w:rPr>
          <w:rFonts w:ascii="Verdana" w:hAnsi="Verdana" w:cstheme="majorHAnsi"/>
          <w:sz w:val="18"/>
          <w:szCs w:val="18"/>
        </w:rPr>
        <w:t xml:space="preserve"> w </w:t>
      </w:r>
      <w:r w:rsidRPr="00B544B2">
        <w:rPr>
          <w:rFonts w:ascii="Verdana" w:hAnsi="Verdana" w:cstheme="majorHAnsi"/>
          <w:sz w:val="18"/>
          <w:szCs w:val="18"/>
        </w:rPr>
        <w:t>celu zawarcia umowy ramowej.</w:t>
      </w:r>
    </w:p>
    <w:p w14:paraId="0C82DABB" w14:textId="2E1360A6" w:rsidR="00057EF5" w:rsidRPr="00B544B2" w:rsidRDefault="00057EF5"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Zamawiający</w:t>
      </w:r>
      <w:r w:rsidR="00125C6B">
        <w:rPr>
          <w:rFonts w:ascii="Verdana" w:hAnsi="Verdana" w:cstheme="majorHAnsi"/>
          <w:sz w:val="18"/>
          <w:szCs w:val="18"/>
        </w:rPr>
        <w:t xml:space="preserve"> </w:t>
      </w:r>
      <w:r w:rsidRPr="00B544B2">
        <w:rPr>
          <w:rFonts w:ascii="Verdana" w:hAnsi="Verdana" w:cstheme="majorHAnsi"/>
          <w:sz w:val="18"/>
          <w:szCs w:val="18"/>
          <w:u w:val="single"/>
        </w:rPr>
        <w:t>nie zamierza</w:t>
      </w:r>
      <w:r w:rsidRPr="00B544B2">
        <w:rPr>
          <w:rFonts w:ascii="Verdana" w:hAnsi="Verdana" w:cstheme="majorHAnsi"/>
          <w:sz w:val="18"/>
          <w:szCs w:val="18"/>
        </w:rPr>
        <w:t xml:space="preserve"> dokonać wybor</w:t>
      </w:r>
      <w:r w:rsidR="00D33662" w:rsidRPr="00B544B2">
        <w:rPr>
          <w:rFonts w:ascii="Verdana" w:hAnsi="Verdana" w:cstheme="majorHAnsi"/>
          <w:sz w:val="18"/>
          <w:szCs w:val="18"/>
        </w:rPr>
        <w:t>u</w:t>
      </w:r>
      <w:r w:rsidRPr="00B544B2">
        <w:rPr>
          <w:rFonts w:ascii="Verdana" w:hAnsi="Verdana" w:cstheme="majorHAnsi"/>
          <w:sz w:val="18"/>
          <w:szCs w:val="18"/>
        </w:rPr>
        <w:t xml:space="preserve"> najkorzystniejszej oferty z zastosowaniem aukcji elektronicznej.</w:t>
      </w:r>
    </w:p>
    <w:p w14:paraId="366A6FE6" w14:textId="5C7F06E4" w:rsidR="00F52172" w:rsidRPr="00B544B2" w:rsidRDefault="00575FD9"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sz w:val="18"/>
          <w:szCs w:val="18"/>
          <w:u w:val="single"/>
        </w:rPr>
        <w:t>nie dopuszcza</w:t>
      </w:r>
      <w:r w:rsidRPr="00B544B2">
        <w:rPr>
          <w:rFonts w:ascii="Verdana" w:hAnsi="Verdana" w:cstheme="majorHAnsi"/>
          <w:sz w:val="18"/>
          <w:szCs w:val="18"/>
        </w:rPr>
        <w:t xml:space="preserve"> składania ofert wariantowych</w:t>
      </w:r>
      <w:r w:rsidR="00057EF5" w:rsidRPr="00B544B2">
        <w:rPr>
          <w:rFonts w:ascii="Verdana" w:hAnsi="Verdana" w:cstheme="majorHAnsi"/>
          <w:sz w:val="18"/>
          <w:szCs w:val="18"/>
        </w:rPr>
        <w:t>.</w:t>
      </w:r>
    </w:p>
    <w:p w14:paraId="54B6731A" w14:textId="4F6184DF" w:rsidR="00057EF5" w:rsidRPr="00B544B2" w:rsidRDefault="00057EF5"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lastRenderedPageBreak/>
        <w:t xml:space="preserve">Zamawiający </w:t>
      </w:r>
      <w:r w:rsidRPr="00B544B2">
        <w:rPr>
          <w:rFonts w:ascii="Verdana" w:hAnsi="Verdana" w:cstheme="majorHAnsi"/>
          <w:sz w:val="18"/>
          <w:szCs w:val="18"/>
          <w:u w:val="single"/>
        </w:rPr>
        <w:t>nie dopuszcza</w:t>
      </w:r>
      <w:r w:rsidRPr="00B544B2">
        <w:rPr>
          <w:rFonts w:ascii="Verdana" w:hAnsi="Verdana" w:cstheme="majorHAnsi"/>
          <w:sz w:val="18"/>
          <w:szCs w:val="18"/>
        </w:rPr>
        <w:t xml:space="preserve"> składania oferty w postaci katalogów elektronicznych lub dołączenia katalogów elektronicznych do oferty.</w:t>
      </w:r>
    </w:p>
    <w:p w14:paraId="48D66FA1" w14:textId="3ADC09E7" w:rsidR="00111A92" w:rsidRPr="00B544B2" w:rsidRDefault="00111A92" w:rsidP="00B3016E">
      <w:pPr>
        <w:pStyle w:val="Akapitzlist"/>
        <w:numPr>
          <w:ilvl w:val="1"/>
          <w:numId w:val="6"/>
        </w:numPr>
        <w:spacing w:line="360" w:lineRule="auto"/>
        <w:ind w:left="426" w:hanging="426"/>
        <w:jc w:val="both"/>
        <w:rPr>
          <w:rFonts w:ascii="Verdana" w:hAnsi="Verdana" w:cstheme="majorHAnsi"/>
          <w:sz w:val="18"/>
          <w:szCs w:val="18"/>
          <w:lang w:val="pl-PL"/>
        </w:rPr>
      </w:pPr>
      <w:r w:rsidRPr="00B544B2">
        <w:rPr>
          <w:rFonts w:ascii="Verdana" w:hAnsi="Verdana" w:cstheme="majorHAnsi"/>
          <w:sz w:val="18"/>
          <w:szCs w:val="18"/>
          <w:lang w:val="pl-PL"/>
        </w:rPr>
        <w:t xml:space="preserve">Zamawiający </w:t>
      </w:r>
      <w:r w:rsidRPr="009760C3">
        <w:rPr>
          <w:rFonts w:ascii="Verdana" w:hAnsi="Verdana" w:cstheme="majorHAnsi"/>
          <w:sz w:val="18"/>
          <w:szCs w:val="18"/>
          <w:u w:val="single"/>
          <w:lang w:val="pl-PL"/>
        </w:rPr>
        <w:t>nie przewiduje</w:t>
      </w:r>
      <w:r w:rsidRPr="00B544B2">
        <w:rPr>
          <w:rFonts w:ascii="Verdana" w:hAnsi="Verdana" w:cstheme="majorHAnsi"/>
          <w:sz w:val="18"/>
          <w:szCs w:val="18"/>
          <w:lang w:val="pl-PL"/>
        </w:rPr>
        <w:t xml:space="preserve"> zwrotu kosztów udziału w postępowaniu.</w:t>
      </w:r>
    </w:p>
    <w:p w14:paraId="00000070" w14:textId="1F0CA067" w:rsidR="000B72C3" w:rsidRPr="00B544B2" w:rsidRDefault="00937A4C" w:rsidP="009760C3">
      <w:pPr>
        <w:pStyle w:val="Nagwek2"/>
        <w:spacing w:after="240"/>
        <w:ind w:left="851" w:hanging="567"/>
        <w:rPr>
          <w:sz w:val="18"/>
          <w:szCs w:val="18"/>
        </w:rPr>
      </w:pPr>
      <w:bookmarkStart w:id="5" w:name="_Toc98155441"/>
      <w:r w:rsidRPr="00B544B2">
        <w:rPr>
          <w:sz w:val="18"/>
          <w:szCs w:val="18"/>
        </w:rPr>
        <w:t>Opis przedmiotu zamówienia</w:t>
      </w:r>
      <w:bookmarkEnd w:id="5"/>
    </w:p>
    <w:p w14:paraId="3B8CD9AC" w14:textId="7AC21311" w:rsidR="00CC24D8" w:rsidRPr="00B544B2" w:rsidRDefault="00860D22" w:rsidP="00B3016E">
      <w:pPr>
        <w:pStyle w:val="Akapitzlist"/>
        <w:numPr>
          <w:ilvl w:val="1"/>
          <w:numId w:val="6"/>
        </w:numPr>
        <w:spacing w:line="360" w:lineRule="auto"/>
        <w:jc w:val="both"/>
        <w:rPr>
          <w:rFonts w:ascii="Verdana" w:hAnsi="Verdana" w:cstheme="majorHAnsi"/>
          <w:color w:val="FF0000"/>
          <w:sz w:val="18"/>
          <w:szCs w:val="18"/>
        </w:rPr>
      </w:pPr>
      <w:bookmarkStart w:id="6" w:name="_Hlk69808430"/>
      <w:r w:rsidRPr="00B544B2">
        <w:rPr>
          <w:rFonts w:ascii="Verdana" w:hAnsi="Verdana" w:cstheme="minorHAnsi"/>
          <w:sz w:val="18"/>
          <w:szCs w:val="18"/>
        </w:rPr>
        <w:t xml:space="preserve">Przedmiotem zamówienia jest </w:t>
      </w:r>
      <w:r w:rsidR="00BE17D0">
        <w:rPr>
          <w:rFonts w:ascii="Verdana" w:hAnsi="Verdana" w:cstheme="minorHAnsi"/>
          <w:sz w:val="18"/>
          <w:szCs w:val="18"/>
        </w:rPr>
        <w:t xml:space="preserve">dostawa </w:t>
      </w:r>
      <w:r w:rsidR="00827203" w:rsidRPr="00827203">
        <w:rPr>
          <w:rFonts w:ascii="Verdana" w:hAnsi="Verdana" w:cs="Calibri"/>
          <w:bCs/>
          <w:sz w:val="18"/>
          <w:szCs w:val="18"/>
        </w:rPr>
        <w:t>aparatury naukowo- pomiarowej</w:t>
      </w:r>
      <w:r w:rsidR="00827203" w:rsidRPr="00B544B2">
        <w:rPr>
          <w:rFonts w:ascii="Verdana" w:hAnsi="Verdana" w:cstheme="majorHAnsi"/>
          <w:sz w:val="18"/>
          <w:szCs w:val="18"/>
          <w:lang w:val="pl-PL"/>
        </w:rPr>
        <w:t xml:space="preserve"> </w:t>
      </w:r>
      <w:r w:rsidRPr="00B544B2">
        <w:rPr>
          <w:rFonts w:ascii="Verdana" w:hAnsi="Verdana" w:cstheme="majorHAnsi"/>
          <w:sz w:val="18"/>
          <w:szCs w:val="18"/>
          <w:lang w:val="pl-PL"/>
        </w:rPr>
        <w:t>dla jednost</w:t>
      </w:r>
      <w:r w:rsidR="00BE17D0">
        <w:rPr>
          <w:rFonts w:ascii="Verdana" w:hAnsi="Verdana" w:cstheme="majorHAnsi"/>
          <w:sz w:val="18"/>
          <w:szCs w:val="18"/>
          <w:lang w:val="pl-PL"/>
        </w:rPr>
        <w:t>ki</w:t>
      </w:r>
      <w:r w:rsidRPr="00B544B2">
        <w:rPr>
          <w:rFonts w:ascii="Verdana" w:hAnsi="Verdana" w:cstheme="majorHAnsi"/>
          <w:sz w:val="18"/>
          <w:szCs w:val="18"/>
          <w:lang w:val="pl-PL"/>
        </w:rPr>
        <w:t xml:space="preserve"> organizacyjn</w:t>
      </w:r>
      <w:r w:rsidR="00BE17D0">
        <w:rPr>
          <w:rFonts w:ascii="Verdana" w:hAnsi="Verdana" w:cstheme="majorHAnsi"/>
          <w:sz w:val="18"/>
          <w:szCs w:val="18"/>
          <w:lang w:val="pl-PL"/>
        </w:rPr>
        <w:t>ej</w:t>
      </w:r>
      <w:r w:rsidRPr="00B544B2">
        <w:rPr>
          <w:rFonts w:ascii="Verdana" w:hAnsi="Verdana" w:cstheme="majorHAnsi"/>
          <w:sz w:val="18"/>
          <w:szCs w:val="18"/>
          <w:lang w:val="pl-PL"/>
        </w:rPr>
        <w:t xml:space="preserve"> Uniwersytetu Łódzkiego</w:t>
      </w:r>
      <w:r w:rsidR="00CC24D8" w:rsidRPr="00B544B2">
        <w:rPr>
          <w:rFonts w:ascii="Verdana" w:hAnsi="Verdana" w:cstheme="minorHAnsi"/>
          <w:sz w:val="18"/>
          <w:szCs w:val="18"/>
        </w:rPr>
        <w:t>.</w:t>
      </w:r>
    </w:p>
    <w:p w14:paraId="587EC4E4" w14:textId="1C5BAD84" w:rsidR="00CC24D8" w:rsidRPr="00B544B2" w:rsidRDefault="004D2073" w:rsidP="00E86CF4">
      <w:pPr>
        <w:pStyle w:val="Akapitzlist"/>
        <w:spacing w:line="360" w:lineRule="auto"/>
        <w:ind w:left="426"/>
        <w:jc w:val="both"/>
        <w:rPr>
          <w:rFonts w:ascii="Verdana" w:hAnsi="Verdana" w:cstheme="majorHAnsi"/>
          <w:sz w:val="18"/>
          <w:szCs w:val="18"/>
        </w:rPr>
      </w:pPr>
      <w:r>
        <w:rPr>
          <w:rFonts w:ascii="Verdana" w:hAnsi="Verdana" w:cstheme="majorHAnsi"/>
          <w:sz w:val="18"/>
          <w:szCs w:val="18"/>
        </w:rPr>
        <w:t>Opis</w:t>
      </w:r>
      <w:r w:rsidR="00CC24D8" w:rsidRPr="00B544B2">
        <w:rPr>
          <w:rFonts w:ascii="Verdana" w:hAnsi="Verdana" w:cstheme="majorHAnsi"/>
          <w:sz w:val="18"/>
          <w:szCs w:val="18"/>
        </w:rPr>
        <w:t xml:space="preserve"> przedmiotu zamówienia zawarty jest w Załączniku nr 1</w:t>
      </w:r>
      <w:r w:rsidR="00EF25DD">
        <w:rPr>
          <w:rFonts w:ascii="Verdana" w:hAnsi="Verdana" w:cstheme="majorHAnsi"/>
          <w:sz w:val="18"/>
          <w:szCs w:val="18"/>
        </w:rPr>
        <w:t>a-1</w:t>
      </w:r>
      <w:r w:rsidR="00807C26">
        <w:rPr>
          <w:rFonts w:ascii="Verdana" w:hAnsi="Verdana" w:cstheme="majorHAnsi"/>
          <w:sz w:val="18"/>
          <w:szCs w:val="18"/>
        </w:rPr>
        <w:t>c</w:t>
      </w:r>
      <w:r w:rsidR="004B70DC" w:rsidRPr="00B544B2">
        <w:rPr>
          <w:rFonts w:ascii="Verdana" w:hAnsi="Verdana" w:cstheme="majorHAnsi"/>
          <w:sz w:val="18"/>
          <w:szCs w:val="18"/>
        </w:rPr>
        <w:t xml:space="preserve"> </w:t>
      </w:r>
      <w:r w:rsidR="00CC24D8" w:rsidRPr="00B544B2">
        <w:rPr>
          <w:rFonts w:ascii="Verdana" w:hAnsi="Verdana" w:cstheme="majorHAnsi"/>
          <w:sz w:val="18"/>
          <w:szCs w:val="18"/>
        </w:rPr>
        <w:t>do SWZ/Umowy</w:t>
      </w:r>
      <w:r w:rsidR="00861AD4">
        <w:rPr>
          <w:rFonts w:ascii="Verdana" w:hAnsi="Verdana" w:cstheme="majorHAnsi"/>
          <w:sz w:val="18"/>
          <w:szCs w:val="18"/>
        </w:rPr>
        <w:t>(Arkusz asortymentowo-cenowy)</w:t>
      </w:r>
      <w:r w:rsidR="00CC24D8" w:rsidRPr="00B544B2">
        <w:rPr>
          <w:rFonts w:ascii="Verdana" w:hAnsi="Verdana" w:cstheme="majorHAnsi"/>
          <w:sz w:val="18"/>
          <w:szCs w:val="18"/>
        </w:rPr>
        <w:t>.</w:t>
      </w:r>
    </w:p>
    <w:p w14:paraId="14F81DDE" w14:textId="74914556" w:rsidR="00CA093A" w:rsidRDefault="008750A0" w:rsidP="00B3016E">
      <w:pPr>
        <w:pStyle w:val="pkt"/>
        <w:numPr>
          <w:ilvl w:val="1"/>
          <w:numId w:val="6"/>
        </w:numPr>
        <w:spacing w:after="0" w:line="360" w:lineRule="auto"/>
        <w:rPr>
          <w:rFonts w:ascii="Verdana" w:hAnsi="Verdana" w:cstheme="minorHAnsi"/>
          <w:sz w:val="18"/>
          <w:szCs w:val="18"/>
        </w:rPr>
      </w:pPr>
      <w:bookmarkStart w:id="7" w:name="_Toc98155446"/>
      <w:r w:rsidRPr="008750A0">
        <w:rPr>
          <w:rFonts w:ascii="Verdana" w:hAnsi="Verdana" w:cstheme="minorHAnsi"/>
          <w:sz w:val="18"/>
          <w:szCs w:val="18"/>
        </w:rPr>
        <w:t xml:space="preserve">Zamówienie </w:t>
      </w:r>
      <w:r w:rsidRPr="008750A0">
        <w:rPr>
          <w:rFonts w:ascii="Verdana" w:hAnsi="Verdana" w:cstheme="minorHAnsi"/>
          <w:sz w:val="18"/>
          <w:szCs w:val="18"/>
          <w:u w:val="single"/>
        </w:rPr>
        <w:t>zostało</w:t>
      </w:r>
      <w:r w:rsidRPr="008750A0">
        <w:rPr>
          <w:rFonts w:ascii="Verdana" w:hAnsi="Verdana" w:cstheme="minorHAnsi"/>
          <w:sz w:val="18"/>
          <w:szCs w:val="18"/>
        </w:rPr>
        <w:t xml:space="preserve"> podzielone na</w:t>
      </w:r>
      <w:r w:rsidR="00564059">
        <w:rPr>
          <w:rFonts w:ascii="Verdana" w:hAnsi="Verdana" w:cstheme="minorHAnsi"/>
          <w:sz w:val="18"/>
          <w:szCs w:val="18"/>
        </w:rPr>
        <w:t xml:space="preserve"> </w:t>
      </w:r>
      <w:r w:rsidR="00CE4C5A">
        <w:rPr>
          <w:rFonts w:ascii="Verdana" w:hAnsi="Verdana" w:cstheme="minorHAnsi"/>
          <w:sz w:val="18"/>
          <w:szCs w:val="18"/>
        </w:rPr>
        <w:t>trzy</w:t>
      </w:r>
      <w:r w:rsidRPr="008750A0">
        <w:rPr>
          <w:rFonts w:ascii="Verdana" w:hAnsi="Verdana" w:cstheme="minorHAnsi"/>
          <w:sz w:val="18"/>
          <w:szCs w:val="18"/>
        </w:rPr>
        <w:t xml:space="preserve"> części</w:t>
      </w:r>
      <w:r w:rsidR="00CA093A">
        <w:rPr>
          <w:rFonts w:ascii="Verdana" w:hAnsi="Verdana" w:cstheme="minorHAnsi"/>
          <w:sz w:val="18"/>
          <w:szCs w:val="18"/>
        </w:rPr>
        <w:t>:</w:t>
      </w:r>
    </w:p>
    <w:p w14:paraId="06ADCD67" w14:textId="77777777" w:rsidR="009A5045" w:rsidRPr="00CA093A" w:rsidRDefault="009A5045" w:rsidP="009A5045">
      <w:pPr>
        <w:pStyle w:val="Nagwek2"/>
        <w:numPr>
          <w:ilvl w:val="0"/>
          <w:numId w:val="0"/>
        </w:numPr>
        <w:spacing w:before="0" w:line="360" w:lineRule="auto"/>
        <w:ind w:left="644"/>
        <w:rPr>
          <w:b w:val="0"/>
          <w:bCs/>
          <w:sz w:val="18"/>
          <w:szCs w:val="18"/>
        </w:rPr>
      </w:pPr>
      <w:r w:rsidRPr="00CA093A">
        <w:rPr>
          <w:b w:val="0"/>
          <w:bCs/>
          <w:sz w:val="18"/>
          <w:szCs w:val="18"/>
        </w:rPr>
        <w:t>Część nr 1 – Generator przebiegów arbitralnych</w:t>
      </w:r>
    </w:p>
    <w:p w14:paraId="21AA443B" w14:textId="3307790C" w:rsidR="009A5045" w:rsidRPr="00CA093A" w:rsidRDefault="009A5045" w:rsidP="009A5045">
      <w:pPr>
        <w:pStyle w:val="Nagwek2"/>
        <w:numPr>
          <w:ilvl w:val="0"/>
          <w:numId w:val="0"/>
        </w:numPr>
        <w:spacing w:before="0" w:line="360" w:lineRule="auto"/>
        <w:ind w:left="644"/>
        <w:rPr>
          <w:b w:val="0"/>
          <w:bCs/>
          <w:sz w:val="18"/>
          <w:szCs w:val="18"/>
        </w:rPr>
      </w:pPr>
      <w:r w:rsidRPr="00CA093A">
        <w:rPr>
          <w:b w:val="0"/>
          <w:bCs/>
          <w:sz w:val="18"/>
          <w:szCs w:val="18"/>
        </w:rPr>
        <w:t xml:space="preserve">Część nr </w:t>
      </w:r>
      <w:r w:rsidR="00807C26">
        <w:rPr>
          <w:b w:val="0"/>
          <w:bCs/>
          <w:sz w:val="18"/>
          <w:szCs w:val="18"/>
        </w:rPr>
        <w:t>2</w:t>
      </w:r>
      <w:r w:rsidRPr="00CA093A">
        <w:rPr>
          <w:b w:val="0"/>
          <w:bCs/>
          <w:sz w:val="18"/>
          <w:szCs w:val="18"/>
        </w:rPr>
        <w:t xml:space="preserve"> – Wektorowy analizator sieci VNA(106)</w:t>
      </w:r>
    </w:p>
    <w:p w14:paraId="1C084834" w14:textId="793AB9D1" w:rsidR="009A5045" w:rsidRPr="00CA093A" w:rsidRDefault="009A5045" w:rsidP="009A5045">
      <w:pPr>
        <w:pStyle w:val="Nagwek2"/>
        <w:numPr>
          <w:ilvl w:val="0"/>
          <w:numId w:val="0"/>
        </w:numPr>
        <w:spacing w:before="0" w:line="360" w:lineRule="auto"/>
        <w:ind w:left="644"/>
        <w:rPr>
          <w:b w:val="0"/>
          <w:bCs/>
          <w:sz w:val="18"/>
          <w:szCs w:val="18"/>
        </w:rPr>
      </w:pPr>
      <w:r w:rsidRPr="00CA093A">
        <w:rPr>
          <w:b w:val="0"/>
          <w:bCs/>
          <w:sz w:val="18"/>
          <w:szCs w:val="18"/>
        </w:rPr>
        <w:t xml:space="preserve">Część nr </w:t>
      </w:r>
      <w:r w:rsidR="00807C26">
        <w:rPr>
          <w:b w:val="0"/>
          <w:bCs/>
          <w:sz w:val="18"/>
          <w:szCs w:val="18"/>
        </w:rPr>
        <w:t>3</w:t>
      </w:r>
      <w:r w:rsidRPr="00CA093A">
        <w:rPr>
          <w:b w:val="0"/>
          <w:bCs/>
          <w:sz w:val="18"/>
          <w:szCs w:val="18"/>
        </w:rPr>
        <w:t xml:space="preserve"> – Wektorowy analizator sieci VNA(108)</w:t>
      </w:r>
      <w:r>
        <w:rPr>
          <w:b w:val="0"/>
          <w:bCs/>
          <w:sz w:val="18"/>
          <w:szCs w:val="18"/>
        </w:rPr>
        <w:t>,</w:t>
      </w:r>
    </w:p>
    <w:p w14:paraId="04C6B249" w14:textId="051A4359" w:rsidR="009A5045" w:rsidRDefault="009A5045" w:rsidP="009A5045">
      <w:pPr>
        <w:pStyle w:val="pkt"/>
        <w:spacing w:after="0" w:line="360" w:lineRule="auto"/>
        <w:ind w:left="432" w:firstLine="0"/>
        <w:rPr>
          <w:rFonts w:ascii="Verdana" w:hAnsi="Verdana" w:cstheme="minorHAnsi"/>
          <w:sz w:val="18"/>
          <w:szCs w:val="18"/>
        </w:rPr>
      </w:pPr>
      <w:r w:rsidRPr="008750A0">
        <w:rPr>
          <w:rFonts w:ascii="Verdana" w:hAnsi="Verdana" w:cstheme="minorHAnsi"/>
          <w:sz w:val="18"/>
          <w:szCs w:val="18"/>
        </w:rPr>
        <w:t xml:space="preserve">wszystkie elementy wchodzące w skład </w:t>
      </w:r>
      <w:r>
        <w:rPr>
          <w:rFonts w:ascii="Verdana" w:hAnsi="Verdana" w:cstheme="minorHAnsi"/>
          <w:sz w:val="18"/>
          <w:szCs w:val="18"/>
        </w:rPr>
        <w:t xml:space="preserve">poszczególnych </w:t>
      </w:r>
      <w:r w:rsidR="00A703EB">
        <w:rPr>
          <w:rFonts w:ascii="Verdana" w:hAnsi="Verdana" w:cstheme="minorHAnsi"/>
          <w:sz w:val="18"/>
          <w:szCs w:val="18"/>
        </w:rPr>
        <w:t>Części</w:t>
      </w:r>
      <w:r w:rsidRPr="008750A0">
        <w:rPr>
          <w:rFonts w:ascii="Verdana" w:hAnsi="Verdana" w:cstheme="minorHAnsi"/>
          <w:sz w:val="18"/>
          <w:szCs w:val="18"/>
        </w:rPr>
        <w:t xml:space="preserve"> muszą być ze sobą kompatybilne. </w:t>
      </w:r>
    </w:p>
    <w:p w14:paraId="4425D5E6" w14:textId="32A22058" w:rsidR="008007C9" w:rsidRPr="008007C9" w:rsidRDefault="00854658" w:rsidP="00B3016E">
      <w:pPr>
        <w:pStyle w:val="Akapitzlist"/>
        <w:numPr>
          <w:ilvl w:val="1"/>
          <w:numId w:val="6"/>
        </w:numPr>
        <w:spacing w:line="360" w:lineRule="auto"/>
        <w:jc w:val="both"/>
        <w:rPr>
          <w:rFonts w:ascii="Verdana" w:hAnsi="Verdana" w:cstheme="minorHAnsi"/>
          <w:color w:val="000000"/>
          <w:sz w:val="18"/>
          <w:szCs w:val="18"/>
        </w:rPr>
      </w:pPr>
      <w:r w:rsidRPr="00ED4D22">
        <w:rPr>
          <w:rFonts w:ascii="Calibri" w:hAnsi="Calibri" w:cs="Calibri"/>
        </w:rPr>
        <w:t xml:space="preserve">Zamawiający </w:t>
      </w:r>
      <w:r w:rsidRPr="00ED4D22">
        <w:rPr>
          <w:rFonts w:ascii="Calibri" w:hAnsi="Calibri" w:cs="Calibri"/>
          <w:u w:val="single"/>
        </w:rPr>
        <w:t xml:space="preserve">dopuszcza </w:t>
      </w:r>
      <w:r w:rsidRPr="00ED4D22">
        <w:rPr>
          <w:rFonts w:ascii="Calibri" w:hAnsi="Calibri" w:cs="Calibri"/>
        </w:rPr>
        <w:t xml:space="preserve">składanie ofert częściowych tj. na poszczególne </w:t>
      </w:r>
      <w:r>
        <w:rPr>
          <w:rFonts w:ascii="Calibri" w:hAnsi="Calibri" w:cs="Calibri"/>
        </w:rPr>
        <w:t>C</w:t>
      </w:r>
      <w:r w:rsidRPr="00ED4D22">
        <w:rPr>
          <w:rFonts w:ascii="Calibri" w:hAnsi="Calibri" w:cs="Calibri"/>
        </w:rPr>
        <w:t>zęści</w:t>
      </w:r>
      <w:r w:rsidR="008F3990">
        <w:rPr>
          <w:rFonts w:ascii="Calibri" w:hAnsi="Calibri" w:cs="Calibri"/>
        </w:rPr>
        <w:t xml:space="preserve"> 1-</w:t>
      </w:r>
      <w:r w:rsidR="00193D98">
        <w:rPr>
          <w:rFonts w:ascii="Calibri" w:hAnsi="Calibri" w:cs="Calibri"/>
        </w:rPr>
        <w:t>3</w:t>
      </w:r>
      <w:r w:rsidRPr="00ED4D22">
        <w:rPr>
          <w:rFonts w:ascii="Calibri" w:hAnsi="Calibri" w:cs="Calibri"/>
        </w:rPr>
        <w:t xml:space="preserve"> zamówienia. Wykonawca może złożyć ofertę na dowolną ilość </w:t>
      </w:r>
      <w:r w:rsidR="008F3990">
        <w:rPr>
          <w:rFonts w:ascii="Calibri" w:hAnsi="Calibri" w:cs="Calibri"/>
        </w:rPr>
        <w:t>C</w:t>
      </w:r>
      <w:r w:rsidRPr="00ED4D22">
        <w:rPr>
          <w:rFonts w:ascii="Calibri" w:hAnsi="Calibri" w:cs="Calibri"/>
        </w:rPr>
        <w:t>zęści</w:t>
      </w:r>
      <w:r w:rsidR="008F3990">
        <w:rPr>
          <w:rFonts w:ascii="Calibri" w:hAnsi="Calibri" w:cs="Calibri"/>
        </w:rPr>
        <w:t xml:space="preserve"> 1-</w:t>
      </w:r>
      <w:r w:rsidR="00193D98">
        <w:rPr>
          <w:rFonts w:ascii="Calibri" w:hAnsi="Calibri" w:cs="Calibri"/>
        </w:rPr>
        <w:t>3</w:t>
      </w:r>
      <w:r w:rsidRPr="00ED4D22">
        <w:rPr>
          <w:rFonts w:ascii="Calibri" w:hAnsi="Calibri" w:cs="Calibri"/>
        </w:rPr>
        <w:t xml:space="preserve"> Zamawiający nie dopuszcza możliwości składania ofert na poszczególne pozycje w ramach części – brak wyceny jednej pozycji będzie skutkował odrzuceniem oferty w danej części. </w:t>
      </w:r>
      <w:r w:rsidR="008007C9" w:rsidRPr="008007C9">
        <w:rPr>
          <w:rFonts w:ascii="Verdana" w:hAnsi="Verdana" w:cstheme="minorHAnsi"/>
          <w:color w:val="000000"/>
          <w:sz w:val="18"/>
          <w:szCs w:val="18"/>
        </w:rPr>
        <w:t xml:space="preserve">Dostawa obejmuje sprzęt </w:t>
      </w:r>
      <w:r w:rsidR="008007C9" w:rsidRPr="00785D76">
        <w:rPr>
          <w:rFonts w:ascii="Verdana" w:hAnsi="Verdana" w:cstheme="minorHAnsi"/>
          <w:color w:val="000000"/>
          <w:sz w:val="18"/>
          <w:szCs w:val="18"/>
          <w:u w:val="single"/>
        </w:rPr>
        <w:t>fabrycznie nowy i nie używany</w:t>
      </w:r>
      <w:r w:rsidR="008007C9" w:rsidRPr="008007C9">
        <w:rPr>
          <w:rFonts w:ascii="Verdana" w:hAnsi="Verdana" w:cstheme="minorHAnsi"/>
          <w:color w:val="000000"/>
          <w:sz w:val="18"/>
          <w:szCs w:val="18"/>
        </w:rPr>
        <w:t>.</w:t>
      </w:r>
    </w:p>
    <w:p w14:paraId="7A8BA0EF" w14:textId="77777777" w:rsidR="008007C9" w:rsidRPr="008007C9" w:rsidRDefault="008007C9" w:rsidP="00B3016E">
      <w:pPr>
        <w:pStyle w:val="Akapitzlist"/>
        <w:numPr>
          <w:ilvl w:val="1"/>
          <w:numId w:val="6"/>
        </w:numPr>
        <w:spacing w:line="360" w:lineRule="auto"/>
        <w:jc w:val="both"/>
        <w:rPr>
          <w:rFonts w:ascii="Verdana" w:hAnsi="Verdana" w:cstheme="minorHAnsi"/>
          <w:color w:val="000000"/>
          <w:sz w:val="18"/>
          <w:szCs w:val="18"/>
        </w:rPr>
      </w:pPr>
      <w:r w:rsidRPr="008007C9">
        <w:rPr>
          <w:rFonts w:ascii="Verdana" w:hAnsi="Verdana" w:cstheme="minorHAnsi"/>
          <w:color w:val="000000"/>
          <w:sz w:val="18"/>
          <w:szCs w:val="18"/>
        </w:rPr>
        <w:t xml:space="preserve">Pod pojęciem </w:t>
      </w:r>
      <w:r w:rsidRPr="008007C9">
        <w:rPr>
          <w:rFonts w:ascii="Verdana" w:hAnsi="Verdana" w:cstheme="minorHAnsi"/>
          <w:sz w:val="18"/>
          <w:szCs w:val="18"/>
        </w:rPr>
        <w:t xml:space="preserve">„dostawa” należy rozumieć </w:t>
      </w:r>
      <w:r w:rsidRPr="007A404C">
        <w:rPr>
          <w:rFonts w:ascii="Verdana" w:hAnsi="Verdana" w:cstheme="minorHAnsi"/>
          <w:sz w:val="18"/>
          <w:szCs w:val="18"/>
          <w:u w:val="single"/>
        </w:rPr>
        <w:t>dostarczenie na własny koszt i ryzyko</w:t>
      </w:r>
      <w:r w:rsidRPr="008007C9">
        <w:rPr>
          <w:rFonts w:ascii="Verdana" w:hAnsi="Verdana" w:cstheme="minorHAnsi"/>
          <w:sz w:val="18"/>
          <w:szCs w:val="18"/>
        </w:rPr>
        <w:t xml:space="preserve"> urządzeń wymaganych przez Zamawiającego.</w:t>
      </w:r>
    </w:p>
    <w:p w14:paraId="647CCEB9" w14:textId="2E7491E3" w:rsidR="008007C9" w:rsidRPr="008007C9" w:rsidRDefault="008007C9" w:rsidP="00B3016E">
      <w:pPr>
        <w:pStyle w:val="Akapitzlist"/>
        <w:numPr>
          <w:ilvl w:val="1"/>
          <w:numId w:val="6"/>
        </w:numPr>
        <w:spacing w:line="360" w:lineRule="auto"/>
        <w:jc w:val="both"/>
        <w:rPr>
          <w:rFonts w:ascii="Verdana" w:hAnsi="Verdana" w:cstheme="minorHAnsi"/>
          <w:sz w:val="18"/>
          <w:szCs w:val="18"/>
        </w:rPr>
      </w:pPr>
      <w:r w:rsidRPr="008007C9">
        <w:rPr>
          <w:rFonts w:ascii="Verdana" w:hAnsi="Verdana" w:cstheme="minorHAnsi"/>
          <w:color w:val="000000"/>
          <w:sz w:val="18"/>
          <w:szCs w:val="18"/>
        </w:rPr>
        <w:t xml:space="preserve">Złożenie oferty na przedmiot zamówienia nie spełniający wszystkich parametrów lub posiadający parametry gorsze niż zapisane w </w:t>
      </w:r>
      <w:r w:rsidR="00E86CF4">
        <w:rPr>
          <w:rFonts w:ascii="Verdana" w:hAnsi="Verdana" w:cstheme="minorHAnsi"/>
          <w:color w:val="000000"/>
          <w:sz w:val="18"/>
          <w:szCs w:val="18"/>
        </w:rPr>
        <w:t>Z</w:t>
      </w:r>
      <w:r w:rsidRPr="008007C9">
        <w:rPr>
          <w:rFonts w:ascii="Verdana" w:hAnsi="Verdana" w:cstheme="minorHAnsi"/>
          <w:color w:val="000000"/>
          <w:sz w:val="18"/>
          <w:szCs w:val="18"/>
        </w:rPr>
        <w:t>ałączniku nr 1</w:t>
      </w:r>
      <w:r w:rsidR="00F01775">
        <w:rPr>
          <w:rFonts w:ascii="Verdana" w:hAnsi="Verdana" w:cstheme="minorHAnsi"/>
          <w:color w:val="000000"/>
          <w:sz w:val="18"/>
          <w:szCs w:val="18"/>
        </w:rPr>
        <w:t>a-1</w:t>
      </w:r>
      <w:r w:rsidR="00223930">
        <w:rPr>
          <w:rFonts w:ascii="Verdana" w:hAnsi="Verdana" w:cstheme="minorHAnsi"/>
          <w:color w:val="000000"/>
          <w:sz w:val="18"/>
          <w:szCs w:val="18"/>
        </w:rPr>
        <w:t>c</w:t>
      </w:r>
      <w:r w:rsidRPr="008007C9">
        <w:rPr>
          <w:rFonts w:ascii="Verdana" w:hAnsi="Verdana" w:cstheme="minorHAnsi"/>
          <w:color w:val="000000"/>
          <w:sz w:val="18"/>
          <w:szCs w:val="18"/>
        </w:rPr>
        <w:t xml:space="preserve"> skutkować będzie odrzuceniem oferty.</w:t>
      </w:r>
    </w:p>
    <w:p w14:paraId="179D0A0F" w14:textId="51CE79CE" w:rsidR="008007C9" w:rsidRPr="008007C9" w:rsidRDefault="008007C9" w:rsidP="00B3016E">
      <w:pPr>
        <w:pStyle w:val="Akapitzlist"/>
        <w:numPr>
          <w:ilvl w:val="1"/>
          <w:numId w:val="6"/>
        </w:numPr>
        <w:spacing w:line="360" w:lineRule="auto"/>
        <w:jc w:val="both"/>
        <w:rPr>
          <w:rFonts w:ascii="Verdana" w:hAnsi="Verdana" w:cstheme="minorHAnsi"/>
          <w:sz w:val="18"/>
          <w:szCs w:val="18"/>
        </w:rPr>
      </w:pPr>
      <w:r w:rsidRPr="008007C9">
        <w:rPr>
          <w:rFonts w:ascii="Verdana" w:hAnsi="Verdana" w:cstheme="minorHAnsi"/>
          <w:color w:val="000000"/>
          <w:sz w:val="18"/>
          <w:szCs w:val="18"/>
        </w:rPr>
        <w:t xml:space="preserve">Zamawiający dopuszcza możliwość składania ofert równoważnych na poszczególne pozycje przedmiotu zamówienia. Ofertą równoważną jest przedmiot o takich samych lub lepszych parametrach technicznych, jakościowych, funkcjonalnych spełniający minimalne parametry określone przez Zamawiającego w załączniku nr </w:t>
      </w:r>
      <w:r w:rsidR="0098169A">
        <w:rPr>
          <w:rFonts w:ascii="Calibri" w:hAnsi="Calibri" w:cs="Calibri"/>
        </w:rPr>
        <w:t>1</w:t>
      </w:r>
      <w:r w:rsidR="0098169A" w:rsidRPr="00243BEE">
        <w:rPr>
          <w:rFonts w:ascii="Calibri" w:hAnsi="Calibri" w:cs="Calibri"/>
        </w:rPr>
        <w:t xml:space="preserve">a i/lub </w:t>
      </w:r>
      <w:r w:rsidR="0098169A">
        <w:rPr>
          <w:rFonts w:ascii="Calibri" w:hAnsi="Calibri" w:cs="Calibri"/>
        </w:rPr>
        <w:t>1</w:t>
      </w:r>
      <w:r w:rsidR="0098169A" w:rsidRPr="00243BEE">
        <w:rPr>
          <w:rFonts w:ascii="Calibri" w:hAnsi="Calibri" w:cs="Calibri"/>
        </w:rPr>
        <w:t xml:space="preserve">b i/lub </w:t>
      </w:r>
      <w:r w:rsidR="0098169A">
        <w:rPr>
          <w:rFonts w:ascii="Calibri" w:hAnsi="Calibri" w:cs="Calibri"/>
        </w:rPr>
        <w:t>1</w:t>
      </w:r>
      <w:r w:rsidR="0098169A" w:rsidRPr="00243BEE">
        <w:rPr>
          <w:rFonts w:ascii="Calibri" w:hAnsi="Calibri" w:cs="Calibri"/>
        </w:rPr>
        <w:t>c</w:t>
      </w:r>
      <w:r w:rsidR="00223930">
        <w:rPr>
          <w:rFonts w:ascii="Calibri" w:hAnsi="Calibri" w:cs="Calibri"/>
        </w:rPr>
        <w:t xml:space="preserve"> </w:t>
      </w:r>
      <w:r w:rsidRPr="008007C9">
        <w:rPr>
          <w:rFonts w:ascii="Verdana" w:hAnsi="Verdana" w:cstheme="minorHAnsi"/>
          <w:color w:val="000000"/>
          <w:sz w:val="18"/>
          <w:szCs w:val="18"/>
        </w:rPr>
        <w:t>do SWZ (Arkusz asortymentowo-cenowy).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w:t>
      </w:r>
      <w:r w:rsidR="00861AD4">
        <w:rPr>
          <w:rFonts w:ascii="Verdana" w:hAnsi="Verdana" w:cstheme="minorHAnsi"/>
          <w:color w:val="000000"/>
          <w:sz w:val="18"/>
          <w:szCs w:val="18"/>
        </w:rPr>
        <w:t>(Arkusz asortymentowo-cenowy)</w:t>
      </w:r>
      <w:r w:rsidRPr="008007C9">
        <w:rPr>
          <w:rFonts w:ascii="Verdana" w:hAnsi="Verdana" w:cstheme="minorHAnsi"/>
          <w:color w:val="000000"/>
          <w:sz w:val="18"/>
          <w:szCs w:val="18"/>
        </w:rPr>
        <w:t>. Zamawiający informuje, iż w razie, gdy w opisie przedmiotu zamówienia</w:t>
      </w:r>
      <w:r w:rsidR="00861AD4">
        <w:rPr>
          <w:rFonts w:ascii="Verdana" w:hAnsi="Verdana" w:cstheme="minorHAnsi"/>
          <w:color w:val="000000"/>
          <w:sz w:val="18"/>
          <w:szCs w:val="18"/>
        </w:rPr>
        <w:t>(Arkusz asortymentowo-cenowy)</w:t>
      </w:r>
      <w:r w:rsidRPr="008007C9">
        <w:rPr>
          <w:rFonts w:ascii="Verdana" w:hAnsi="Verdana" w:cstheme="minorHAnsi"/>
          <w:color w:val="000000"/>
          <w:sz w:val="18"/>
          <w:szCs w:val="18"/>
        </w:rPr>
        <w:t xml:space="preserve"> znajdują się znaki towarowe, za ofertę równoważną uznaje się ofertę spełniającą parametry indywidualnie wskazanego asortymentu określone przez jego producenta.</w:t>
      </w:r>
    </w:p>
    <w:p w14:paraId="0550404E" w14:textId="67B983CE" w:rsidR="008007C9" w:rsidRPr="008007C9" w:rsidRDefault="008007C9" w:rsidP="00B3016E">
      <w:pPr>
        <w:pStyle w:val="Akapitzlist"/>
        <w:numPr>
          <w:ilvl w:val="1"/>
          <w:numId w:val="6"/>
        </w:numPr>
        <w:spacing w:line="360" w:lineRule="auto"/>
        <w:ind w:left="567" w:hanging="567"/>
        <w:jc w:val="both"/>
        <w:rPr>
          <w:rFonts w:ascii="Verdana" w:hAnsi="Verdana" w:cstheme="minorHAnsi"/>
          <w:sz w:val="18"/>
          <w:szCs w:val="18"/>
        </w:rPr>
      </w:pPr>
      <w:r w:rsidRPr="008007C9">
        <w:rPr>
          <w:rFonts w:ascii="Verdana" w:hAnsi="Verdana" w:cstheme="minorHAnsi"/>
          <w:color w:val="000000"/>
          <w:sz w:val="18"/>
          <w:szCs w:val="18"/>
        </w:rPr>
        <w:t xml:space="preserve">Zamawiający informuje, że przedmiot zamówienia określony w </w:t>
      </w:r>
      <w:r w:rsidR="00E86CF4">
        <w:rPr>
          <w:rFonts w:ascii="Verdana" w:hAnsi="Verdana" w:cstheme="minorHAnsi"/>
          <w:color w:val="000000"/>
          <w:sz w:val="18"/>
          <w:szCs w:val="18"/>
        </w:rPr>
        <w:t>Z</w:t>
      </w:r>
      <w:r w:rsidRPr="008007C9">
        <w:rPr>
          <w:rFonts w:ascii="Verdana" w:hAnsi="Verdana" w:cstheme="minorHAnsi"/>
          <w:color w:val="000000"/>
          <w:sz w:val="18"/>
          <w:szCs w:val="18"/>
        </w:rPr>
        <w:t>ałączniku nr 1</w:t>
      </w:r>
      <w:r w:rsidR="00631B7F">
        <w:rPr>
          <w:rFonts w:ascii="Verdana" w:hAnsi="Verdana" w:cstheme="minorHAnsi"/>
          <w:color w:val="000000"/>
          <w:sz w:val="18"/>
          <w:szCs w:val="18"/>
        </w:rPr>
        <w:t>a-1</w:t>
      </w:r>
      <w:r w:rsidR="00223930">
        <w:rPr>
          <w:rFonts w:ascii="Verdana" w:hAnsi="Verdana" w:cstheme="minorHAnsi"/>
          <w:color w:val="000000"/>
          <w:sz w:val="18"/>
          <w:szCs w:val="18"/>
        </w:rPr>
        <w:t>c</w:t>
      </w:r>
      <w:r w:rsidRPr="008007C9">
        <w:rPr>
          <w:rFonts w:ascii="Verdana" w:hAnsi="Verdana" w:cstheme="minorHAnsi"/>
          <w:color w:val="000000"/>
          <w:sz w:val="18"/>
          <w:szCs w:val="18"/>
        </w:rPr>
        <w:t xml:space="preserve"> do SWZ (Arkusz asortymentowo-cenowy) przeznaczony będzie do użytku wewnętrznego dla celów dydaktycznych i naukowych, w związku z tym Zamawiający wymaga spełnienia parametrów minimalnych określonych w ww. załączniku, które zostały podyktowane specyfiką Uczelni. </w:t>
      </w:r>
    </w:p>
    <w:p w14:paraId="7554ECE3" w14:textId="77777777" w:rsidR="00F84376" w:rsidRPr="00E851C4" w:rsidRDefault="00F84376" w:rsidP="00EE0A4B">
      <w:pPr>
        <w:pStyle w:val="Nagwek2"/>
        <w:spacing w:after="240"/>
        <w:ind w:left="851" w:hanging="567"/>
        <w:rPr>
          <w:sz w:val="18"/>
          <w:szCs w:val="18"/>
        </w:rPr>
      </w:pPr>
      <w:r w:rsidRPr="00E851C4">
        <w:rPr>
          <w:sz w:val="18"/>
          <w:szCs w:val="18"/>
        </w:rPr>
        <w:lastRenderedPageBreak/>
        <w:t>Podwykonawstwo</w:t>
      </w:r>
      <w:bookmarkEnd w:id="7"/>
    </w:p>
    <w:p w14:paraId="5610B38E" w14:textId="77777777" w:rsidR="00F84376" w:rsidRPr="00E851C4" w:rsidRDefault="00F84376" w:rsidP="00B3016E">
      <w:pPr>
        <w:pStyle w:val="Akapitzlist"/>
        <w:numPr>
          <w:ilvl w:val="1"/>
          <w:numId w:val="6"/>
        </w:numPr>
        <w:spacing w:line="360" w:lineRule="auto"/>
        <w:jc w:val="both"/>
        <w:rPr>
          <w:rFonts w:ascii="Verdana" w:hAnsi="Verdana" w:cstheme="majorHAnsi"/>
          <w:sz w:val="18"/>
          <w:szCs w:val="18"/>
        </w:rPr>
      </w:pPr>
      <w:r w:rsidRPr="00E851C4">
        <w:rPr>
          <w:rFonts w:ascii="Verdana" w:hAnsi="Verdana"/>
          <w:sz w:val="18"/>
          <w:szCs w:val="18"/>
        </w:rPr>
        <w:t>Zamawiający </w:t>
      </w:r>
      <w:r w:rsidRPr="00E851C4">
        <w:rPr>
          <w:rFonts w:ascii="Verdana" w:hAnsi="Verdana"/>
          <w:sz w:val="18"/>
          <w:szCs w:val="18"/>
          <w:u w:val="single"/>
        </w:rPr>
        <w:t>nie zastrzega</w:t>
      </w:r>
      <w:r w:rsidRPr="00E851C4">
        <w:rPr>
          <w:rFonts w:ascii="Verdana" w:hAnsi="Verdana"/>
          <w:sz w:val="18"/>
          <w:szCs w:val="18"/>
        </w:rPr>
        <w:t> obowiązku osobistego wykonania przez Wykonawcę kluczowych części zamówienia. </w:t>
      </w:r>
    </w:p>
    <w:p w14:paraId="59C5286C" w14:textId="0F5827EE" w:rsidR="00F84376" w:rsidRPr="00E851C4" w:rsidRDefault="00F84376" w:rsidP="00B3016E">
      <w:pPr>
        <w:pStyle w:val="Akapitzlist"/>
        <w:numPr>
          <w:ilvl w:val="1"/>
          <w:numId w:val="6"/>
        </w:numPr>
        <w:spacing w:line="360" w:lineRule="auto"/>
        <w:jc w:val="both"/>
        <w:rPr>
          <w:rFonts w:ascii="Verdana" w:hAnsi="Verdana" w:cstheme="majorHAnsi"/>
          <w:sz w:val="18"/>
          <w:szCs w:val="18"/>
        </w:rPr>
      </w:pPr>
      <w:r w:rsidRPr="00E851C4">
        <w:rPr>
          <w:rFonts w:ascii="Verdana" w:hAnsi="Verdana"/>
          <w:sz w:val="18"/>
          <w:szCs w:val="18"/>
        </w:rPr>
        <w:t xml:space="preserve">Wykonawca może powierzyć wykonanie części zamówienia </w:t>
      </w:r>
      <w:r w:rsidR="003F039F" w:rsidRPr="00E851C4">
        <w:rPr>
          <w:rFonts w:ascii="Verdana" w:hAnsi="Verdana"/>
          <w:sz w:val="18"/>
          <w:szCs w:val="18"/>
        </w:rPr>
        <w:t>P</w:t>
      </w:r>
      <w:r w:rsidRPr="00E851C4">
        <w:rPr>
          <w:rFonts w:ascii="Verdana" w:hAnsi="Verdana"/>
          <w:sz w:val="18"/>
          <w:szCs w:val="18"/>
        </w:rPr>
        <w:t>odwykonawcy. </w:t>
      </w:r>
    </w:p>
    <w:p w14:paraId="7BACAF44" w14:textId="65809A9D" w:rsidR="00F84376" w:rsidRPr="00E851C4" w:rsidRDefault="00F84376" w:rsidP="00B3016E">
      <w:pPr>
        <w:pStyle w:val="Akapitzlist"/>
        <w:numPr>
          <w:ilvl w:val="1"/>
          <w:numId w:val="6"/>
        </w:numPr>
        <w:spacing w:line="360" w:lineRule="auto"/>
        <w:ind w:left="709" w:hanging="425"/>
        <w:jc w:val="both"/>
        <w:rPr>
          <w:rFonts w:ascii="Verdana" w:hAnsi="Verdana" w:cstheme="majorHAnsi"/>
          <w:sz w:val="18"/>
          <w:szCs w:val="18"/>
        </w:rPr>
      </w:pPr>
      <w:r w:rsidRPr="00E851C4">
        <w:rPr>
          <w:rFonts w:ascii="Verdana" w:hAnsi="Verdana" w:cstheme="majorHAnsi"/>
          <w:sz w:val="18"/>
          <w:szCs w:val="18"/>
        </w:rPr>
        <w:t xml:space="preserve">Zamawiający wymaga, aby w przypadku powierzenia części zamówienia </w:t>
      </w:r>
      <w:r w:rsidR="003F039F" w:rsidRPr="00E851C4">
        <w:rPr>
          <w:rFonts w:ascii="Verdana" w:hAnsi="Verdana" w:cstheme="majorHAnsi"/>
          <w:sz w:val="18"/>
          <w:szCs w:val="18"/>
        </w:rPr>
        <w:t>P</w:t>
      </w:r>
      <w:r w:rsidRPr="00E851C4">
        <w:rPr>
          <w:rFonts w:ascii="Verdana" w:hAnsi="Verdana" w:cstheme="majorHAnsi"/>
          <w:sz w:val="18"/>
          <w:szCs w:val="18"/>
        </w:rPr>
        <w:t>odwykonawcom, Wykonawca wskazał w Formularzu oferty części zamówienia, których wykonanie zamierza powierzyć podwykonawcom oraz podał (o ile są mu wiadome na tym etapie) nazwy (firmy) tych podwykonawców.</w:t>
      </w:r>
    </w:p>
    <w:p w14:paraId="0C732DCF" w14:textId="77777777" w:rsidR="00F84376" w:rsidRPr="00E851C4" w:rsidRDefault="00F84376" w:rsidP="00B3016E">
      <w:pPr>
        <w:pStyle w:val="Akapitzlist"/>
        <w:numPr>
          <w:ilvl w:val="1"/>
          <w:numId w:val="6"/>
        </w:numPr>
        <w:spacing w:line="360" w:lineRule="auto"/>
        <w:jc w:val="both"/>
        <w:rPr>
          <w:rFonts w:ascii="Verdana" w:hAnsi="Verdana" w:cstheme="majorHAnsi"/>
          <w:sz w:val="18"/>
          <w:szCs w:val="18"/>
        </w:rPr>
      </w:pPr>
      <w:r w:rsidRPr="00E851C4">
        <w:rPr>
          <w:rFonts w:ascii="Verdana" w:hAnsi="Verdana"/>
          <w:sz w:val="18"/>
          <w:szCs w:val="18"/>
        </w:rPr>
        <w:t xml:space="preserve">Powierzenie wykonania części zamówienia podwykonawcom </w:t>
      </w:r>
      <w:r w:rsidRPr="003D7208">
        <w:rPr>
          <w:rFonts w:ascii="Verdana" w:hAnsi="Verdana"/>
          <w:sz w:val="18"/>
          <w:szCs w:val="18"/>
          <w:u w:val="single"/>
        </w:rPr>
        <w:t>nie zwalnia</w:t>
      </w:r>
      <w:r w:rsidRPr="00E851C4">
        <w:rPr>
          <w:rFonts w:ascii="Verdana" w:hAnsi="Verdana"/>
          <w:sz w:val="18"/>
          <w:szCs w:val="18"/>
        </w:rPr>
        <w:t xml:space="preserve"> Wykonawcy z odpowiedzialności za należyte wykonanie tego zamówienia. </w:t>
      </w:r>
    </w:p>
    <w:p w14:paraId="0036319E" w14:textId="77777777" w:rsidR="006E5DF7" w:rsidRPr="00B544B2" w:rsidRDefault="006E5DF7" w:rsidP="00EE0A4B">
      <w:pPr>
        <w:pStyle w:val="Nagwek2"/>
        <w:spacing w:after="240"/>
        <w:ind w:left="851" w:hanging="567"/>
        <w:rPr>
          <w:sz w:val="18"/>
          <w:szCs w:val="18"/>
        </w:rPr>
      </w:pPr>
      <w:bookmarkStart w:id="8" w:name="_Toc98155447"/>
      <w:r w:rsidRPr="00B544B2">
        <w:rPr>
          <w:sz w:val="18"/>
          <w:szCs w:val="18"/>
        </w:rPr>
        <w:t>Termin wykonania zamówienia</w:t>
      </w:r>
      <w:bookmarkEnd w:id="8"/>
    </w:p>
    <w:p w14:paraId="3F06B77F" w14:textId="57FB0C01" w:rsidR="00C8175A" w:rsidRPr="00A93487" w:rsidRDefault="00E851C4" w:rsidP="000638A5">
      <w:pPr>
        <w:spacing w:line="360" w:lineRule="auto"/>
        <w:jc w:val="both"/>
        <w:rPr>
          <w:rFonts w:ascii="Verdana" w:hAnsi="Verdana" w:cstheme="majorHAnsi"/>
          <w:color w:val="000000" w:themeColor="text1"/>
          <w:sz w:val="18"/>
          <w:szCs w:val="18"/>
        </w:rPr>
      </w:pPr>
      <w:r w:rsidRPr="00A93487">
        <w:rPr>
          <w:rFonts w:ascii="Verdana" w:hAnsi="Verdana" w:cstheme="majorHAnsi"/>
          <w:color w:val="000000" w:themeColor="text1"/>
          <w:sz w:val="18"/>
          <w:szCs w:val="18"/>
        </w:rPr>
        <w:t xml:space="preserve">Zamówienie zostanie zrealizowane </w:t>
      </w:r>
      <w:bookmarkStart w:id="9" w:name="_Hlk162958248"/>
      <w:r w:rsidRPr="00A93487">
        <w:rPr>
          <w:rFonts w:ascii="Verdana" w:hAnsi="Verdana" w:cstheme="majorHAnsi"/>
          <w:color w:val="000000" w:themeColor="text1"/>
          <w:sz w:val="18"/>
          <w:szCs w:val="18"/>
        </w:rPr>
        <w:t>w terminie</w:t>
      </w:r>
      <w:r w:rsidR="00C8175A" w:rsidRPr="00A93487">
        <w:rPr>
          <w:rFonts w:ascii="Verdana" w:hAnsi="Verdana" w:cstheme="majorHAnsi"/>
          <w:color w:val="000000" w:themeColor="text1"/>
          <w:sz w:val="18"/>
          <w:szCs w:val="18"/>
        </w:rPr>
        <w:t>:</w:t>
      </w:r>
      <w:r w:rsidR="000638A5" w:rsidRPr="00A93487">
        <w:rPr>
          <w:rFonts w:ascii="Verdana" w:hAnsi="Verdana" w:cstheme="majorHAnsi"/>
          <w:color w:val="000000" w:themeColor="text1"/>
          <w:sz w:val="18"/>
          <w:szCs w:val="18"/>
        </w:rPr>
        <w:t xml:space="preserve"> </w:t>
      </w:r>
      <w:r w:rsidR="007913FD" w:rsidRPr="00A93487">
        <w:rPr>
          <w:rFonts w:ascii="Verdana" w:hAnsi="Verdana"/>
          <w:bCs/>
          <w:sz w:val="18"/>
          <w:szCs w:val="18"/>
        </w:rPr>
        <w:t>zgodnie z ofertą</w:t>
      </w:r>
      <w:r w:rsidR="00C90F8D" w:rsidRPr="00A93487">
        <w:rPr>
          <w:rFonts w:ascii="Verdana" w:hAnsi="Verdana"/>
          <w:bCs/>
          <w:sz w:val="18"/>
          <w:szCs w:val="18"/>
        </w:rPr>
        <w:t xml:space="preserve"> Wykonawcy</w:t>
      </w:r>
      <w:r w:rsidR="00683FF6" w:rsidRPr="00A93487">
        <w:rPr>
          <w:rFonts w:ascii="Verdana" w:hAnsi="Verdana"/>
          <w:bCs/>
          <w:sz w:val="18"/>
          <w:szCs w:val="18"/>
        </w:rPr>
        <w:t xml:space="preserve"> przy czym nie dłuższy</w:t>
      </w:r>
      <w:r w:rsidR="000638A5" w:rsidRPr="00A93487">
        <w:rPr>
          <w:rFonts w:ascii="Verdana" w:hAnsi="Verdana"/>
          <w:bCs/>
          <w:sz w:val="18"/>
          <w:szCs w:val="18"/>
        </w:rPr>
        <w:t>m</w:t>
      </w:r>
      <w:r w:rsidR="00683FF6" w:rsidRPr="00A93487">
        <w:rPr>
          <w:rFonts w:ascii="Verdana" w:hAnsi="Verdana"/>
          <w:bCs/>
          <w:sz w:val="18"/>
          <w:szCs w:val="18"/>
        </w:rPr>
        <w:t xml:space="preserve"> niż</w:t>
      </w:r>
      <w:r w:rsidR="00C8175A" w:rsidRPr="00A93487">
        <w:rPr>
          <w:rFonts w:ascii="Verdana" w:hAnsi="Verdana"/>
          <w:bCs/>
          <w:sz w:val="18"/>
          <w:szCs w:val="18"/>
        </w:rPr>
        <w:t xml:space="preserve"> </w:t>
      </w:r>
      <w:r w:rsidR="00C8175A" w:rsidRPr="00A93487">
        <w:rPr>
          <w:rFonts w:ascii="Verdana" w:hAnsi="Verdana"/>
          <w:sz w:val="18"/>
          <w:szCs w:val="18"/>
        </w:rPr>
        <w:t>14 dni</w:t>
      </w:r>
      <w:r w:rsidR="00C8175A" w:rsidRPr="00A93487">
        <w:rPr>
          <w:rFonts w:ascii="Verdana" w:hAnsi="Verdana"/>
          <w:bCs/>
          <w:sz w:val="18"/>
          <w:szCs w:val="18"/>
        </w:rPr>
        <w:t xml:space="preserve"> od daty zawarcia umowy.</w:t>
      </w:r>
    </w:p>
    <w:p w14:paraId="00000082" w14:textId="0C640A93" w:rsidR="000B72C3" w:rsidRPr="00B544B2" w:rsidRDefault="00937A4C" w:rsidP="00EE0A4B">
      <w:pPr>
        <w:pStyle w:val="Nagwek2"/>
        <w:spacing w:after="240"/>
        <w:ind w:left="851" w:hanging="567"/>
        <w:rPr>
          <w:sz w:val="18"/>
          <w:szCs w:val="18"/>
        </w:rPr>
      </w:pPr>
      <w:bookmarkStart w:id="10" w:name="_Toc98155449"/>
      <w:bookmarkEnd w:id="6"/>
      <w:bookmarkEnd w:id="9"/>
      <w:r w:rsidRPr="00B544B2">
        <w:rPr>
          <w:sz w:val="18"/>
          <w:szCs w:val="18"/>
        </w:rPr>
        <w:t>Warunki udziału</w:t>
      </w:r>
      <w:r w:rsidR="002626CE" w:rsidRPr="00B544B2">
        <w:rPr>
          <w:sz w:val="18"/>
          <w:szCs w:val="18"/>
        </w:rPr>
        <w:t xml:space="preserve"> w </w:t>
      </w:r>
      <w:r w:rsidRPr="00B544B2">
        <w:rPr>
          <w:sz w:val="18"/>
          <w:szCs w:val="18"/>
        </w:rPr>
        <w:t>postępowaniu</w:t>
      </w:r>
      <w:bookmarkEnd w:id="10"/>
    </w:p>
    <w:p w14:paraId="00BE7DC6" w14:textId="77777777" w:rsidR="00FD57B8" w:rsidRPr="00B544B2" w:rsidRDefault="00937A4C"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O udzielenie zamówienia mogą ubiegać się Wykonawcy, którzy</w:t>
      </w:r>
      <w:r w:rsidR="00701C76" w:rsidRPr="00B544B2">
        <w:rPr>
          <w:rFonts w:ascii="Verdana" w:hAnsi="Verdana" w:cstheme="majorHAnsi"/>
          <w:sz w:val="18"/>
          <w:szCs w:val="18"/>
        </w:rPr>
        <w:t>:</w:t>
      </w:r>
      <w:r w:rsidRPr="00B544B2">
        <w:rPr>
          <w:rFonts w:ascii="Verdana" w:hAnsi="Verdana" w:cstheme="majorHAnsi"/>
          <w:sz w:val="18"/>
          <w:szCs w:val="18"/>
        </w:rPr>
        <w:t xml:space="preserve"> </w:t>
      </w:r>
    </w:p>
    <w:p w14:paraId="2FCE2899" w14:textId="77777777" w:rsidR="005C497A" w:rsidRPr="005C497A" w:rsidRDefault="005C497A" w:rsidP="00B3016E">
      <w:pPr>
        <w:pStyle w:val="Akapitzlist"/>
        <w:numPr>
          <w:ilvl w:val="0"/>
          <w:numId w:val="11"/>
        </w:numPr>
        <w:spacing w:line="360" w:lineRule="auto"/>
        <w:jc w:val="both"/>
        <w:rPr>
          <w:rFonts w:ascii="Verdana" w:hAnsi="Verdana" w:cstheme="majorHAnsi"/>
          <w:vanish/>
          <w:sz w:val="18"/>
          <w:szCs w:val="18"/>
        </w:rPr>
      </w:pPr>
    </w:p>
    <w:p w14:paraId="5998E497" w14:textId="77777777" w:rsidR="005C497A" w:rsidRPr="005C497A" w:rsidRDefault="005C497A" w:rsidP="00B3016E">
      <w:pPr>
        <w:pStyle w:val="Akapitzlist"/>
        <w:numPr>
          <w:ilvl w:val="0"/>
          <w:numId w:val="11"/>
        </w:numPr>
        <w:spacing w:line="360" w:lineRule="auto"/>
        <w:jc w:val="both"/>
        <w:rPr>
          <w:rFonts w:ascii="Verdana" w:hAnsi="Verdana" w:cstheme="majorHAnsi"/>
          <w:vanish/>
          <w:sz w:val="18"/>
          <w:szCs w:val="18"/>
        </w:rPr>
      </w:pPr>
    </w:p>
    <w:p w14:paraId="0FA2BE8E" w14:textId="77777777" w:rsidR="005C497A" w:rsidRPr="005C497A" w:rsidRDefault="005C497A" w:rsidP="00B3016E">
      <w:pPr>
        <w:pStyle w:val="Akapitzlist"/>
        <w:numPr>
          <w:ilvl w:val="0"/>
          <w:numId w:val="11"/>
        </w:numPr>
        <w:spacing w:line="360" w:lineRule="auto"/>
        <w:jc w:val="both"/>
        <w:rPr>
          <w:rFonts w:ascii="Verdana" w:hAnsi="Verdana" w:cstheme="majorHAnsi"/>
          <w:vanish/>
          <w:sz w:val="18"/>
          <w:szCs w:val="18"/>
        </w:rPr>
      </w:pPr>
    </w:p>
    <w:p w14:paraId="3371150F" w14:textId="77777777" w:rsidR="005C497A" w:rsidRPr="005C497A" w:rsidRDefault="005C497A" w:rsidP="00B3016E">
      <w:pPr>
        <w:pStyle w:val="Akapitzlist"/>
        <w:numPr>
          <w:ilvl w:val="0"/>
          <w:numId w:val="11"/>
        </w:numPr>
        <w:spacing w:line="360" w:lineRule="auto"/>
        <w:jc w:val="both"/>
        <w:rPr>
          <w:rFonts w:ascii="Verdana" w:hAnsi="Verdana" w:cstheme="majorHAnsi"/>
          <w:vanish/>
          <w:sz w:val="18"/>
          <w:szCs w:val="18"/>
        </w:rPr>
      </w:pPr>
    </w:p>
    <w:p w14:paraId="37EDC20E" w14:textId="77777777" w:rsidR="005C497A" w:rsidRPr="005C497A" w:rsidRDefault="005C497A" w:rsidP="00B3016E">
      <w:pPr>
        <w:pStyle w:val="Akapitzlist"/>
        <w:numPr>
          <w:ilvl w:val="0"/>
          <w:numId w:val="11"/>
        </w:numPr>
        <w:spacing w:line="360" w:lineRule="auto"/>
        <w:jc w:val="both"/>
        <w:rPr>
          <w:rFonts w:ascii="Verdana" w:hAnsi="Verdana" w:cstheme="majorHAnsi"/>
          <w:vanish/>
          <w:sz w:val="18"/>
          <w:szCs w:val="18"/>
        </w:rPr>
      </w:pPr>
    </w:p>
    <w:p w14:paraId="58B38349" w14:textId="77777777" w:rsidR="005C497A" w:rsidRPr="005C497A" w:rsidRDefault="005C497A" w:rsidP="00B3016E">
      <w:pPr>
        <w:pStyle w:val="Akapitzlist"/>
        <w:numPr>
          <w:ilvl w:val="0"/>
          <w:numId w:val="11"/>
        </w:numPr>
        <w:spacing w:line="360" w:lineRule="auto"/>
        <w:jc w:val="both"/>
        <w:rPr>
          <w:rFonts w:ascii="Verdana" w:hAnsi="Verdana" w:cstheme="majorHAnsi"/>
          <w:vanish/>
          <w:sz w:val="18"/>
          <w:szCs w:val="18"/>
        </w:rPr>
      </w:pPr>
    </w:p>
    <w:p w14:paraId="64249AF0" w14:textId="77777777" w:rsidR="005C497A" w:rsidRPr="005C497A" w:rsidRDefault="005C497A" w:rsidP="00B3016E">
      <w:pPr>
        <w:pStyle w:val="Akapitzlist"/>
        <w:numPr>
          <w:ilvl w:val="1"/>
          <w:numId w:val="11"/>
        </w:numPr>
        <w:spacing w:line="360" w:lineRule="auto"/>
        <w:jc w:val="both"/>
        <w:rPr>
          <w:rFonts w:ascii="Verdana" w:hAnsi="Verdana" w:cstheme="majorHAnsi"/>
          <w:vanish/>
          <w:sz w:val="18"/>
          <w:szCs w:val="18"/>
        </w:rPr>
      </w:pPr>
    </w:p>
    <w:p w14:paraId="4A7E0CBB" w14:textId="79C05FB5" w:rsidR="00701C76" w:rsidRPr="00B544B2" w:rsidRDefault="00701C76" w:rsidP="00B3016E">
      <w:pPr>
        <w:pStyle w:val="Akapitzlist"/>
        <w:numPr>
          <w:ilvl w:val="2"/>
          <w:numId w:val="11"/>
        </w:numPr>
        <w:spacing w:line="360" w:lineRule="auto"/>
        <w:jc w:val="both"/>
        <w:rPr>
          <w:rFonts w:ascii="Verdana" w:hAnsi="Verdana" w:cstheme="majorHAnsi"/>
          <w:sz w:val="18"/>
          <w:szCs w:val="18"/>
        </w:rPr>
      </w:pPr>
      <w:r w:rsidRPr="00B544B2">
        <w:rPr>
          <w:rFonts w:ascii="Verdana" w:hAnsi="Verdana" w:cstheme="majorHAnsi"/>
          <w:sz w:val="18"/>
          <w:szCs w:val="18"/>
        </w:rPr>
        <w:t xml:space="preserve">nie podlegają wykluczeniu. </w:t>
      </w:r>
    </w:p>
    <w:p w14:paraId="00000083" w14:textId="64DE7D4D" w:rsidR="000B72C3" w:rsidRPr="00B544B2" w:rsidRDefault="00937A4C" w:rsidP="00B3016E">
      <w:pPr>
        <w:pStyle w:val="Akapitzlist"/>
        <w:numPr>
          <w:ilvl w:val="2"/>
          <w:numId w:val="8"/>
        </w:numPr>
        <w:spacing w:line="360" w:lineRule="auto"/>
        <w:jc w:val="both"/>
        <w:rPr>
          <w:rFonts w:ascii="Verdana" w:hAnsi="Verdana" w:cstheme="majorHAnsi"/>
          <w:sz w:val="18"/>
          <w:szCs w:val="18"/>
        </w:rPr>
      </w:pPr>
      <w:r w:rsidRPr="00B544B2">
        <w:rPr>
          <w:rFonts w:ascii="Verdana" w:hAnsi="Verdana" w:cstheme="majorHAnsi"/>
          <w:sz w:val="18"/>
          <w:szCs w:val="18"/>
        </w:rPr>
        <w:t>spełniają warunki</w:t>
      </w:r>
      <w:r w:rsidRPr="00B544B2">
        <w:rPr>
          <w:rFonts w:ascii="Verdana" w:hAnsi="Verdana" w:cstheme="majorHAnsi"/>
          <w:b/>
          <w:sz w:val="18"/>
          <w:szCs w:val="18"/>
        </w:rPr>
        <w:t xml:space="preserve"> </w:t>
      </w:r>
      <w:r w:rsidRPr="00B544B2">
        <w:rPr>
          <w:rFonts w:ascii="Verdana" w:hAnsi="Verdana" w:cstheme="majorHAnsi"/>
          <w:sz w:val="18"/>
          <w:szCs w:val="18"/>
        </w:rPr>
        <w:t>udziału</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p>
    <w:p w14:paraId="3A0B851B" w14:textId="77777777" w:rsidR="00EE6907" w:rsidRPr="00B544B2" w:rsidRDefault="00937A4C"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O udzielenie zamówienia mogą ubiegać się Wykonawcy, którzy spełniają warunki dotyczące:</w:t>
      </w:r>
    </w:p>
    <w:p w14:paraId="00000085" w14:textId="7F6F28C5" w:rsidR="000B72C3" w:rsidRPr="00B544B2" w:rsidRDefault="00937A4C" w:rsidP="00B3016E">
      <w:pPr>
        <w:pStyle w:val="Akapitzlist"/>
        <w:numPr>
          <w:ilvl w:val="2"/>
          <w:numId w:val="6"/>
        </w:numPr>
        <w:spacing w:line="360" w:lineRule="auto"/>
        <w:jc w:val="both"/>
        <w:rPr>
          <w:rFonts w:ascii="Verdana" w:hAnsi="Verdana" w:cstheme="majorHAnsi"/>
          <w:bCs/>
          <w:sz w:val="18"/>
          <w:szCs w:val="18"/>
          <w:u w:val="single"/>
        </w:rPr>
      </w:pPr>
      <w:r w:rsidRPr="00B544B2">
        <w:rPr>
          <w:rFonts w:ascii="Verdana" w:hAnsi="Verdana" w:cstheme="majorHAnsi"/>
          <w:bCs/>
          <w:sz w:val="18"/>
          <w:szCs w:val="18"/>
          <w:u w:val="single"/>
        </w:rPr>
        <w:t>zdolności do występowania</w:t>
      </w:r>
      <w:r w:rsidR="002626CE" w:rsidRPr="00B544B2">
        <w:rPr>
          <w:rFonts w:ascii="Verdana" w:hAnsi="Verdana" w:cstheme="majorHAnsi"/>
          <w:bCs/>
          <w:sz w:val="18"/>
          <w:szCs w:val="18"/>
          <w:u w:val="single"/>
        </w:rPr>
        <w:t xml:space="preserve"> w </w:t>
      </w:r>
      <w:r w:rsidRPr="00B544B2">
        <w:rPr>
          <w:rFonts w:ascii="Verdana" w:hAnsi="Verdana" w:cstheme="majorHAnsi"/>
          <w:bCs/>
          <w:sz w:val="18"/>
          <w:szCs w:val="18"/>
          <w:u w:val="single"/>
        </w:rPr>
        <w:t>obrocie gospodarczym:</w:t>
      </w:r>
    </w:p>
    <w:p w14:paraId="4D3275E7" w14:textId="2D846F4F" w:rsidR="00EE6907" w:rsidRPr="00B544B2" w:rsidRDefault="00937A4C" w:rsidP="00931295">
      <w:pPr>
        <w:spacing w:line="360" w:lineRule="auto"/>
        <w:ind w:left="851" w:right="20"/>
        <w:jc w:val="both"/>
        <w:rPr>
          <w:rFonts w:ascii="Verdana" w:hAnsi="Verdana" w:cstheme="majorHAnsi"/>
          <w:sz w:val="18"/>
          <w:szCs w:val="18"/>
        </w:rPr>
      </w:pPr>
      <w:bookmarkStart w:id="11" w:name="_Hlk69720567"/>
      <w:r w:rsidRPr="00B544B2">
        <w:rPr>
          <w:rFonts w:ascii="Verdana" w:hAnsi="Verdana" w:cstheme="majorHAnsi"/>
          <w:sz w:val="18"/>
          <w:szCs w:val="18"/>
        </w:rPr>
        <w:t xml:space="preserve">Zamawiający nie stawia </w:t>
      </w:r>
      <w:r w:rsidR="00FD57B8" w:rsidRPr="00B544B2">
        <w:rPr>
          <w:rFonts w:ascii="Verdana" w:hAnsi="Verdana" w:cstheme="majorHAnsi"/>
          <w:sz w:val="18"/>
          <w:szCs w:val="18"/>
        </w:rPr>
        <w:t>szczególnych wymagań w zakresie spełniania tego warunku.</w:t>
      </w:r>
    </w:p>
    <w:bookmarkEnd w:id="11"/>
    <w:p w14:paraId="00000087" w14:textId="2C17B859" w:rsidR="000B72C3" w:rsidRPr="00B544B2" w:rsidRDefault="00937A4C" w:rsidP="00B3016E">
      <w:pPr>
        <w:pStyle w:val="Akapitzlist"/>
        <w:numPr>
          <w:ilvl w:val="2"/>
          <w:numId w:val="6"/>
        </w:numPr>
        <w:spacing w:line="360" w:lineRule="auto"/>
        <w:ind w:left="1418" w:hanging="698"/>
        <w:jc w:val="both"/>
        <w:rPr>
          <w:rFonts w:ascii="Verdana" w:hAnsi="Verdana" w:cstheme="majorHAnsi"/>
          <w:bCs/>
          <w:sz w:val="18"/>
          <w:szCs w:val="18"/>
          <w:u w:val="single"/>
        </w:rPr>
      </w:pPr>
      <w:r w:rsidRPr="00B544B2">
        <w:rPr>
          <w:rFonts w:ascii="Verdana" w:hAnsi="Verdana" w:cstheme="majorHAnsi"/>
          <w:bCs/>
          <w:sz w:val="18"/>
          <w:szCs w:val="18"/>
          <w:u w:val="single"/>
        </w:rPr>
        <w:t>uprawnień do prowadzenia określonej działalności gospodarczej lub zawodowej,</w:t>
      </w:r>
      <w:r w:rsidR="002626CE" w:rsidRPr="00B544B2">
        <w:rPr>
          <w:rFonts w:ascii="Verdana" w:hAnsi="Verdana" w:cstheme="majorHAnsi"/>
          <w:bCs/>
          <w:sz w:val="18"/>
          <w:szCs w:val="18"/>
          <w:u w:val="single"/>
        </w:rPr>
        <w:t xml:space="preserve"> o </w:t>
      </w:r>
      <w:r w:rsidRPr="00B544B2">
        <w:rPr>
          <w:rFonts w:ascii="Verdana" w:hAnsi="Verdana" w:cstheme="majorHAnsi"/>
          <w:bCs/>
          <w:sz w:val="18"/>
          <w:szCs w:val="18"/>
          <w:u w:val="single"/>
        </w:rPr>
        <w:t>ile wynika to</w:t>
      </w:r>
      <w:r w:rsidR="002626CE" w:rsidRPr="00B544B2">
        <w:rPr>
          <w:rFonts w:ascii="Verdana" w:hAnsi="Verdana" w:cstheme="majorHAnsi"/>
          <w:bCs/>
          <w:sz w:val="18"/>
          <w:szCs w:val="18"/>
          <w:u w:val="single"/>
        </w:rPr>
        <w:t xml:space="preserve"> z </w:t>
      </w:r>
      <w:r w:rsidRPr="00B544B2">
        <w:rPr>
          <w:rFonts w:ascii="Verdana" w:hAnsi="Verdana" w:cstheme="majorHAnsi"/>
          <w:bCs/>
          <w:sz w:val="18"/>
          <w:szCs w:val="18"/>
          <w:u w:val="single"/>
        </w:rPr>
        <w:t>odrębnych przepisów:</w:t>
      </w:r>
    </w:p>
    <w:p w14:paraId="2507F0CC" w14:textId="470F00CD" w:rsidR="00AC5A68" w:rsidRPr="00B544B2" w:rsidRDefault="00AC5A68" w:rsidP="00931295">
      <w:pPr>
        <w:pStyle w:val="Akapitzlist"/>
        <w:spacing w:line="360" w:lineRule="auto"/>
        <w:ind w:left="851"/>
        <w:jc w:val="both"/>
        <w:rPr>
          <w:rFonts w:ascii="Verdana" w:hAnsi="Verdana" w:cstheme="majorHAnsi"/>
          <w:sz w:val="18"/>
          <w:szCs w:val="18"/>
        </w:rPr>
      </w:pPr>
      <w:r w:rsidRPr="00B544B2">
        <w:rPr>
          <w:rFonts w:ascii="Verdana" w:hAnsi="Verdana" w:cstheme="majorHAnsi"/>
          <w:sz w:val="18"/>
          <w:szCs w:val="18"/>
        </w:rPr>
        <w:t>Zamawiający nie stawia szczególnych wymagań w zakresie spełniania tego warunku.</w:t>
      </w:r>
    </w:p>
    <w:p w14:paraId="00000089" w14:textId="65BBF8B6" w:rsidR="000B72C3" w:rsidRPr="00B544B2" w:rsidRDefault="00937A4C" w:rsidP="00B3016E">
      <w:pPr>
        <w:pStyle w:val="Akapitzlist"/>
        <w:numPr>
          <w:ilvl w:val="2"/>
          <w:numId w:val="6"/>
        </w:numPr>
        <w:spacing w:line="360" w:lineRule="auto"/>
        <w:jc w:val="both"/>
        <w:rPr>
          <w:rFonts w:ascii="Verdana" w:hAnsi="Verdana" w:cstheme="majorHAnsi"/>
          <w:bCs/>
          <w:sz w:val="18"/>
          <w:szCs w:val="18"/>
          <w:u w:val="single"/>
        </w:rPr>
      </w:pPr>
      <w:r w:rsidRPr="00B544B2">
        <w:rPr>
          <w:rFonts w:ascii="Verdana" w:hAnsi="Verdana" w:cstheme="majorHAnsi"/>
          <w:bCs/>
          <w:sz w:val="18"/>
          <w:szCs w:val="18"/>
          <w:u w:val="single"/>
        </w:rPr>
        <w:t>sytuacji ekonomicznej lub finansowej:</w:t>
      </w:r>
    </w:p>
    <w:p w14:paraId="1E2F3766" w14:textId="77777777" w:rsidR="00FD57B8" w:rsidRPr="00B544B2" w:rsidRDefault="00FD57B8" w:rsidP="00931295">
      <w:pPr>
        <w:spacing w:line="360" w:lineRule="auto"/>
        <w:ind w:left="851" w:right="20"/>
        <w:jc w:val="both"/>
        <w:rPr>
          <w:rFonts w:ascii="Verdana" w:hAnsi="Verdana" w:cstheme="majorHAnsi"/>
          <w:sz w:val="18"/>
          <w:szCs w:val="18"/>
        </w:rPr>
      </w:pPr>
      <w:bookmarkStart w:id="12" w:name="_Ref67038292"/>
      <w:r w:rsidRPr="00B544B2">
        <w:rPr>
          <w:rFonts w:ascii="Verdana" w:hAnsi="Verdana" w:cstheme="majorHAnsi"/>
          <w:sz w:val="18"/>
          <w:szCs w:val="18"/>
        </w:rPr>
        <w:t>Zamawiający nie stawia szczególnych wymagań w zakresie spełniania tego warunku.</w:t>
      </w:r>
    </w:p>
    <w:p w14:paraId="0000008B" w14:textId="6E1F904A" w:rsidR="000B72C3" w:rsidRPr="00B544B2" w:rsidRDefault="00937A4C" w:rsidP="00B3016E">
      <w:pPr>
        <w:pStyle w:val="Akapitzlist"/>
        <w:numPr>
          <w:ilvl w:val="2"/>
          <w:numId w:val="6"/>
        </w:numPr>
        <w:spacing w:line="360" w:lineRule="auto"/>
        <w:jc w:val="both"/>
        <w:rPr>
          <w:rFonts w:ascii="Verdana" w:hAnsi="Verdana" w:cstheme="majorHAnsi"/>
          <w:bCs/>
          <w:sz w:val="18"/>
          <w:szCs w:val="18"/>
          <w:u w:val="single"/>
        </w:rPr>
      </w:pPr>
      <w:r w:rsidRPr="00B544B2">
        <w:rPr>
          <w:rFonts w:ascii="Verdana" w:hAnsi="Verdana" w:cstheme="majorHAnsi"/>
          <w:bCs/>
          <w:sz w:val="18"/>
          <w:szCs w:val="18"/>
          <w:u w:val="single"/>
        </w:rPr>
        <w:t>zdolności technicznej lub zawodowej:</w:t>
      </w:r>
      <w:bookmarkEnd w:id="12"/>
    </w:p>
    <w:p w14:paraId="4BEF6822" w14:textId="0C7D5350" w:rsidR="00D60FE0" w:rsidRPr="00B544B2" w:rsidRDefault="00D60FE0" w:rsidP="00D60FE0">
      <w:pPr>
        <w:pStyle w:val="Akapitzlist"/>
        <w:spacing w:line="360" w:lineRule="auto"/>
        <w:ind w:left="851"/>
        <w:jc w:val="both"/>
        <w:rPr>
          <w:rFonts w:ascii="Verdana" w:hAnsi="Verdana" w:cstheme="majorHAnsi"/>
          <w:color w:val="FF0000"/>
          <w:sz w:val="18"/>
          <w:szCs w:val="18"/>
        </w:rPr>
      </w:pPr>
      <w:r w:rsidRPr="00B544B2">
        <w:rPr>
          <w:rFonts w:ascii="Verdana" w:hAnsi="Verdana" w:cstheme="majorHAnsi"/>
          <w:sz w:val="18"/>
          <w:szCs w:val="18"/>
        </w:rPr>
        <w:t>Zamawiający nie stawia szczególnych wymagań w zakresie spełniania tego warunku</w:t>
      </w:r>
      <w:r w:rsidR="00931295" w:rsidRPr="00B544B2">
        <w:rPr>
          <w:rFonts w:ascii="Verdana" w:hAnsi="Verdana" w:cstheme="majorHAnsi"/>
          <w:sz w:val="18"/>
          <w:szCs w:val="18"/>
        </w:rPr>
        <w:t>.</w:t>
      </w:r>
    </w:p>
    <w:p w14:paraId="4E6FBEFA" w14:textId="35313B4D" w:rsidR="00B85E70" w:rsidRPr="00B544B2" w:rsidRDefault="00B85E70" w:rsidP="00B3016E">
      <w:pPr>
        <w:numPr>
          <w:ilvl w:val="1"/>
          <w:numId w:val="6"/>
        </w:numPr>
        <w:spacing w:line="360" w:lineRule="auto"/>
        <w:ind w:right="20"/>
        <w:jc w:val="both"/>
        <w:rPr>
          <w:rFonts w:ascii="Verdana" w:hAnsi="Verdana" w:cstheme="majorHAnsi"/>
          <w:sz w:val="18"/>
          <w:szCs w:val="18"/>
        </w:rPr>
      </w:pPr>
      <w:r w:rsidRPr="00B544B2">
        <w:rPr>
          <w:rFonts w:ascii="Verdana" w:hAnsi="Verdana" w:cstheme="majorHAns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170DC934" w:rsidR="000B72C3" w:rsidRPr="008A4178" w:rsidRDefault="00937A4C" w:rsidP="00EE0A4B">
      <w:pPr>
        <w:pStyle w:val="Nagwek2"/>
        <w:spacing w:after="240" w:line="360" w:lineRule="auto"/>
        <w:ind w:left="851" w:hanging="567"/>
        <w:rPr>
          <w:color w:val="000000" w:themeColor="text1"/>
          <w:sz w:val="18"/>
          <w:szCs w:val="18"/>
        </w:rPr>
      </w:pPr>
      <w:bookmarkStart w:id="13" w:name="_Toc98155450"/>
      <w:r w:rsidRPr="008A4178">
        <w:rPr>
          <w:color w:val="000000" w:themeColor="text1"/>
          <w:sz w:val="18"/>
          <w:szCs w:val="18"/>
        </w:rPr>
        <w:t>Podstawy wykluczenia</w:t>
      </w:r>
      <w:r w:rsidR="002626CE" w:rsidRPr="008A4178">
        <w:rPr>
          <w:color w:val="000000" w:themeColor="text1"/>
          <w:sz w:val="18"/>
          <w:szCs w:val="18"/>
        </w:rPr>
        <w:t xml:space="preserve"> z </w:t>
      </w:r>
      <w:r w:rsidRPr="008A4178">
        <w:rPr>
          <w:color w:val="000000" w:themeColor="text1"/>
          <w:sz w:val="18"/>
          <w:szCs w:val="18"/>
        </w:rPr>
        <w:t>postępowania</w:t>
      </w:r>
      <w:r w:rsidR="00615D97" w:rsidRPr="008A4178">
        <w:rPr>
          <w:color w:val="000000" w:themeColor="text1"/>
          <w:sz w:val="18"/>
          <w:szCs w:val="18"/>
        </w:rPr>
        <w:t>.</w:t>
      </w:r>
      <w:bookmarkEnd w:id="13"/>
    </w:p>
    <w:p w14:paraId="1E7CE8F4" w14:textId="7AA7FAD1" w:rsidR="009D0FC5" w:rsidRPr="008A4178" w:rsidRDefault="00937A4C" w:rsidP="00B3016E">
      <w:pPr>
        <w:pStyle w:val="Akapitzlist"/>
        <w:numPr>
          <w:ilvl w:val="1"/>
          <w:numId w:val="6"/>
        </w:numPr>
        <w:spacing w:line="360" w:lineRule="auto"/>
        <w:jc w:val="both"/>
        <w:rPr>
          <w:rFonts w:ascii="Verdana" w:hAnsi="Verdana" w:cstheme="majorHAnsi"/>
          <w:sz w:val="18"/>
          <w:szCs w:val="18"/>
        </w:rPr>
      </w:pPr>
      <w:r w:rsidRPr="008A4178">
        <w:rPr>
          <w:rFonts w:ascii="Verdana" w:hAnsi="Verdana" w:cstheme="majorHAnsi"/>
          <w:sz w:val="18"/>
          <w:szCs w:val="18"/>
        </w:rPr>
        <w:t>Z postępowania</w:t>
      </w:r>
      <w:r w:rsidR="002626CE" w:rsidRPr="008A4178">
        <w:rPr>
          <w:rFonts w:ascii="Verdana" w:hAnsi="Verdana" w:cstheme="majorHAnsi"/>
          <w:sz w:val="18"/>
          <w:szCs w:val="18"/>
        </w:rPr>
        <w:t xml:space="preserve"> o </w:t>
      </w:r>
      <w:r w:rsidRPr="008A4178">
        <w:rPr>
          <w:rFonts w:ascii="Verdana" w:hAnsi="Verdana" w:cstheme="majorHAnsi"/>
          <w:sz w:val="18"/>
          <w:szCs w:val="18"/>
        </w:rPr>
        <w:t>udzielenie zamówienia wyklucza się Wykonawców,</w:t>
      </w:r>
      <w:r w:rsidR="002626CE" w:rsidRPr="008A4178">
        <w:rPr>
          <w:rFonts w:ascii="Verdana" w:hAnsi="Verdana" w:cstheme="majorHAnsi"/>
          <w:sz w:val="18"/>
          <w:szCs w:val="18"/>
        </w:rPr>
        <w:t xml:space="preserve"> w </w:t>
      </w:r>
      <w:r w:rsidRPr="008A4178">
        <w:rPr>
          <w:rFonts w:ascii="Verdana" w:hAnsi="Verdana" w:cstheme="majorHAnsi"/>
          <w:sz w:val="18"/>
          <w:szCs w:val="18"/>
        </w:rPr>
        <w:t>stosunku do których zachodzi którakolwiek</w:t>
      </w:r>
      <w:r w:rsidR="002626CE" w:rsidRPr="008A4178">
        <w:rPr>
          <w:rFonts w:ascii="Verdana" w:hAnsi="Verdana" w:cstheme="majorHAnsi"/>
          <w:sz w:val="18"/>
          <w:szCs w:val="18"/>
        </w:rPr>
        <w:t xml:space="preserve"> z </w:t>
      </w:r>
      <w:r w:rsidRPr="008A4178">
        <w:rPr>
          <w:rFonts w:ascii="Verdana" w:hAnsi="Verdana" w:cstheme="majorHAnsi"/>
          <w:sz w:val="18"/>
          <w:szCs w:val="18"/>
        </w:rPr>
        <w:t>okoliczności wskazanych</w:t>
      </w:r>
      <w:r w:rsidR="002626CE" w:rsidRPr="008A4178">
        <w:rPr>
          <w:rFonts w:ascii="Verdana" w:hAnsi="Verdana" w:cstheme="majorHAnsi"/>
          <w:sz w:val="18"/>
          <w:szCs w:val="18"/>
        </w:rPr>
        <w:t xml:space="preserve"> w </w:t>
      </w:r>
      <w:r w:rsidRPr="008A4178">
        <w:rPr>
          <w:rFonts w:ascii="Verdana" w:hAnsi="Verdana" w:cstheme="majorHAnsi"/>
          <w:sz w:val="18"/>
          <w:szCs w:val="18"/>
        </w:rPr>
        <w:t>art. 108 ust. 1</w:t>
      </w:r>
      <w:r w:rsidR="001E2CAB" w:rsidRPr="008A4178">
        <w:rPr>
          <w:rFonts w:ascii="Verdana" w:hAnsi="Verdana" w:cstheme="majorHAnsi"/>
          <w:sz w:val="18"/>
          <w:szCs w:val="18"/>
        </w:rPr>
        <w:t xml:space="preserve"> ustawy</w:t>
      </w:r>
      <w:r w:rsidRPr="008A4178">
        <w:rPr>
          <w:rFonts w:ascii="Verdana" w:hAnsi="Verdana" w:cstheme="majorHAnsi"/>
          <w:sz w:val="18"/>
          <w:szCs w:val="18"/>
        </w:rPr>
        <w:t xml:space="preserve"> PZP</w:t>
      </w:r>
      <w:r w:rsidR="00615D97" w:rsidRPr="008A4178">
        <w:rPr>
          <w:rFonts w:ascii="Verdana" w:hAnsi="Verdana" w:cstheme="majorHAnsi"/>
          <w:sz w:val="18"/>
          <w:szCs w:val="18"/>
        </w:rPr>
        <w:t>.</w:t>
      </w:r>
    </w:p>
    <w:p w14:paraId="2DB57787" w14:textId="77777777" w:rsidR="00552981" w:rsidRPr="008A4178" w:rsidRDefault="00DA3FE8" w:rsidP="00B3016E">
      <w:pPr>
        <w:pStyle w:val="Akapitzlist"/>
        <w:numPr>
          <w:ilvl w:val="1"/>
          <w:numId w:val="6"/>
        </w:numPr>
        <w:spacing w:line="360" w:lineRule="auto"/>
        <w:jc w:val="both"/>
        <w:rPr>
          <w:rFonts w:ascii="Verdana" w:hAnsi="Verdana" w:cstheme="majorHAnsi"/>
          <w:color w:val="000000" w:themeColor="text1"/>
          <w:sz w:val="18"/>
          <w:szCs w:val="18"/>
          <w:lang w:val="pl-PL"/>
        </w:rPr>
      </w:pPr>
      <w:r w:rsidRPr="008A4178">
        <w:rPr>
          <w:rFonts w:ascii="Verdana" w:hAnsi="Verdana" w:cstheme="majorHAnsi"/>
          <w:color w:val="000000" w:themeColor="text1"/>
          <w:sz w:val="18"/>
          <w:szCs w:val="18"/>
          <w:lang w:val="pl-PL"/>
        </w:rPr>
        <w:t xml:space="preserve">Dodatkowo z postępowania o udzielenie zamówienia wyklucza się Wykonawców, w stosunku do których zachodzi okoliczność </w:t>
      </w:r>
      <w:r w:rsidRPr="008A4178">
        <w:rPr>
          <w:rFonts w:ascii="Verdana" w:hAnsi="Verdana" w:cstheme="majorHAnsi"/>
          <w:sz w:val="18"/>
          <w:szCs w:val="18"/>
          <w:lang w:val="pl-PL"/>
        </w:rPr>
        <w:t xml:space="preserve">wskazana w art. 109 ust. 1 pkt 4) ustawy PZP tj. </w:t>
      </w:r>
      <w:r w:rsidRPr="008A4178">
        <w:rPr>
          <w:rFonts w:ascii="Verdana" w:hAnsi="Verdana" w:cstheme="majorHAnsi"/>
          <w:color w:val="000000" w:themeColor="text1"/>
          <w:sz w:val="18"/>
          <w:szCs w:val="18"/>
          <w:lang w:val="pl-PL"/>
        </w:rPr>
        <w:t xml:space="preserve">w </w:t>
      </w:r>
      <w:r w:rsidR="00F33584" w:rsidRPr="008A4178">
        <w:rPr>
          <w:rFonts w:ascii="Verdana" w:hAnsi="Verdana" w:cstheme="majorHAnsi"/>
          <w:color w:val="000000" w:themeColor="text1"/>
          <w:sz w:val="18"/>
          <w:szCs w:val="18"/>
          <w:lang w:val="pl-PL"/>
        </w:rPr>
        <w:t>stosunku, do</w:t>
      </w:r>
      <w:r w:rsidRPr="008A4178">
        <w:rPr>
          <w:rFonts w:ascii="Verdana" w:hAnsi="Verdana" w:cstheme="majorHAnsi"/>
          <w:color w:val="000000" w:themeColor="text1"/>
          <w:sz w:val="18"/>
          <w:szCs w:val="18"/>
          <w:lang w:val="pl-PL"/>
        </w:rPr>
        <w:t xml:space="preserve"> </w:t>
      </w:r>
      <w:r w:rsidRPr="008A4178">
        <w:rPr>
          <w:rFonts w:ascii="Verdana" w:hAnsi="Verdana" w:cstheme="majorHAnsi"/>
          <w:color w:val="000000" w:themeColor="text1"/>
          <w:sz w:val="18"/>
          <w:szCs w:val="18"/>
          <w:lang w:val="pl-PL"/>
        </w:rPr>
        <w:lastRenderedPageBreak/>
        <w:t>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05A8C5" w14:textId="055F84F8" w:rsidR="00313551" w:rsidRPr="00AE0907" w:rsidRDefault="00313551" w:rsidP="00B3016E">
      <w:pPr>
        <w:numPr>
          <w:ilvl w:val="1"/>
          <w:numId w:val="6"/>
        </w:numPr>
        <w:tabs>
          <w:tab w:val="left" w:pos="851"/>
        </w:tabs>
        <w:spacing w:line="360" w:lineRule="auto"/>
        <w:jc w:val="both"/>
        <w:rPr>
          <w:rFonts w:ascii="Verdana" w:hAnsi="Verdana" w:cs="Calibri"/>
          <w:sz w:val="18"/>
          <w:szCs w:val="18"/>
          <w:lang w:val="pl-PL"/>
        </w:rPr>
      </w:pPr>
      <w:bookmarkStart w:id="14" w:name="_Hlk101437233"/>
      <w:r w:rsidRPr="00AE0907">
        <w:rPr>
          <w:rFonts w:ascii="Verdana" w:hAnsi="Verdana" w:cs="Calibri Light"/>
          <w:sz w:val="18"/>
          <w:szCs w:val="18"/>
          <w:lang w:val="pl-PL"/>
        </w:rPr>
        <w:t>Zamawiający, na podstawie przepisów art. 7 ust. 1</w:t>
      </w:r>
      <w:r w:rsidR="004D2073">
        <w:rPr>
          <w:rFonts w:ascii="Verdana" w:hAnsi="Verdana" w:cs="Calibri Light"/>
          <w:sz w:val="18"/>
          <w:szCs w:val="18"/>
          <w:lang w:val="pl-PL"/>
        </w:rPr>
        <w:t xml:space="preserve"> </w:t>
      </w:r>
      <w:r w:rsidRPr="00AE0907">
        <w:rPr>
          <w:rFonts w:ascii="Verdana" w:hAnsi="Verdana" w:cs="Calibri Light"/>
          <w:sz w:val="18"/>
          <w:szCs w:val="18"/>
          <w:lang w:val="pl-PL"/>
        </w:rPr>
        <w:t>Ustawy z dnia 13 kwietnia 2022 r. o szczególnych rozwiązaniach w zakresie przeciwdziałania wspierania agresji na Ukrainę oraz służących ochronie bezpieczeństwa narodowego (Dz.U. z 202</w:t>
      </w:r>
      <w:r w:rsidR="00AE6A84">
        <w:rPr>
          <w:rFonts w:ascii="Verdana" w:hAnsi="Verdana" w:cs="Calibri Light"/>
          <w:sz w:val="18"/>
          <w:szCs w:val="18"/>
          <w:lang w:val="pl-PL"/>
        </w:rPr>
        <w:t>4</w:t>
      </w:r>
      <w:r w:rsidRPr="00AE0907">
        <w:rPr>
          <w:rFonts w:ascii="Verdana" w:hAnsi="Verdana" w:cs="Calibri Light"/>
          <w:sz w:val="18"/>
          <w:szCs w:val="18"/>
          <w:lang w:val="pl-PL"/>
        </w:rPr>
        <w:t xml:space="preserve"> r. poz. </w:t>
      </w:r>
      <w:r w:rsidR="00AE6A84">
        <w:rPr>
          <w:rFonts w:ascii="Verdana" w:hAnsi="Verdana" w:cs="Calibri Light"/>
          <w:sz w:val="18"/>
          <w:szCs w:val="18"/>
          <w:lang w:val="pl-PL"/>
        </w:rPr>
        <w:t>5</w:t>
      </w:r>
      <w:r w:rsidR="006E492A">
        <w:rPr>
          <w:rFonts w:ascii="Verdana" w:hAnsi="Verdana" w:cs="Calibri Light"/>
          <w:sz w:val="18"/>
          <w:szCs w:val="18"/>
          <w:lang w:val="pl-PL"/>
        </w:rPr>
        <w:t>07</w:t>
      </w:r>
      <w:r w:rsidRPr="00AE0907">
        <w:rPr>
          <w:rFonts w:ascii="Verdana" w:hAnsi="Verdana" w:cs="Calibri Light"/>
          <w:sz w:val="18"/>
          <w:szCs w:val="18"/>
          <w:lang w:val="pl-PL"/>
        </w:rPr>
        <w:t>) zwanej dalej „Ustawą o szczególnych rozwiązaniach” wykluczy z postępowania:</w:t>
      </w:r>
    </w:p>
    <w:p w14:paraId="0CAF3964" w14:textId="47645260" w:rsidR="00552981" w:rsidRPr="00AB509F" w:rsidRDefault="00313551" w:rsidP="00B3016E">
      <w:pPr>
        <w:pStyle w:val="Akapitzlist"/>
        <w:numPr>
          <w:ilvl w:val="2"/>
          <w:numId w:val="6"/>
        </w:numPr>
        <w:spacing w:line="360" w:lineRule="auto"/>
        <w:jc w:val="both"/>
        <w:rPr>
          <w:rFonts w:ascii="Verdana" w:eastAsia="Times New Roman" w:hAnsi="Verdana" w:cstheme="majorHAnsi"/>
          <w:sz w:val="18"/>
          <w:szCs w:val="18"/>
        </w:rPr>
      </w:pPr>
      <w:r w:rsidRPr="00AE0907">
        <w:rPr>
          <w:rFonts w:ascii="Verdana" w:hAnsi="Verdana" w:cs="Calibri Light"/>
          <w:sz w:val="18"/>
          <w:szCs w:val="18"/>
          <w:lang w:val="pl-PL"/>
        </w:rPr>
        <w:t xml:space="preserve">Wykonawcę wymienionego w wykazach określonych w </w:t>
      </w:r>
      <w:r w:rsidRPr="00AE0907">
        <w:rPr>
          <w:rStyle w:val="markedcontent"/>
          <w:rFonts w:ascii="Verdana" w:hAnsi="Verdana" w:cs="Calibri Light"/>
          <w:sz w:val="18"/>
          <w:szCs w:val="18"/>
          <w:lang w:val="pl-PL"/>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AE0907">
        <w:rPr>
          <w:rFonts w:ascii="Verdana" w:hAnsi="Verdana" w:cs="Calibri Light"/>
          <w:sz w:val="18"/>
          <w:szCs w:val="18"/>
          <w:lang w:val="pl-PL"/>
        </w:rPr>
        <w:t xml:space="preserve"> i w </w:t>
      </w:r>
      <w:r w:rsidRPr="00AE0907">
        <w:rPr>
          <w:rStyle w:val="markedcontent"/>
          <w:rFonts w:ascii="Verdana" w:hAnsi="Verdana" w:cs="Calibri Light"/>
          <w:sz w:val="18"/>
          <w:szCs w:val="18"/>
          <w:lang w:val="pl-PL"/>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AE0907">
        <w:rPr>
          <w:rFonts w:ascii="Verdana" w:hAnsi="Verdana" w:cs="Calibri Light"/>
          <w:sz w:val="18"/>
          <w:szCs w:val="18"/>
          <w:lang w:val="pl-PL"/>
        </w:rPr>
        <w:t xml:space="preserve">  zwanego dalej „rozporządzeniem 269/2014” albo wpisanego na listę na podstawie decyzji w sprawie wpisu na listę rozstrzygającej o zastosowaniu środka, o którym mowa w art. 1 pkt 3 Ustawy o szczególnych rozwiązaniach;</w:t>
      </w:r>
    </w:p>
    <w:p w14:paraId="393976B6" w14:textId="5B6AC833" w:rsidR="00552981" w:rsidRPr="00AB509F" w:rsidRDefault="00313551" w:rsidP="00B3016E">
      <w:pPr>
        <w:pStyle w:val="Akapitzlist"/>
        <w:numPr>
          <w:ilvl w:val="2"/>
          <w:numId w:val="6"/>
        </w:numPr>
        <w:spacing w:line="360" w:lineRule="auto"/>
        <w:jc w:val="both"/>
        <w:rPr>
          <w:rFonts w:ascii="Verdana" w:eastAsia="Times New Roman" w:hAnsi="Verdana" w:cstheme="majorHAnsi"/>
          <w:sz w:val="18"/>
          <w:szCs w:val="18"/>
        </w:rPr>
      </w:pPr>
      <w:r w:rsidRPr="00AE0907">
        <w:rPr>
          <w:rFonts w:ascii="Verdana" w:hAnsi="Verdana" w:cs="Calibri Light"/>
          <w:sz w:val="18"/>
          <w:szCs w:val="18"/>
          <w:lang w:val="pl-PL"/>
        </w:rPr>
        <w:t xml:space="preserve">Wykonawcę, którego beneficjentem rzeczywistym w rozumieniu ustawy z dnia 1 marca 2018 r. o przeciwdziałaniu praniu pieniędzy oraz finansowaniu terroryzmu </w:t>
      </w:r>
      <w:r w:rsidRPr="00D9758B">
        <w:rPr>
          <w:rFonts w:ascii="Verdana" w:hAnsi="Verdana" w:cs="Calibri Light"/>
          <w:sz w:val="18"/>
          <w:szCs w:val="18"/>
          <w:lang w:val="pl-PL"/>
        </w:rPr>
        <w:t>(</w:t>
      </w:r>
      <w:r w:rsidR="00D9758B" w:rsidRPr="00D9758B">
        <w:rPr>
          <w:rFonts w:ascii="Verdana" w:hAnsi="Verdana"/>
          <w:sz w:val="18"/>
          <w:szCs w:val="18"/>
        </w:rPr>
        <w:t>Dz. U. z 2023 r. poz. 1124</w:t>
      </w:r>
      <w:r w:rsidRPr="00AE0907">
        <w:rPr>
          <w:rFonts w:ascii="Verdana" w:hAnsi="Verdana" w:cs="Calibri Light"/>
          <w:sz w:val="18"/>
          <w:szCs w:val="18"/>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F93DF40" w14:textId="3CBD69D7" w:rsidR="00552981" w:rsidRPr="00AB509F" w:rsidRDefault="00313551" w:rsidP="00B3016E">
      <w:pPr>
        <w:pStyle w:val="Akapitzlist"/>
        <w:numPr>
          <w:ilvl w:val="2"/>
          <w:numId w:val="6"/>
        </w:numPr>
        <w:spacing w:line="360" w:lineRule="auto"/>
        <w:jc w:val="both"/>
        <w:rPr>
          <w:rFonts w:ascii="Verdana" w:hAnsi="Verdana" w:cstheme="majorHAnsi"/>
          <w:sz w:val="18"/>
          <w:szCs w:val="18"/>
        </w:rPr>
      </w:pPr>
      <w:r w:rsidRPr="00AE0907">
        <w:rPr>
          <w:rFonts w:ascii="Verdana" w:hAnsi="Verdana" w:cs="Calibri Light"/>
          <w:sz w:val="18"/>
          <w:szCs w:val="18"/>
          <w:lang w:val="pl-PL"/>
        </w:rPr>
        <w:t>Wykonawcę, którego jednostką dominującą w rozumieniu art. 3 ust. 1 pkt 37 ustawy z dnia 29 września 1994 r. o rachunkowości (Dz. U. z 202</w:t>
      </w:r>
      <w:r w:rsidR="00B5197C">
        <w:rPr>
          <w:rFonts w:ascii="Verdana" w:hAnsi="Verdana" w:cs="Calibri Light"/>
          <w:sz w:val="18"/>
          <w:szCs w:val="18"/>
          <w:lang w:val="pl-PL"/>
        </w:rPr>
        <w:t>3</w:t>
      </w:r>
      <w:r w:rsidRPr="00AE0907">
        <w:rPr>
          <w:rFonts w:ascii="Verdana" w:hAnsi="Verdana" w:cs="Calibri Light"/>
          <w:sz w:val="18"/>
          <w:szCs w:val="18"/>
          <w:lang w:val="pl-PL"/>
        </w:rPr>
        <w:t xml:space="preserve"> r. poz. </w:t>
      </w:r>
      <w:r w:rsidR="00B5197C">
        <w:rPr>
          <w:rFonts w:ascii="Verdana" w:hAnsi="Verdana" w:cs="Calibri Light"/>
          <w:sz w:val="18"/>
          <w:szCs w:val="18"/>
          <w:lang w:val="pl-PL"/>
        </w:rPr>
        <w:t>120 z późn. zm.</w:t>
      </w:r>
      <w:r w:rsidRPr="00AE0907">
        <w:rPr>
          <w:rFonts w:ascii="Verdana" w:hAnsi="Verdana" w:cs="Calibri Light"/>
          <w:sz w:val="18"/>
          <w:szCs w:val="18"/>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bookmarkEnd w:id="14"/>
    <w:p w14:paraId="70AAF34C" w14:textId="1219D007" w:rsidR="00DA3FE8" w:rsidRPr="00B544B2" w:rsidRDefault="00DA3FE8" w:rsidP="00B3016E">
      <w:pPr>
        <w:pStyle w:val="Akapitzlist"/>
        <w:numPr>
          <w:ilvl w:val="1"/>
          <w:numId w:val="6"/>
        </w:numPr>
        <w:spacing w:line="360" w:lineRule="auto"/>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u w:val="single"/>
        </w:rPr>
        <w:t xml:space="preserve">Wykonawca nie podlega wykluczeniu na podstawie </w:t>
      </w:r>
      <w:r w:rsidRPr="00B544B2">
        <w:rPr>
          <w:rFonts w:ascii="Verdana" w:hAnsi="Verdana" w:cstheme="majorHAnsi"/>
          <w:sz w:val="18"/>
          <w:szCs w:val="18"/>
          <w:u w:val="single"/>
        </w:rPr>
        <w:t xml:space="preserve">art. 108 ust. 1 pkt 1, 2 i 5 ustawy lub na podstawie okoliczności wymienionych w pkt. </w:t>
      </w:r>
      <w:r w:rsidR="00C002B3" w:rsidRPr="00B544B2">
        <w:rPr>
          <w:rFonts w:ascii="Verdana" w:hAnsi="Verdana" w:cstheme="majorHAnsi"/>
          <w:sz w:val="18"/>
          <w:szCs w:val="18"/>
          <w:u w:val="single"/>
        </w:rPr>
        <w:t>7</w:t>
      </w:r>
      <w:r w:rsidRPr="00B544B2">
        <w:rPr>
          <w:rFonts w:ascii="Verdana" w:hAnsi="Verdana" w:cstheme="majorHAnsi"/>
          <w:sz w:val="18"/>
          <w:szCs w:val="18"/>
          <w:u w:val="single"/>
        </w:rPr>
        <w:t>.2. SWZ</w:t>
      </w:r>
      <w:r w:rsidRPr="00B544B2">
        <w:rPr>
          <w:rFonts w:ascii="Verdana" w:hAnsi="Verdana" w:cstheme="majorHAnsi"/>
          <w:sz w:val="18"/>
          <w:szCs w:val="18"/>
        </w:rPr>
        <w:t xml:space="preserve">, </w:t>
      </w:r>
      <w:r w:rsidRPr="00B544B2">
        <w:rPr>
          <w:rFonts w:ascii="Verdana" w:hAnsi="Verdana" w:cstheme="majorHAnsi"/>
          <w:color w:val="000000" w:themeColor="text1"/>
          <w:sz w:val="18"/>
          <w:szCs w:val="18"/>
        </w:rPr>
        <w:t xml:space="preserve">jeżeli udowodni Zmawiającemu, że spełnił </w:t>
      </w:r>
      <w:r w:rsidR="008A6D38" w:rsidRPr="00B544B2">
        <w:rPr>
          <w:rFonts w:ascii="Verdana" w:hAnsi="Verdana" w:cstheme="majorHAnsi"/>
          <w:color w:val="000000" w:themeColor="text1"/>
          <w:sz w:val="18"/>
          <w:szCs w:val="18"/>
        </w:rPr>
        <w:t xml:space="preserve">łącznie </w:t>
      </w:r>
      <w:r w:rsidRPr="00B544B2">
        <w:rPr>
          <w:rFonts w:ascii="Verdana" w:hAnsi="Verdana" w:cstheme="majorHAnsi"/>
          <w:color w:val="000000" w:themeColor="text1"/>
          <w:sz w:val="18"/>
          <w:szCs w:val="18"/>
        </w:rPr>
        <w:t>następujące przesłanki:</w:t>
      </w:r>
    </w:p>
    <w:p w14:paraId="6944A1D1" w14:textId="145A8CB6" w:rsidR="00DA3FE8" w:rsidRPr="00B544B2" w:rsidRDefault="00DA3FE8" w:rsidP="00B3016E">
      <w:pPr>
        <w:pStyle w:val="Akapitzlist"/>
        <w:numPr>
          <w:ilvl w:val="2"/>
          <w:numId w:val="6"/>
        </w:numPr>
        <w:spacing w:line="360" w:lineRule="auto"/>
        <w:ind w:left="1134" w:hanging="708"/>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naprawił lub zobowiązał się do naprawienia szkody wyrządzonej przestępstwem, wykroczeniem lub swoim nieprawidłowym postępowaniem, w tym poprzez zadośćuczynienie pieniężne;</w:t>
      </w:r>
    </w:p>
    <w:p w14:paraId="0900CED5" w14:textId="77777777" w:rsidR="00DA3FE8" w:rsidRPr="00B544B2" w:rsidRDefault="00DA3FE8" w:rsidP="00B3016E">
      <w:pPr>
        <w:pStyle w:val="Akapitzlist"/>
        <w:numPr>
          <w:ilvl w:val="2"/>
          <w:numId w:val="6"/>
        </w:numPr>
        <w:spacing w:line="360" w:lineRule="auto"/>
        <w:ind w:left="1134" w:hanging="708"/>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 xml:space="preserve">wyczerpująco wyjaśnił fakt i okoliczności związane z przestępstwem, wykroczeniem lub swoim nieprawidłowym postępowaniem oraz spowodowanymi przez nie szkodami, </w:t>
      </w:r>
      <w:r w:rsidRPr="00B544B2">
        <w:rPr>
          <w:rFonts w:ascii="Verdana" w:hAnsi="Verdana" w:cstheme="majorHAnsi"/>
          <w:color w:val="000000" w:themeColor="text1"/>
          <w:sz w:val="18"/>
          <w:szCs w:val="18"/>
        </w:rPr>
        <w:lastRenderedPageBreak/>
        <w:t>aktywnie współpracując odpowiednio z właściwymi organami, w tym z organami ścigania, lub Zamawiającym;</w:t>
      </w:r>
    </w:p>
    <w:p w14:paraId="7F0B772D" w14:textId="77777777" w:rsidR="00DA3FE8" w:rsidRPr="00B544B2" w:rsidRDefault="00DA3FE8" w:rsidP="00B3016E">
      <w:pPr>
        <w:pStyle w:val="Akapitzlist"/>
        <w:numPr>
          <w:ilvl w:val="2"/>
          <w:numId w:val="6"/>
        </w:numPr>
        <w:spacing w:line="360" w:lineRule="auto"/>
        <w:ind w:left="1134" w:hanging="708"/>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podjął konkretne środki techniczne, organizacyjne i kadrowe, odpowiednie dla zapobiegania dalszym przestępstwom, wykroczeniom lub nieprawidłowemu postepowaniu, w szczególności:</w:t>
      </w:r>
    </w:p>
    <w:p w14:paraId="75E7E338" w14:textId="549AFBB0" w:rsidR="00DA3FE8" w:rsidRPr="00B544B2" w:rsidRDefault="00DA3FE8" w:rsidP="00B3016E">
      <w:pPr>
        <w:pStyle w:val="Akapitzlist"/>
        <w:numPr>
          <w:ilvl w:val="3"/>
          <w:numId w:val="6"/>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zerwał wszelkie powiązania z osobami lub podmiotami odpowiedzialnymi za nieprawidłowe postępowanie Wykonawcy,</w:t>
      </w:r>
    </w:p>
    <w:p w14:paraId="5C04CE82" w14:textId="1D320C81" w:rsidR="00DA3FE8" w:rsidRPr="00B544B2" w:rsidRDefault="00DA3FE8" w:rsidP="00B3016E">
      <w:pPr>
        <w:pStyle w:val="Akapitzlist"/>
        <w:numPr>
          <w:ilvl w:val="3"/>
          <w:numId w:val="6"/>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z</w:t>
      </w:r>
      <w:r w:rsidR="0073275D" w:rsidRPr="00B544B2">
        <w:rPr>
          <w:rFonts w:ascii="Verdana" w:hAnsi="Verdana" w:cstheme="majorHAnsi"/>
          <w:color w:val="000000" w:themeColor="text1"/>
          <w:sz w:val="18"/>
          <w:szCs w:val="18"/>
        </w:rPr>
        <w:t>r</w:t>
      </w:r>
      <w:r w:rsidRPr="00B544B2">
        <w:rPr>
          <w:rFonts w:ascii="Verdana" w:hAnsi="Verdana" w:cstheme="majorHAnsi"/>
          <w:color w:val="000000" w:themeColor="text1"/>
          <w:sz w:val="18"/>
          <w:szCs w:val="18"/>
        </w:rPr>
        <w:t>eorganizował personel,</w:t>
      </w:r>
    </w:p>
    <w:p w14:paraId="3F73321C" w14:textId="762C9715" w:rsidR="00DA3FE8" w:rsidRPr="00B544B2" w:rsidRDefault="00DA3FE8" w:rsidP="00B3016E">
      <w:pPr>
        <w:pStyle w:val="Akapitzlist"/>
        <w:numPr>
          <w:ilvl w:val="3"/>
          <w:numId w:val="6"/>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wdrożył system sprawozdawczości i kontroli,</w:t>
      </w:r>
    </w:p>
    <w:p w14:paraId="415630B1" w14:textId="5AA5EB87" w:rsidR="00DA3FE8" w:rsidRPr="00B544B2" w:rsidRDefault="00DA3FE8" w:rsidP="00B3016E">
      <w:pPr>
        <w:pStyle w:val="Akapitzlist"/>
        <w:numPr>
          <w:ilvl w:val="3"/>
          <w:numId w:val="6"/>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utworzył struktury audytu wewnętrznego do monitorowania przestrzegania przepisów, wewnętrznych regulacji lub standardów,</w:t>
      </w:r>
    </w:p>
    <w:p w14:paraId="2296CBF2" w14:textId="4AED57AA" w:rsidR="00DA3FE8" w:rsidRPr="00B544B2" w:rsidRDefault="00DA3FE8" w:rsidP="00B3016E">
      <w:pPr>
        <w:pStyle w:val="Akapitzlist"/>
        <w:numPr>
          <w:ilvl w:val="3"/>
          <w:numId w:val="6"/>
        </w:numPr>
        <w:spacing w:line="360" w:lineRule="auto"/>
        <w:ind w:left="1560" w:hanging="851"/>
        <w:jc w:val="both"/>
        <w:rPr>
          <w:rFonts w:ascii="Verdana" w:hAnsi="Verdana" w:cstheme="majorHAnsi"/>
          <w:color w:val="000000" w:themeColor="text1"/>
          <w:sz w:val="18"/>
          <w:szCs w:val="18"/>
        </w:rPr>
      </w:pPr>
      <w:r w:rsidRPr="00B544B2">
        <w:rPr>
          <w:rFonts w:ascii="Verdana" w:hAnsi="Verdana" w:cstheme="majorHAnsi"/>
          <w:color w:val="000000" w:themeColor="text1"/>
          <w:sz w:val="18"/>
          <w:szCs w:val="18"/>
        </w:rPr>
        <w:t>wprowadził wewnętrzne regulacje dotyczące odpowiedzialności i odszkodowań za nieprzestrzeganie przepisów, wewnętrznych regulacji lub standardów.</w:t>
      </w:r>
    </w:p>
    <w:p w14:paraId="0E1ACDFF" w14:textId="5DAF89D2" w:rsidR="00DA3FE8" w:rsidRPr="00B544B2" w:rsidRDefault="00DA3FE8"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color w:val="000000" w:themeColor="text1"/>
          <w:sz w:val="18"/>
          <w:szCs w:val="18"/>
        </w:rPr>
        <w:t xml:space="preserve">Zamawiający ocenia, czy podjęte przez Wykonawcę czynności, o których mowa w </w:t>
      </w:r>
      <w:r w:rsidRPr="00B544B2">
        <w:rPr>
          <w:rFonts w:ascii="Verdana" w:hAnsi="Verdana" w:cstheme="majorHAnsi"/>
          <w:sz w:val="18"/>
          <w:szCs w:val="18"/>
        </w:rPr>
        <w:t xml:space="preserve">pkt. </w:t>
      </w:r>
      <w:r w:rsidR="000C0D0E" w:rsidRPr="00B544B2">
        <w:rPr>
          <w:rFonts w:ascii="Verdana" w:hAnsi="Verdana" w:cstheme="majorHAnsi"/>
          <w:sz w:val="18"/>
          <w:szCs w:val="18"/>
        </w:rPr>
        <w:t>7</w:t>
      </w:r>
      <w:r w:rsidRPr="00B544B2">
        <w:rPr>
          <w:rFonts w:ascii="Verdana" w:hAnsi="Verdana" w:cstheme="majorHAnsi"/>
          <w:sz w:val="18"/>
          <w:szCs w:val="18"/>
        </w:rPr>
        <w:t>.</w:t>
      </w:r>
      <w:r w:rsidR="00B96C01">
        <w:rPr>
          <w:rFonts w:ascii="Verdana" w:hAnsi="Verdana" w:cstheme="majorHAnsi"/>
          <w:sz w:val="18"/>
          <w:szCs w:val="18"/>
        </w:rPr>
        <w:t>4</w:t>
      </w:r>
      <w:r w:rsidRPr="00B544B2">
        <w:rPr>
          <w:rFonts w:ascii="Verdana" w:hAnsi="Verdana" w:cstheme="majorHAnsi"/>
          <w:sz w:val="18"/>
          <w:szCs w:val="18"/>
        </w:rPr>
        <w:t xml:space="preserve"> SWZ, są wystarczające do wykazania jego rzetelności, uwzględniając wagę i szczególne okoliczności czynu Wykonawcy. Jeżeli podjęte przez Wykonawcę czynności, o których mowa w pkt </w:t>
      </w:r>
      <w:r w:rsidR="000C0D0E" w:rsidRPr="00B544B2">
        <w:rPr>
          <w:rFonts w:ascii="Verdana" w:hAnsi="Verdana" w:cstheme="majorHAnsi"/>
          <w:sz w:val="18"/>
          <w:szCs w:val="18"/>
        </w:rPr>
        <w:t>7</w:t>
      </w:r>
      <w:r w:rsidRPr="00B544B2">
        <w:rPr>
          <w:rFonts w:ascii="Verdana" w:hAnsi="Verdana" w:cstheme="majorHAnsi"/>
          <w:sz w:val="18"/>
          <w:szCs w:val="18"/>
        </w:rPr>
        <w:t>.</w:t>
      </w:r>
      <w:r w:rsidR="004D2073">
        <w:rPr>
          <w:rFonts w:ascii="Verdana" w:hAnsi="Verdana" w:cstheme="majorHAnsi"/>
          <w:sz w:val="18"/>
          <w:szCs w:val="18"/>
        </w:rPr>
        <w:t>4</w:t>
      </w:r>
      <w:r w:rsidRPr="00B544B2">
        <w:rPr>
          <w:rFonts w:ascii="Verdana" w:hAnsi="Verdana" w:cstheme="majorHAnsi"/>
          <w:sz w:val="18"/>
          <w:szCs w:val="18"/>
        </w:rPr>
        <w:t>. SWZ, nie są wystarczające do wykazania jego rzetelności, Zamawiający wykluczy Wykonawcę.</w:t>
      </w:r>
    </w:p>
    <w:p w14:paraId="355D6343" w14:textId="6E2027FE" w:rsidR="00DA3FE8" w:rsidRPr="00B544B2" w:rsidRDefault="00DA3FE8" w:rsidP="00B3016E">
      <w:pPr>
        <w:pStyle w:val="Akapitzlist"/>
        <w:numPr>
          <w:ilvl w:val="1"/>
          <w:numId w:val="6"/>
        </w:numPr>
        <w:spacing w:line="360" w:lineRule="auto"/>
        <w:jc w:val="both"/>
        <w:rPr>
          <w:rFonts w:ascii="Verdana" w:hAnsi="Verdana" w:cstheme="majorHAnsi"/>
          <w:color w:val="000000" w:themeColor="text1"/>
          <w:sz w:val="18"/>
          <w:szCs w:val="18"/>
          <w:lang w:val="pl-PL"/>
        </w:rPr>
      </w:pPr>
      <w:r w:rsidRPr="00B544B2">
        <w:rPr>
          <w:rFonts w:ascii="Verdana" w:hAnsi="Verdana" w:cstheme="majorHAnsi"/>
          <w:sz w:val="18"/>
          <w:szCs w:val="18"/>
          <w:lang w:val="pl-PL"/>
        </w:rPr>
        <w:t>W przypadku, o których mowa w pkt.</w:t>
      </w:r>
      <w:r w:rsidR="00184FAB" w:rsidRPr="00B544B2">
        <w:rPr>
          <w:rFonts w:ascii="Verdana" w:hAnsi="Verdana" w:cstheme="majorHAnsi"/>
          <w:sz w:val="18"/>
          <w:szCs w:val="18"/>
          <w:lang w:val="pl-PL"/>
        </w:rPr>
        <w:t xml:space="preserve"> </w:t>
      </w:r>
      <w:r w:rsidR="000C0D0E" w:rsidRPr="00B544B2">
        <w:rPr>
          <w:rFonts w:ascii="Verdana" w:hAnsi="Verdana" w:cstheme="majorHAnsi"/>
          <w:sz w:val="18"/>
          <w:szCs w:val="18"/>
          <w:lang w:val="pl-PL"/>
        </w:rPr>
        <w:t>7</w:t>
      </w:r>
      <w:r w:rsidRPr="00B544B2">
        <w:rPr>
          <w:rFonts w:ascii="Verdana" w:hAnsi="Verdana" w:cstheme="majorHAnsi"/>
          <w:sz w:val="18"/>
          <w:szCs w:val="18"/>
          <w:lang w:val="pl-PL"/>
        </w:rPr>
        <w:t xml:space="preserve">.2. SWZ zamawiający może nie wykluczać wykonawcy, jeżeli wykluczenie byłoby w sposób oczywisty nieproporcjonalne, w szczególności sytuacja ekonomiczna lub finansowa wykonawcy, o którym mowa pkt. </w:t>
      </w:r>
      <w:r w:rsidR="000C0D0E" w:rsidRPr="00B544B2">
        <w:rPr>
          <w:rFonts w:ascii="Verdana" w:hAnsi="Verdana" w:cstheme="majorHAnsi"/>
          <w:sz w:val="18"/>
          <w:szCs w:val="18"/>
          <w:lang w:val="pl-PL"/>
        </w:rPr>
        <w:t>7</w:t>
      </w:r>
      <w:r w:rsidRPr="00B544B2">
        <w:rPr>
          <w:rFonts w:ascii="Verdana" w:hAnsi="Verdana" w:cstheme="majorHAnsi"/>
          <w:sz w:val="18"/>
          <w:szCs w:val="18"/>
          <w:lang w:val="pl-PL"/>
        </w:rPr>
        <w:t xml:space="preserve">.2. SWZ </w:t>
      </w:r>
      <w:r w:rsidRPr="00B544B2">
        <w:rPr>
          <w:rFonts w:ascii="Verdana" w:hAnsi="Verdana" w:cstheme="majorHAnsi"/>
          <w:color w:val="000000" w:themeColor="text1"/>
          <w:sz w:val="18"/>
          <w:szCs w:val="18"/>
          <w:lang w:val="pl-PL"/>
        </w:rPr>
        <w:t>jest wystarczająca do wykonania zamówienia.</w:t>
      </w:r>
    </w:p>
    <w:p w14:paraId="09F908CA" w14:textId="77777777" w:rsidR="003759A3" w:rsidRPr="00B544B2" w:rsidRDefault="00DA3FE8"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color w:val="000000" w:themeColor="text1"/>
          <w:sz w:val="18"/>
          <w:szCs w:val="18"/>
        </w:rPr>
        <w:t xml:space="preserve">Wykluczenie Wykonawcy następuje </w:t>
      </w:r>
      <w:r w:rsidRPr="00B544B2">
        <w:rPr>
          <w:rFonts w:ascii="Verdana" w:hAnsi="Verdana" w:cstheme="majorHAnsi"/>
          <w:sz w:val="18"/>
          <w:szCs w:val="18"/>
        </w:rPr>
        <w:t xml:space="preserve">zgodnie z art. 111 ustawy PZP. </w:t>
      </w:r>
    </w:p>
    <w:p w14:paraId="16F72B2D" w14:textId="117C32C9" w:rsidR="00552981" w:rsidRPr="00B96C01" w:rsidRDefault="00DA3FE8" w:rsidP="00B3016E">
      <w:pPr>
        <w:pStyle w:val="Akapitzlist"/>
        <w:numPr>
          <w:ilvl w:val="1"/>
          <w:numId w:val="6"/>
        </w:numPr>
        <w:spacing w:line="360" w:lineRule="auto"/>
        <w:jc w:val="both"/>
        <w:rPr>
          <w:rFonts w:ascii="Verdana" w:hAnsi="Verdana" w:cstheme="majorHAnsi"/>
          <w:color w:val="000000" w:themeColor="text1"/>
          <w:sz w:val="18"/>
          <w:szCs w:val="18"/>
        </w:rPr>
      </w:pPr>
      <w:r w:rsidRPr="00B544B2">
        <w:rPr>
          <w:rFonts w:ascii="Verdana" w:hAnsi="Verdana" w:cstheme="majorHAnsi"/>
          <w:sz w:val="18"/>
          <w:szCs w:val="18"/>
        </w:rPr>
        <w:t xml:space="preserve">Zamawiający odrzuci ofertę na podstawie art. 226 ust. 1 lit a) ustawy </w:t>
      </w:r>
      <w:r w:rsidR="00F77B74" w:rsidRPr="00B544B2">
        <w:rPr>
          <w:rFonts w:ascii="Verdana" w:hAnsi="Verdana" w:cstheme="majorHAnsi"/>
          <w:sz w:val="18"/>
          <w:szCs w:val="18"/>
        </w:rPr>
        <w:t>PZP</w:t>
      </w:r>
      <w:r w:rsidR="00F77B74" w:rsidRPr="00B544B2">
        <w:rPr>
          <w:rFonts w:ascii="Verdana" w:hAnsi="Verdana" w:cstheme="majorHAnsi"/>
          <w:color w:val="000000" w:themeColor="text1"/>
          <w:sz w:val="18"/>
          <w:szCs w:val="18"/>
        </w:rPr>
        <w:t>,</w:t>
      </w:r>
      <w:r w:rsidRPr="00B544B2">
        <w:rPr>
          <w:rFonts w:ascii="Verdana" w:hAnsi="Verdana" w:cstheme="majorHAnsi"/>
          <w:color w:val="000000" w:themeColor="text1"/>
          <w:sz w:val="18"/>
          <w:szCs w:val="18"/>
        </w:rPr>
        <w:t xml:space="preserve"> jeżeli została złożona przez wykonawcę podlegającemu wykluczeniu</w:t>
      </w:r>
      <w:r w:rsidR="003759A3" w:rsidRPr="00B544B2">
        <w:rPr>
          <w:rFonts w:ascii="Verdana" w:hAnsi="Verdana" w:cstheme="majorHAnsi"/>
          <w:color w:val="000000" w:themeColor="text1"/>
          <w:sz w:val="18"/>
          <w:szCs w:val="18"/>
        </w:rPr>
        <w:t>.</w:t>
      </w:r>
    </w:p>
    <w:p w14:paraId="77972F46" w14:textId="37DB212F" w:rsidR="003C3498" w:rsidRPr="00B544B2" w:rsidRDefault="00937A4C" w:rsidP="00EE0A4B">
      <w:pPr>
        <w:pStyle w:val="Nagwek2"/>
        <w:spacing w:after="240" w:line="360" w:lineRule="auto"/>
        <w:rPr>
          <w:b w:val="0"/>
          <w:sz w:val="18"/>
          <w:szCs w:val="18"/>
        </w:rPr>
      </w:pPr>
      <w:r w:rsidRPr="00B544B2">
        <w:rPr>
          <w:sz w:val="18"/>
          <w:szCs w:val="18"/>
        </w:rPr>
        <w:t xml:space="preserve"> </w:t>
      </w:r>
      <w:bookmarkStart w:id="15" w:name="_Toc98155451"/>
      <w:r w:rsidR="0070226A" w:rsidRPr="00B544B2">
        <w:rPr>
          <w:sz w:val="18"/>
          <w:szCs w:val="18"/>
        </w:rPr>
        <w:t>Wykaz o</w:t>
      </w:r>
      <w:r w:rsidRPr="00B544B2">
        <w:rPr>
          <w:sz w:val="18"/>
          <w:szCs w:val="18"/>
        </w:rPr>
        <w:t>świadcze</w:t>
      </w:r>
      <w:r w:rsidR="0070226A" w:rsidRPr="00B544B2">
        <w:rPr>
          <w:sz w:val="18"/>
          <w:szCs w:val="18"/>
        </w:rPr>
        <w:t>ń</w:t>
      </w:r>
      <w:r w:rsidR="002626CE" w:rsidRPr="00B544B2">
        <w:rPr>
          <w:sz w:val="18"/>
          <w:szCs w:val="18"/>
        </w:rPr>
        <w:t xml:space="preserve"> i </w:t>
      </w:r>
      <w:r w:rsidR="00615D97" w:rsidRPr="00B544B2">
        <w:rPr>
          <w:sz w:val="18"/>
          <w:szCs w:val="18"/>
        </w:rPr>
        <w:t>podmiotow</w:t>
      </w:r>
      <w:r w:rsidR="0070226A" w:rsidRPr="00B544B2">
        <w:rPr>
          <w:sz w:val="18"/>
          <w:szCs w:val="18"/>
        </w:rPr>
        <w:t>ych</w:t>
      </w:r>
      <w:r w:rsidR="00615D97" w:rsidRPr="00B544B2">
        <w:rPr>
          <w:sz w:val="18"/>
          <w:szCs w:val="18"/>
        </w:rPr>
        <w:t xml:space="preserve"> środk</w:t>
      </w:r>
      <w:r w:rsidR="0070226A" w:rsidRPr="00B544B2">
        <w:rPr>
          <w:sz w:val="18"/>
          <w:szCs w:val="18"/>
        </w:rPr>
        <w:t>ów</w:t>
      </w:r>
      <w:r w:rsidR="00615D97" w:rsidRPr="00B544B2">
        <w:rPr>
          <w:sz w:val="18"/>
          <w:szCs w:val="18"/>
        </w:rPr>
        <w:t xml:space="preserve"> dowodow</w:t>
      </w:r>
      <w:r w:rsidR="0070226A" w:rsidRPr="00B544B2">
        <w:rPr>
          <w:sz w:val="18"/>
          <w:szCs w:val="18"/>
        </w:rPr>
        <w:t>ych</w:t>
      </w:r>
      <w:r w:rsidRPr="00B544B2">
        <w:rPr>
          <w:sz w:val="18"/>
          <w:szCs w:val="18"/>
        </w:rPr>
        <w:t>, jakie zobowiązani są dostarczyć Wykonawcy</w:t>
      </w:r>
      <w:r w:rsidR="002626CE" w:rsidRPr="00B544B2">
        <w:rPr>
          <w:sz w:val="18"/>
          <w:szCs w:val="18"/>
        </w:rPr>
        <w:t xml:space="preserve"> w </w:t>
      </w:r>
      <w:r w:rsidRPr="00B544B2">
        <w:rPr>
          <w:sz w:val="18"/>
          <w:szCs w:val="18"/>
        </w:rPr>
        <w:t xml:space="preserve">celu potwierdzenia </w:t>
      </w:r>
      <w:r w:rsidR="001530CB" w:rsidRPr="00B544B2">
        <w:rPr>
          <w:sz w:val="18"/>
          <w:szCs w:val="18"/>
        </w:rPr>
        <w:t xml:space="preserve">braku podstaw wykluczenia oraz </w:t>
      </w:r>
      <w:r w:rsidRPr="00B544B2">
        <w:rPr>
          <w:sz w:val="18"/>
          <w:szCs w:val="18"/>
        </w:rPr>
        <w:t>spełniania warunków udziału</w:t>
      </w:r>
      <w:r w:rsidR="002626CE" w:rsidRPr="00B544B2">
        <w:rPr>
          <w:sz w:val="18"/>
          <w:szCs w:val="18"/>
        </w:rPr>
        <w:t xml:space="preserve"> w </w:t>
      </w:r>
      <w:r w:rsidRPr="00B544B2">
        <w:rPr>
          <w:sz w:val="18"/>
          <w:szCs w:val="18"/>
        </w:rPr>
        <w:t>postępowaniu</w:t>
      </w:r>
      <w:r w:rsidR="001530CB" w:rsidRPr="00B544B2">
        <w:rPr>
          <w:bCs/>
          <w:sz w:val="18"/>
          <w:szCs w:val="18"/>
        </w:rPr>
        <w:t>.</w:t>
      </w:r>
      <w:bookmarkEnd w:id="15"/>
    </w:p>
    <w:p w14:paraId="670C286F" w14:textId="421F88CD" w:rsidR="00943C2A" w:rsidRPr="00B544B2" w:rsidRDefault="00A62502" w:rsidP="00B3016E">
      <w:pPr>
        <w:pStyle w:val="Akapitzlist"/>
        <w:numPr>
          <w:ilvl w:val="1"/>
          <w:numId w:val="6"/>
        </w:numPr>
        <w:spacing w:line="360" w:lineRule="auto"/>
        <w:ind w:left="426" w:hanging="426"/>
        <w:jc w:val="both"/>
        <w:rPr>
          <w:rFonts w:ascii="Verdana" w:hAnsi="Verdana" w:cstheme="majorHAnsi"/>
          <w:b/>
          <w:sz w:val="18"/>
          <w:szCs w:val="18"/>
        </w:rPr>
      </w:pPr>
      <w:r w:rsidRPr="00B544B2">
        <w:rPr>
          <w:rFonts w:ascii="Verdana" w:hAnsi="Verdana" w:cstheme="majorHAnsi"/>
          <w:sz w:val="18"/>
          <w:szCs w:val="18"/>
        </w:rPr>
        <w:t>W celu potwierdzenia braku podstaw wykluczenia Wykonawcy z udziału</w:t>
      </w:r>
      <w:r w:rsidR="008802EC">
        <w:rPr>
          <w:rFonts w:ascii="Verdana" w:hAnsi="Verdana" w:cstheme="majorHAnsi"/>
          <w:sz w:val="18"/>
          <w:szCs w:val="18"/>
        </w:rPr>
        <w:t xml:space="preserve"> </w:t>
      </w:r>
      <w:r w:rsidRPr="00B544B2">
        <w:rPr>
          <w:rFonts w:ascii="Verdana" w:hAnsi="Verdana" w:cstheme="majorHAnsi"/>
          <w:sz w:val="18"/>
          <w:szCs w:val="18"/>
        </w:rPr>
        <w:t>w postępowaniu oraz spełnienia warunk</w:t>
      </w:r>
      <w:r w:rsidR="00206E0F" w:rsidRPr="00B544B2">
        <w:rPr>
          <w:rFonts w:ascii="Verdana" w:hAnsi="Verdana" w:cstheme="majorHAnsi"/>
          <w:sz w:val="18"/>
          <w:szCs w:val="18"/>
        </w:rPr>
        <w:t xml:space="preserve">ów udziału w postępowaniu, Zamawiający </w:t>
      </w:r>
      <w:r w:rsidR="00206E0F" w:rsidRPr="00B544B2">
        <w:rPr>
          <w:rFonts w:ascii="Verdana" w:hAnsi="Verdana" w:cstheme="majorHAnsi"/>
          <w:b/>
          <w:bCs/>
          <w:sz w:val="18"/>
          <w:szCs w:val="18"/>
        </w:rPr>
        <w:t>żąda dostarczenia wraz z ofertą</w:t>
      </w:r>
      <w:r w:rsidR="00206E0F" w:rsidRPr="00B544B2">
        <w:rPr>
          <w:rFonts w:ascii="Verdana" w:hAnsi="Verdana" w:cstheme="majorHAnsi"/>
          <w:sz w:val="18"/>
          <w:szCs w:val="18"/>
        </w:rPr>
        <w:t xml:space="preserve"> następujących dokumentów</w:t>
      </w:r>
      <w:r w:rsidR="00145CF6" w:rsidRPr="00B544B2">
        <w:rPr>
          <w:rFonts w:ascii="Verdana" w:hAnsi="Verdana" w:cstheme="majorHAnsi"/>
          <w:sz w:val="18"/>
          <w:szCs w:val="18"/>
        </w:rPr>
        <w:t>:</w:t>
      </w:r>
    </w:p>
    <w:p w14:paraId="02A8CB98" w14:textId="18D7094D" w:rsidR="00487B70" w:rsidRPr="00B544B2" w:rsidRDefault="00937A4C" w:rsidP="00B3016E">
      <w:pPr>
        <w:pStyle w:val="Akapitzlist"/>
        <w:numPr>
          <w:ilvl w:val="2"/>
          <w:numId w:val="6"/>
        </w:numPr>
        <w:spacing w:line="360" w:lineRule="auto"/>
        <w:ind w:left="851" w:hanging="709"/>
        <w:jc w:val="both"/>
        <w:rPr>
          <w:rFonts w:ascii="Verdana" w:hAnsi="Verdana" w:cstheme="majorHAnsi"/>
          <w:b/>
          <w:sz w:val="18"/>
          <w:szCs w:val="18"/>
        </w:rPr>
      </w:pPr>
      <w:bookmarkStart w:id="16" w:name="_Ref67038454"/>
      <w:r w:rsidRPr="00B544B2">
        <w:rPr>
          <w:rFonts w:ascii="Verdana" w:hAnsi="Verdana" w:cstheme="majorHAnsi"/>
          <w:sz w:val="18"/>
          <w:szCs w:val="18"/>
        </w:rPr>
        <w:t>oświadczeni</w:t>
      </w:r>
      <w:r w:rsidR="00206E0F" w:rsidRPr="00B544B2">
        <w:rPr>
          <w:rFonts w:ascii="Verdana" w:hAnsi="Verdana" w:cstheme="majorHAnsi"/>
          <w:sz w:val="18"/>
          <w:szCs w:val="18"/>
        </w:rPr>
        <w:t>a</w:t>
      </w:r>
      <w:r w:rsidR="00145CF6" w:rsidRPr="00B544B2">
        <w:rPr>
          <w:rFonts w:ascii="Verdana" w:hAnsi="Verdana" w:cstheme="majorHAnsi"/>
          <w:sz w:val="18"/>
          <w:szCs w:val="18"/>
        </w:rPr>
        <w:t>,</w:t>
      </w:r>
      <w:r w:rsidR="002626CE" w:rsidRPr="00B544B2">
        <w:rPr>
          <w:rFonts w:ascii="Verdana" w:hAnsi="Verdana" w:cstheme="majorHAnsi"/>
          <w:sz w:val="18"/>
          <w:szCs w:val="18"/>
        </w:rPr>
        <w:t xml:space="preserve"> o </w:t>
      </w:r>
      <w:r w:rsidR="00145CF6"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145CF6" w:rsidRPr="00B544B2">
        <w:rPr>
          <w:rFonts w:ascii="Verdana" w:hAnsi="Verdana" w:cstheme="majorHAnsi"/>
          <w:sz w:val="18"/>
          <w:szCs w:val="18"/>
        </w:rPr>
        <w:t>art. 125 ust.1 ustawy PZP, stanowiące dowód potwierdzający</w:t>
      </w:r>
      <w:r w:rsidR="009A1967" w:rsidRPr="00B544B2">
        <w:rPr>
          <w:rFonts w:ascii="Verdana" w:hAnsi="Verdana" w:cstheme="majorHAnsi"/>
          <w:sz w:val="18"/>
          <w:szCs w:val="18"/>
        </w:rPr>
        <w:t xml:space="preserve"> na dzień składania ofert</w:t>
      </w:r>
      <w:r w:rsidR="00EF3150" w:rsidRPr="00B544B2">
        <w:rPr>
          <w:rFonts w:ascii="Verdana" w:hAnsi="Verdana" w:cstheme="majorHAnsi"/>
          <w:sz w:val="18"/>
          <w:szCs w:val="18"/>
        </w:rPr>
        <w:t>,</w:t>
      </w:r>
      <w:r w:rsidR="00145CF6" w:rsidRPr="00B544B2">
        <w:rPr>
          <w:rFonts w:ascii="Verdana" w:hAnsi="Verdana" w:cstheme="majorHAnsi"/>
          <w:sz w:val="18"/>
          <w:szCs w:val="18"/>
        </w:rPr>
        <w:t xml:space="preserve"> </w:t>
      </w:r>
      <w:r w:rsidR="009A1967" w:rsidRPr="00B544B2">
        <w:rPr>
          <w:rFonts w:ascii="Verdana" w:hAnsi="Verdana" w:cstheme="majorHAnsi"/>
          <w:sz w:val="18"/>
          <w:szCs w:val="18"/>
        </w:rPr>
        <w:t xml:space="preserve">brak podstaw wykluczenia </w:t>
      </w:r>
      <w:r w:rsidR="00145CF6" w:rsidRPr="00B544B2">
        <w:rPr>
          <w:rFonts w:ascii="Verdana" w:hAnsi="Verdana" w:cstheme="majorHAnsi"/>
          <w:sz w:val="18"/>
          <w:szCs w:val="18"/>
        </w:rPr>
        <w:t xml:space="preserve">oraz </w:t>
      </w:r>
      <w:r w:rsidRPr="00B544B2">
        <w:rPr>
          <w:rFonts w:ascii="Verdana" w:hAnsi="Verdana" w:cstheme="majorHAnsi"/>
          <w:sz w:val="18"/>
          <w:szCs w:val="18"/>
        </w:rPr>
        <w:t>spełniani</w:t>
      </w:r>
      <w:r w:rsidR="009A1967" w:rsidRPr="00B544B2">
        <w:rPr>
          <w:rFonts w:ascii="Verdana" w:hAnsi="Verdana" w:cstheme="majorHAnsi"/>
          <w:sz w:val="18"/>
          <w:szCs w:val="18"/>
        </w:rPr>
        <w:t>e</w:t>
      </w:r>
      <w:r w:rsidRPr="00B544B2">
        <w:rPr>
          <w:rFonts w:ascii="Verdana" w:hAnsi="Verdana" w:cstheme="majorHAnsi"/>
          <w:sz w:val="18"/>
          <w:szCs w:val="18"/>
        </w:rPr>
        <w:t xml:space="preserve"> warunków udziału</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714F55" w:rsidRPr="00B544B2">
        <w:rPr>
          <w:rFonts w:ascii="Verdana" w:hAnsi="Verdana" w:cstheme="majorHAnsi"/>
          <w:sz w:val="18"/>
          <w:szCs w:val="18"/>
        </w:rPr>
        <w:t xml:space="preserve">, tymczasowo zastępujący wymagane przez zamawiającego podmiotowe środki dowodowe </w:t>
      </w:r>
      <w:r w:rsidRPr="00B544B2">
        <w:rPr>
          <w:rFonts w:ascii="Verdana" w:hAnsi="Verdana" w:cstheme="majorHAnsi"/>
          <w:sz w:val="18"/>
          <w:szCs w:val="18"/>
        </w:rPr>
        <w:t>– zgodnie</w:t>
      </w:r>
      <w:r w:rsidR="002626CE" w:rsidRPr="00B544B2">
        <w:rPr>
          <w:rFonts w:ascii="Verdana" w:hAnsi="Verdana" w:cstheme="majorHAnsi"/>
          <w:sz w:val="18"/>
          <w:szCs w:val="18"/>
        </w:rPr>
        <w:t xml:space="preserve"> z </w:t>
      </w:r>
      <w:bookmarkEnd w:id="16"/>
      <w:r w:rsidR="00BB11A1" w:rsidRPr="00B544B2">
        <w:rPr>
          <w:rFonts w:ascii="Verdana" w:hAnsi="Verdana" w:cstheme="majorHAnsi"/>
          <w:b/>
          <w:bCs/>
          <w:sz w:val="18"/>
          <w:szCs w:val="18"/>
        </w:rPr>
        <w:t>Załącznik</w:t>
      </w:r>
      <w:r w:rsidR="00314FA0" w:rsidRPr="00B544B2">
        <w:rPr>
          <w:rFonts w:ascii="Verdana" w:hAnsi="Verdana" w:cstheme="majorHAnsi"/>
          <w:b/>
          <w:bCs/>
          <w:sz w:val="18"/>
          <w:szCs w:val="18"/>
        </w:rPr>
        <w:t>iem</w:t>
      </w:r>
      <w:r w:rsidR="00BB11A1" w:rsidRPr="00B544B2">
        <w:rPr>
          <w:rFonts w:ascii="Verdana" w:hAnsi="Verdana" w:cstheme="majorHAnsi"/>
          <w:b/>
          <w:bCs/>
          <w:sz w:val="18"/>
          <w:szCs w:val="18"/>
        </w:rPr>
        <w:t xml:space="preserve"> nr 3.1.- 3.</w:t>
      </w:r>
      <w:r w:rsidR="00497987" w:rsidRPr="00B544B2">
        <w:rPr>
          <w:rFonts w:ascii="Verdana" w:hAnsi="Verdana" w:cstheme="majorHAnsi"/>
          <w:b/>
          <w:bCs/>
          <w:sz w:val="18"/>
          <w:szCs w:val="18"/>
        </w:rPr>
        <w:t>2</w:t>
      </w:r>
      <w:r w:rsidR="00BB11A1" w:rsidRPr="00B544B2">
        <w:rPr>
          <w:rFonts w:ascii="Verdana" w:hAnsi="Verdana" w:cstheme="majorHAnsi"/>
          <w:b/>
          <w:bCs/>
          <w:sz w:val="18"/>
          <w:szCs w:val="18"/>
        </w:rPr>
        <w:t>. do SWZ</w:t>
      </w:r>
    </w:p>
    <w:p w14:paraId="44DC181D" w14:textId="7FCE0C1E" w:rsidR="00145CF6" w:rsidRPr="00B544B2" w:rsidRDefault="00145CF6" w:rsidP="00B3016E">
      <w:pPr>
        <w:pStyle w:val="Akapitzlist"/>
        <w:numPr>
          <w:ilvl w:val="2"/>
          <w:numId w:val="6"/>
        </w:numPr>
        <w:spacing w:line="360" w:lineRule="auto"/>
        <w:ind w:left="851" w:hanging="709"/>
        <w:jc w:val="both"/>
        <w:rPr>
          <w:rFonts w:ascii="Verdana" w:hAnsi="Verdana" w:cstheme="majorHAnsi"/>
          <w:b/>
          <w:sz w:val="18"/>
          <w:szCs w:val="18"/>
        </w:rPr>
      </w:pPr>
      <w:r w:rsidRPr="00B544B2">
        <w:rPr>
          <w:rFonts w:ascii="Verdana" w:hAnsi="Verdana" w:cstheme="majorHAnsi"/>
          <w:bCs/>
          <w:sz w:val="18"/>
          <w:szCs w:val="18"/>
        </w:rPr>
        <w:t xml:space="preserve">W przypadku </w:t>
      </w:r>
      <w:r w:rsidRPr="00B544B2">
        <w:rPr>
          <w:rFonts w:ascii="Verdana" w:hAnsi="Verdana" w:cstheme="majorHAnsi"/>
          <w:b/>
          <w:sz w:val="18"/>
          <w:szCs w:val="18"/>
        </w:rPr>
        <w:t>wspólnego ubiegania się</w:t>
      </w:r>
      <w:r w:rsidR="002626CE" w:rsidRPr="00B544B2">
        <w:rPr>
          <w:rFonts w:ascii="Verdana" w:hAnsi="Verdana" w:cstheme="majorHAnsi"/>
          <w:b/>
          <w:sz w:val="18"/>
          <w:szCs w:val="18"/>
        </w:rPr>
        <w:t xml:space="preserve"> o </w:t>
      </w:r>
      <w:r w:rsidRPr="00B544B2">
        <w:rPr>
          <w:rFonts w:ascii="Verdana" w:hAnsi="Verdana" w:cstheme="majorHAnsi"/>
          <w:b/>
          <w:sz w:val="18"/>
          <w:szCs w:val="18"/>
        </w:rPr>
        <w:t>zamówienie</w:t>
      </w:r>
      <w:r w:rsidRPr="00B544B2">
        <w:rPr>
          <w:rFonts w:ascii="Verdana" w:hAnsi="Verdana" w:cstheme="majorHAnsi"/>
          <w:bCs/>
          <w:sz w:val="18"/>
          <w:szCs w:val="18"/>
        </w:rPr>
        <w:t xml:space="preserve"> </w:t>
      </w:r>
      <w:r w:rsidR="00BB11A1" w:rsidRPr="00B544B2">
        <w:rPr>
          <w:rFonts w:ascii="Verdana" w:hAnsi="Verdana" w:cstheme="majorHAnsi"/>
          <w:bCs/>
          <w:sz w:val="18"/>
          <w:szCs w:val="18"/>
        </w:rPr>
        <w:t>W</w:t>
      </w:r>
      <w:r w:rsidRPr="00B544B2">
        <w:rPr>
          <w:rFonts w:ascii="Verdana" w:hAnsi="Verdana" w:cstheme="majorHAnsi"/>
          <w:bCs/>
          <w:sz w:val="18"/>
          <w:szCs w:val="18"/>
        </w:rPr>
        <w:t>ykonawców, oświadczenie</w:t>
      </w:r>
      <w:r w:rsidRPr="00B544B2">
        <w:rPr>
          <w:rFonts w:ascii="Verdana" w:eastAsia="Times New Roman" w:hAnsi="Verdana" w:cstheme="majorHAnsi"/>
          <w:sz w:val="18"/>
          <w:szCs w:val="18"/>
          <w:lang w:val="pl-PL" w:eastAsia="zh-CN"/>
        </w:rPr>
        <w:t>,</w:t>
      </w:r>
      <w:r w:rsidR="002626CE" w:rsidRPr="00B544B2">
        <w:rPr>
          <w:rFonts w:ascii="Verdana" w:eastAsia="Times New Roman" w:hAnsi="Verdana" w:cstheme="majorHAnsi"/>
          <w:sz w:val="18"/>
          <w:szCs w:val="18"/>
          <w:lang w:val="pl-PL" w:eastAsia="zh-CN"/>
        </w:rPr>
        <w:t xml:space="preserve"> o </w:t>
      </w:r>
      <w:r w:rsidRPr="00B544B2">
        <w:rPr>
          <w:rFonts w:ascii="Verdana" w:eastAsia="Times New Roman" w:hAnsi="Verdana" w:cstheme="majorHAnsi"/>
          <w:sz w:val="18"/>
          <w:szCs w:val="18"/>
          <w:lang w:val="pl-PL" w:eastAsia="zh-CN"/>
        </w:rPr>
        <w:t>którym mowa</w:t>
      </w:r>
      <w:r w:rsidR="002626CE" w:rsidRPr="00B544B2">
        <w:rPr>
          <w:rFonts w:ascii="Verdana" w:eastAsia="Times New Roman" w:hAnsi="Verdana" w:cstheme="majorHAnsi"/>
          <w:sz w:val="18"/>
          <w:szCs w:val="18"/>
          <w:lang w:val="pl-PL" w:eastAsia="zh-CN"/>
        </w:rPr>
        <w:t xml:space="preserve"> w </w:t>
      </w:r>
      <w:r w:rsidRPr="00B544B2">
        <w:rPr>
          <w:rFonts w:ascii="Verdana" w:eastAsia="Times New Roman" w:hAnsi="Verdana" w:cstheme="majorHAnsi"/>
          <w:sz w:val="18"/>
          <w:szCs w:val="18"/>
          <w:lang w:val="pl-PL" w:eastAsia="zh-CN"/>
        </w:rPr>
        <w:t>pkt</w:t>
      </w:r>
      <w:r w:rsidR="00714F55" w:rsidRPr="00B544B2">
        <w:rPr>
          <w:rFonts w:ascii="Verdana" w:eastAsia="Times New Roman" w:hAnsi="Verdana" w:cstheme="majorHAnsi"/>
          <w:sz w:val="18"/>
          <w:szCs w:val="18"/>
          <w:lang w:val="pl-PL" w:eastAsia="zh-CN"/>
        </w:rPr>
        <w:t xml:space="preserve"> </w:t>
      </w:r>
      <w:r w:rsidR="009103B5" w:rsidRPr="00B544B2">
        <w:rPr>
          <w:rFonts w:ascii="Verdana" w:hAnsi="Verdana" w:cstheme="majorHAnsi"/>
          <w:bCs/>
          <w:sz w:val="18"/>
          <w:szCs w:val="18"/>
        </w:rPr>
        <w:t>8</w:t>
      </w:r>
      <w:r w:rsidR="00CC4162" w:rsidRPr="00B544B2">
        <w:rPr>
          <w:rFonts w:ascii="Verdana" w:hAnsi="Verdana" w:cstheme="majorHAnsi"/>
          <w:bCs/>
          <w:sz w:val="18"/>
          <w:szCs w:val="18"/>
        </w:rPr>
        <w:t>.</w:t>
      </w:r>
      <w:r w:rsidR="002763CE" w:rsidRPr="00B544B2">
        <w:rPr>
          <w:rFonts w:ascii="Verdana" w:hAnsi="Verdana" w:cstheme="majorHAnsi"/>
          <w:bCs/>
          <w:sz w:val="18"/>
          <w:szCs w:val="18"/>
        </w:rPr>
        <w:t>1</w:t>
      </w:r>
      <w:r w:rsidR="00CC4162" w:rsidRPr="00B544B2">
        <w:rPr>
          <w:rFonts w:ascii="Verdana" w:hAnsi="Verdana" w:cstheme="majorHAnsi"/>
          <w:bCs/>
          <w:sz w:val="18"/>
          <w:szCs w:val="18"/>
        </w:rPr>
        <w:t>.</w:t>
      </w:r>
      <w:r w:rsidR="002763CE" w:rsidRPr="00B544B2">
        <w:rPr>
          <w:rFonts w:ascii="Verdana" w:hAnsi="Verdana" w:cstheme="majorHAnsi"/>
          <w:bCs/>
          <w:sz w:val="18"/>
          <w:szCs w:val="18"/>
        </w:rPr>
        <w:t>1</w:t>
      </w:r>
      <w:r w:rsidR="00F36795" w:rsidRPr="00B544B2">
        <w:rPr>
          <w:rFonts w:ascii="Verdana" w:hAnsi="Verdana" w:cstheme="majorHAnsi"/>
          <w:bCs/>
          <w:sz w:val="18"/>
          <w:szCs w:val="18"/>
        </w:rPr>
        <w:t>.</w:t>
      </w:r>
      <w:r w:rsidRPr="00B544B2">
        <w:rPr>
          <w:rFonts w:ascii="Verdana" w:hAnsi="Verdana" w:cstheme="majorHAnsi"/>
          <w:bCs/>
          <w:sz w:val="18"/>
          <w:szCs w:val="18"/>
        </w:rPr>
        <w:t xml:space="preserve"> </w:t>
      </w:r>
      <w:r w:rsidR="00F20AB0" w:rsidRPr="00B544B2">
        <w:rPr>
          <w:rFonts w:ascii="Verdana" w:hAnsi="Verdana" w:cstheme="majorHAnsi"/>
          <w:bCs/>
          <w:sz w:val="18"/>
          <w:szCs w:val="18"/>
        </w:rPr>
        <w:t xml:space="preserve">SWZ </w:t>
      </w:r>
      <w:r w:rsidRPr="007D3D41">
        <w:rPr>
          <w:rFonts w:ascii="Verdana" w:hAnsi="Verdana" w:cstheme="majorHAnsi"/>
          <w:bCs/>
          <w:sz w:val="18"/>
          <w:szCs w:val="18"/>
          <w:u w:val="single"/>
        </w:rPr>
        <w:t>składa każdy</w:t>
      </w:r>
      <w:r w:rsidR="002626CE" w:rsidRPr="007D3D41">
        <w:rPr>
          <w:rFonts w:ascii="Verdana" w:hAnsi="Verdana" w:cstheme="majorHAnsi"/>
          <w:bCs/>
          <w:sz w:val="18"/>
          <w:szCs w:val="18"/>
          <w:u w:val="single"/>
        </w:rPr>
        <w:t xml:space="preserve"> z </w:t>
      </w:r>
      <w:r w:rsidR="00BB11A1" w:rsidRPr="007D3D41">
        <w:rPr>
          <w:rFonts w:ascii="Verdana" w:hAnsi="Verdana" w:cstheme="majorHAnsi"/>
          <w:bCs/>
          <w:sz w:val="18"/>
          <w:szCs w:val="18"/>
          <w:u w:val="single"/>
        </w:rPr>
        <w:t>W</w:t>
      </w:r>
      <w:r w:rsidRPr="007D3D41">
        <w:rPr>
          <w:rFonts w:ascii="Verdana" w:hAnsi="Verdana" w:cstheme="majorHAnsi"/>
          <w:bCs/>
          <w:sz w:val="18"/>
          <w:szCs w:val="18"/>
          <w:u w:val="single"/>
        </w:rPr>
        <w:t>ykonawców</w:t>
      </w:r>
      <w:r w:rsidR="00BB11A1" w:rsidRPr="00B544B2">
        <w:rPr>
          <w:rFonts w:ascii="Verdana" w:hAnsi="Verdana" w:cstheme="majorHAnsi"/>
          <w:bCs/>
          <w:sz w:val="18"/>
          <w:szCs w:val="18"/>
        </w:rPr>
        <w:t xml:space="preserve"> wspólnie ubiegających się o zamówienie</w:t>
      </w:r>
      <w:r w:rsidRPr="00B544B2">
        <w:rPr>
          <w:rFonts w:ascii="Verdana" w:hAnsi="Verdana" w:cstheme="majorHAnsi"/>
          <w:bCs/>
          <w:sz w:val="18"/>
          <w:szCs w:val="18"/>
        </w:rPr>
        <w:t>. Oświadczenia te potwierdzają</w:t>
      </w:r>
      <w:r w:rsidRPr="00B544B2">
        <w:rPr>
          <w:rFonts w:ascii="Verdana" w:eastAsia="Times New Roman" w:hAnsi="Verdana" w:cstheme="majorHAnsi"/>
          <w:sz w:val="18"/>
          <w:szCs w:val="18"/>
          <w:lang w:val="pl-PL" w:eastAsia="zh-CN"/>
        </w:rPr>
        <w:t xml:space="preserve"> </w:t>
      </w:r>
      <w:r w:rsidRPr="00B544B2">
        <w:rPr>
          <w:rFonts w:ascii="Verdana" w:hAnsi="Verdana" w:cstheme="majorHAnsi"/>
          <w:bCs/>
          <w:sz w:val="18"/>
          <w:szCs w:val="18"/>
        </w:rPr>
        <w:t>spełnianie warunków</w:t>
      </w:r>
      <w:r w:rsidRPr="00B544B2">
        <w:rPr>
          <w:rFonts w:ascii="Verdana" w:eastAsia="Times New Roman" w:hAnsi="Verdana" w:cstheme="majorHAnsi"/>
          <w:sz w:val="18"/>
          <w:szCs w:val="18"/>
          <w:lang w:val="pl-PL" w:eastAsia="zh-CN"/>
        </w:rPr>
        <w:t xml:space="preserve"> udziału</w:t>
      </w:r>
      <w:r w:rsidR="002626CE" w:rsidRPr="00B544B2">
        <w:rPr>
          <w:rFonts w:ascii="Verdana" w:eastAsia="Times New Roman" w:hAnsi="Verdana" w:cstheme="majorHAnsi"/>
          <w:sz w:val="18"/>
          <w:szCs w:val="18"/>
          <w:lang w:val="pl-PL" w:eastAsia="zh-CN"/>
        </w:rPr>
        <w:t xml:space="preserve"> w </w:t>
      </w:r>
      <w:r w:rsidRPr="00B544B2">
        <w:rPr>
          <w:rFonts w:ascii="Verdana" w:eastAsia="Times New Roman" w:hAnsi="Verdana" w:cstheme="majorHAnsi"/>
          <w:sz w:val="18"/>
          <w:szCs w:val="18"/>
          <w:lang w:val="pl-PL" w:eastAsia="zh-CN"/>
        </w:rPr>
        <w:t>postępowaniu</w:t>
      </w:r>
      <w:r w:rsidR="00BB11A1" w:rsidRPr="00B544B2">
        <w:rPr>
          <w:rFonts w:ascii="Verdana" w:eastAsia="Times New Roman" w:hAnsi="Verdana" w:cstheme="majorHAnsi"/>
          <w:sz w:val="18"/>
          <w:szCs w:val="18"/>
          <w:lang w:val="pl-PL" w:eastAsia="zh-CN"/>
        </w:rPr>
        <w:t xml:space="preserve"> oraz brak podstaw wykluczenia, w zakresie</w:t>
      </w:r>
      <w:r w:rsidRPr="00B544B2">
        <w:rPr>
          <w:rFonts w:ascii="Verdana" w:hAnsi="Verdana" w:cstheme="majorHAnsi"/>
          <w:bCs/>
          <w:sz w:val="18"/>
          <w:szCs w:val="18"/>
        </w:rPr>
        <w:t>,</w:t>
      </w:r>
      <w:r w:rsidR="002626CE" w:rsidRPr="00B544B2">
        <w:rPr>
          <w:rFonts w:ascii="Verdana" w:hAnsi="Verdana" w:cstheme="majorHAnsi"/>
          <w:bCs/>
          <w:sz w:val="18"/>
          <w:szCs w:val="18"/>
        </w:rPr>
        <w:t xml:space="preserve"> w </w:t>
      </w:r>
      <w:r w:rsidR="00BB11A1" w:rsidRPr="00B544B2">
        <w:rPr>
          <w:rFonts w:ascii="Verdana" w:hAnsi="Verdana" w:cstheme="majorHAnsi"/>
          <w:bCs/>
          <w:sz w:val="18"/>
          <w:szCs w:val="18"/>
        </w:rPr>
        <w:t>którym</w:t>
      </w:r>
      <w:r w:rsidRPr="00B544B2">
        <w:rPr>
          <w:rFonts w:ascii="Verdana" w:hAnsi="Verdana" w:cstheme="majorHAnsi"/>
          <w:bCs/>
          <w:sz w:val="18"/>
          <w:szCs w:val="18"/>
        </w:rPr>
        <w:t xml:space="preserve"> każdy</w:t>
      </w:r>
      <w:r w:rsidR="002626CE" w:rsidRPr="00B544B2">
        <w:rPr>
          <w:rFonts w:ascii="Verdana" w:hAnsi="Verdana" w:cstheme="majorHAnsi"/>
          <w:bCs/>
          <w:sz w:val="18"/>
          <w:szCs w:val="18"/>
        </w:rPr>
        <w:t xml:space="preserve"> z </w:t>
      </w:r>
      <w:r w:rsidR="000C6DA4" w:rsidRPr="00B544B2">
        <w:rPr>
          <w:rFonts w:ascii="Verdana" w:hAnsi="Verdana" w:cstheme="majorHAnsi"/>
          <w:bCs/>
          <w:sz w:val="18"/>
          <w:szCs w:val="18"/>
        </w:rPr>
        <w:t>W</w:t>
      </w:r>
      <w:r w:rsidRPr="00B544B2">
        <w:rPr>
          <w:rFonts w:ascii="Verdana" w:hAnsi="Verdana" w:cstheme="majorHAnsi"/>
          <w:bCs/>
          <w:sz w:val="18"/>
          <w:szCs w:val="18"/>
        </w:rPr>
        <w:t>ykonawców wykazuje spełnianie warunków udziału</w:t>
      </w:r>
      <w:r w:rsidR="000C6DA4" w:rsidRPr="00B544B2">
        <w:rPr>
          <w:rFonts w:ascii="Verdana" w:eastAsia="Times New Roman" w:hAnsi="Verdana" w:cstheme="majorHAnsi"/>
          <w:sz w:val="18"/>
          <w:szCs w:val="18"/>
          <w:lang w:val="pl-PL" w:eastAsia="zh-CN"/>
        </w:rPr>
        <w:t xml:space="preserve"> w postepowaniu oraz brak podstaw wykluczenia.</w:t>
      </w:r>
    </w:p>
    <w:p w14:paraId="3459C319" w14:textId="7C16A35C" w:rsidR="004640DF" w:rsidRPr="00B544B2" w:rsidRDefault="00937A4C" w:rsidP="00B3016E">
      <w:pPr>
        <w:pStyle w:val="Akapitzlist"/>
        <w:numPr>
          <w:ilvl w:val="1"/>
          <w:numId w:val="6"/>
        </w:numPr>
        <w:spacing w:line="360" w:lineRule="auto"/>
        <w:jc w:val="both"/>
        <w:rPr>
          <w:rFonts w:ascii="Verdana" w:hAnsi="Verdana" w:cstheme="majorHAnsi"/>
          <w:b/>
          <w:bCs/>
          <w:sz w:val="18"/>
          <w:szCs w:val="18"/>
        </w:rPr>
      </w:pPr>
      <w:r w:rsidRPr="00B544B2">
        <w:rPr>
          <w:rFonts w:ascii="Verdana" w:hAnsi="Verdana" w:cstheme="majorHAnsi"/>
          <w:b/>
          <w:bCs/>
          <w:sz w:val="18"/>
          <w:szCs w:val="18"/>
        </w:rPr>
        <w:lastRenderedPageBreak/>
        <w:t xml:space="preserve">Zamawiający </w:t>
      </w:r>
      <w:r w:rsidR="009A1967" w:rsidRPr="00B544B2">
        <w:rPr>
          <w:rFonts w:ascii="Verdana" w:hAnsi="Verdana" w:cstheme="majorHAnsi"/>
          <w:b/>
          <w:bCs/>
          <w:sz w:val="18"/>
          <w:szCs w:val="18"/>
        </w:rPr>
        <w:t>wz</w:t>
      </w:r>
      <w:r w:rsidR="000C6DA4" w:rsidRPr="00B544B2">
        <w:rPr>
          <w:rFonts w:ascii="Verdana" w:hAnsi="Verdana" w:cstheme="majorHAnsi"/>
          <w:b/>
          <w:bCs/>
          <w:sz w:val="18"/>
          <w:szCs w:val="18"/>
        </w:rPr>
        <w:t>ywa</w:t>
      </w:r>
      <w:r w:rsidRPr="00B544B2">
        <w:rPr>
          <w:rFonts w:ascii="Verdana" w:hAnsi="Verdana" w:cstheme="majorHAnsi"/>
          <w:b/>
          <w:bCs/>
          <w:sz w:val="18"/>
          <w:szCs w:val="18"/>
        </w:rPr>
        <w:t xml:space="preserve"> </w:t>
      </w:r>
      <w:r w:rsidR="000C6DA4" w:rsidRPr="00B544B2">
        <w:rPr>
          <w:rFonts w:ascii="Verdana" w:hAnsi="Verdana" w:cstheme="majorHAnsi"/>
          <w:b/>
          <w:bCs/>
          <w:sz w:val="18"/>
          <w:szCs w:val="18"/>
        </w:rPr>
        <w:t>W</w:t>
      </w:r>
      <w:r w:rsidRPr="00B544B2">
        <w:rPr>
          <w:rFonts w:ascii="Verdana" w:hAnsi="Verdana" w:cstheme="majorHAnsi"/>
          <w:b/>
          <w:bCs/>
          <w:sz w:val="18"/>
          <w:szCs w:val="18"/>
        </w:rPr>
        <w:t>ykonawcę, którego oferta została najwyżej oceniona, do złożenia</w:t>
      </w:r>
      <w:r w:rsidR="002626CE" w:rsidRPr="00B544B2">
        <w:rPr>
          <w:rFonts w:ascii="Verdana" w:hAnsi="Verdana" w:cstheme="majorHAnsi"/>
          <w:b/>
          <w:bCs/>
          <w:sz w:val="18"/>
          <w:szCs w:val="18"/>
        </w:rPr>
        <w:t xml:space="preserve"> w </w:t>
      </w:r>
      <w:r w:rsidRPr="00B544B2">
        <w:rPr>
          <w:rFonts w:ascii="Verdana" w:hAnsi="Verdana" w:cstheme="majorHAnsi"/>
          <w:b/>
          <w:bCs/>
          <w:sz w:val="18"/>
          <w:szCs w:val="18"/>
        </w:rPr>
        <w:t>wyznaczonym terminie, nie krótszym niż 5 dni od dnia wezwania, podmiotowych środków dowodowych</w:t>
      </w:r>
      <w:r w:rsidR="002E1CE2" w:rsidRPr="00B544B2">
        <w:rPr>
          <w:rFonts w:ascii="Verdana" w:hAnsi="Verdana" w:cstheme="majorHAnsi"/>
          <w:b/>
          <w:bCs/>
          <w:sz w:val="18"/>
          <w:szCs w:val="18"/>
        </w:rPr>
        <w:t>,</w:t>
      </w:r>
      <w:r w:rsidR="009A1967" w:rsidRPr="00B544B2">
        <w:rPr>
          <w:rFonts w:ascii="Verdana" w:hAnsi="Verdana" w:cstheme="majorHAnsi"/>
          <w:b/>
          <w:bCs/>
          <w:sz w:val="18"/>
          <w:szCs w:val="18"/>
        </w:rPr>
        <w:t xml:space="preserve"> </w:t>
      </w:r>
      <w:r w:rsidRPr="00B544B2">
        <w:rPr>
          <w:rFonts w:ascii="Verdana" w:hAnsi="Verdana" w:cstheme="majorHAnsi"/>
          <w:b/>
          <w:bCs/>
          <w:sz w:val="18"/>
          <w:szCs w:val="18"/>
        </w:rPr>
        <w:t xml:space="preserve">aktualnych na dzień </w:t>
      </w:r>
      <w:r w:rsidR="002E1CE2" w:rsidRPr="00B544B2">
        <w:rPr>
          <w:rFonts w:ascii="Verdana" w:hAnsi="Verdana" w:cstheme="majorHAnsi"/>
          <w:b/>
          <w:bCs/>
          <w:sz w:val="18"/>
          <w:szCs w:val="18"/>
        </w:rPr>
        <w:t xml:space="preserve">ich </w:t>
      </w:r>
      <w:r w:rsidRPr="00B544B2">
        <w:rPr>
          <w:rFonts w:ascii="Verdana" w:hAnsi="Verdana" w:cstheme="majorHAnsi"/>
          <w:b/>
          <w:bCs/>
          <w:sz w:val="18"/>
          <w:szCs w:val="18"/>
        </w:rPr>
        <w:t>złożenia</w:t>
      </w:r>
      <w:r w:rsidR="000C6DA4" w:rsidRPr="00B544B2">
        <w:rPr>
          <w:rFonts w:ascii="Verdana" w:hAnsi="Verdana" w:cstheme="majorHAnsi"/>
          <w:b/>
          <w:bCs/>
          <w:sz w:val="18"/>
          <w:szCs w:val="18"/>
        </w:rPr>
        <w:t>. Podmiotowe środki dowodowe wymagane od Wykonawcy obejmują:</w:t>
      </w:r>
    </w:p>
    <w:p w14:paraId="6F9E1AF6" w14:textId="704B403B" w:rsidR="004640DF" w:rsidRPr="00B544B2" w:rsidRDefault="00937A4C" w:rsidP="00B3016E">
      <w:pPr>
        <w:pStyle w:val="Akapitzlist"/>
        <w:numPr>
          <w:ilvl w:val="2"/>
          <w:numId w:val="6"/>
        </w:numPr>
        <w:spacing w:line="360" w:lineRule="auto"/>
        <w:ind w:left="851" w:hanging="567"/>
        <w:jc w:val="both"/>
        <w:rPr>
          <w:rFonts w:ascii="Verdana" w:hAnsi="Verdana" w:cstheme="majorHAnsi"/>
          <w:sz w:val="18"/>
          <w:szCs w:val="18"/>
        </w:rPr>
      </w:pPr>
      <w:r w:rsidRPr="00B544B2">
        <w:rPr>
          <w:rFonts w:ascii="Verdana" w:hAnsi="Verdana" w:cstheme="majorHAnsi"/>
          <w:sz w:val="18"/>
          <w:szCs w:val="18"/>
        </w:rPr>
        <w:t>Oświadczeni</w:t>
      </w:r>
      <w:r w:rsidR="009A1967" w:rsidRPr="00B544B2">
        <w:rPr>
          <w:rFonts w:ascii="Verdana" w:hAnsi="Verdana" w:cstheme="majorHAnsi"/>
          <w:sz w:val="18"/>
          <w:szCs w:val="18"/>
        </w:rPr>
        <w:t>a</w:t>
      </w:r>
      <w:r w:rsidRPr="00B544B2">
        <w:rPr>
          <w:rFonts w:ascii="Verdana" w:hAnsi="Verdana" w:cstheme="majorHAnsi"/>
          <w:sz w:val="18"/>
          <w:szCs w:val="18"/>
        </w:rPr>
        <w:t xml:space="preserve"> wykonawcy,</w:t>
      </w:r>
      <w:r w:rsidR="002626CE" w:rsidRPr="00B544B2">
        <w:rPr>
          <w:rFonts w:ascii="Verdana" w:hAnsi="Verdana" w:cstheme="majorHAnsi"/>
          <w:sz w:val="18"/>
          <w:szCs w:val="18"/>
        </w:rPr>
        <w:t xml:space="preserve"> w </w:t>
      </w:r>
      <w:r w:rsidRPr="00B544B2">
        <w:rPr>
          <w:rFonts w:ascii="Verdana" w:hAnsi="Verdana" w:cstheme="majorHAnsi"/>
          <w:sz w:val="18"/>
          <w:szCs w:val="18"/>
        </w:rPr>
        <w:t>zakresie art. 108 ust. 1 pkt 5 ustawy</w:t>
      </w:r>
      <w:r w:rsidR="009A1967" w:rsidRPr="00B544B2">
        <w:rPr>
          <w:rFonts w:ascii="Verdana" w:hAnsi="Verdana" w:cstheme="majorHAnsi"/>
          <w:sz w:val="18"/>
          <w:szCs w:val="18"/>
        </w:rPr>
        <w:t xml:space="preserve"> PZP</w:t>
      </w:r>
      <w:r w:rsidRPr="00B544B2">
        <w:rPr>
          <w:rFonts w:ascii="Verdana" w:hAnsi="Verdana" w:cstheme="majorHAnsi"/>
          <w:sz w:val="18"/>
          <w:szCs w:val="18"/>
        </w:rPr>
        <w:t>,</w:t>
      </w:r>
      <w:r w:rsidR="002626CE" w:rsidRPr="00B544B2">
        <w:rPr>
          <w:rFonts w:ascii="Verdana" w:hAnsi="Verdana" w:cstheme="majorHAnsi"/>
          <w:sz w:val="18"/>
          <w:szCs w:val="18"/>
        </w:rPr>
        <w:t xml:space="preserve"> o </w:t>
      </w:r>
      <w:r w:rsidRPr="00B544B2">
        <w:rPr>
          <w:rFonts w:ascii="Verdana" w:hAnsi="Verdana" w:cstheme="majorHAnsi"/>
          <w:sz w:val="18"/>
          <w:szCs w:val="18"/>
        </w:rPr>
        <w:t>braku przynależności do tej samej grupy kapitałowej,</w:t>
      </w:r>
      <w:r w:rsidR="002626CE" w:rsidRPr="00B544B2">
        <w:rPr>
          <w:rFonts w:ascii="Verdana" w:hAnsi="Verdana" w:cstheme="majorHAnsi"/>
          <w:sz w:val="18"/>
          <w:szCs w:val="18"/>
        </w:rPr>
        <w:t xml:space="preserve"> w </w:t>
      </w:r>
      <w:r w:rsidRPr="00B544B2">
        <w:rPr>
          <w:rFonts w:ascii="Verdana" w:hAnsi="Verdana" w:cstheme="majorHAnsi"/>
          <w:sz w:val="18"/>
          <w:szCs w:val="18"/>
        </w:rPr>
        <w:t>rozumieniu ustawy</w:t>
      </w:r>
      <w:r w:rsidR="002626CE" w:rsidRPr="00B544B2">
        <w:rPr>
          <w:rFonts w:ascii="Verdana" w:hAnsi="Verdana" w:cstheme="majorHAnsi"/>
          <w:sz w:val="18"/>
          <w:szCs w:val="18"/>
        </w:rPr>
        <w:t xml:space="preserve"> z </w:t>
      </w:r>
      <w:r w:rsidRPr="00B544B2">
        <w:rPr>
          <w:rFonts w:ascii="Verdana" w:hAnsi="Verdana" w:cstheme="majorHAnsi"/>
          <w:sz w:val="18"/>
          <w:szCs w:val="18"/>
        </w:rPr>
        <w:t>dnia 16 lutego 2007 r.</w:t>
      </w:r>
      <w:r w:rsidR="002626CE" w:rsidRPr="00B544B2">
        <w:rPr>
          <w:rFonts w:ascii="Verdana" w:hAnsi="Verdana" w:cstheme="majorHAnsi"/>
          <w:sz w:val="18"/>
          <w:szCs w:val="18"/>
        </w:rPr>
        <w:t xml:space="preserve"> o </w:t>
      </w:r>
      <w:r w:rsidRPr="00B544B2">
        <w:rPr>
          <w:rFonts w:ascii="Verdana" w:hAnsi="Verdana" w:cstheme="majorHAnsi"/>
          <w:sz w:val="18"/>
          <w:szCs w:val="18"/>
        </w:rPr>
        <w:t>ochronie konkurencji</w:t>
      </w:r>
      <w:r w:rsidR="002626CE" w:rsidRPr="00B544B2">
        <w:rPr>
          <w:rFonts w:ascii="Verdana" w:hAnsi="Verdana" w:cstheme="majorHAnsi"/>
          <w:sz w:val="18"/>
          <w:szCs w:val="18"/>
        </w:rPr>
        <w:t xml:space="preserve"> i </w:t>
      </w:r>
      <w:r w:rsidRPr="00B544B2">
        <w:rPr>
          <w:rFonts w:ascii="Verdana" w:hAnsi="Verdana" w:cstheme="majorHAnsi"/>
          <w:sz w:val="18"/>
          <w:szCs w:val="18"/>
        </w:rPr>
        <w:t>konsumentów (Dz. U.</w:t>
      </w:r>
      <w:r w:rsidR="002626CE" w:rsidRPr="00B544B2">
        <w:rPr>
          <w:rFonts w:ascii="Verdana" w:hAnsi="Verdana" w:cstheme="majorHAnsi"/>
          <w:sz w:val="18"/>
          <w:szCs w:val="18"/>
        </w:rPr>
        <w:t xml:space="preserve"> z </w:t>
      </w:r>
      <w:r w:rsidR="009A1967" w:rsidRPr="00B544B2">
        <w:rPr>
          <w:rFonts w:ascii="Verdana" w:hAnsi="Verdana" w:cstheme="majorHAnsi"/>
          <w:sz w:val="18"/>
          <w:szCs w:val="18"/>
        </w:rPr>
        <w:t>202</w:t>
      </w:r>
      <w:r w:rsidR="002F5E31">
        <w:rPr>
          <w:rFonts w:ascii="Verdana" w:hAnsi="Verdana" w:cstheme="majorHAnsi"/>
          <w:sz w:val="18"/>
          <w:szCs w:val="18"/>
        </w:rPr>
        <w:t>4</w:t>
      </w:r>
      <w:r w:rsidRPr="00B544B2">
        <w:rPr>
          <w:rFonts w:ascii="Verdana" w:hAnsi="Verdana" w:cstheme="majorHAnsi"/>
          <w:sz w:val="18"/>
          <w:szCs w:val="18"/>
        </w:rPr>
        <w:t xml:space="preserve"> r. poz. </w:t>
      </w:r>
      <w:r w:rsidR="002F5E31">
        <w:rPr>
          <w:rFonts w:ascii="Verdana" w:hAnsi="Verdana" w:cstheme="majorHAnsi"/>
          <w:sz w:val="18"/>
          <w:szCs w:val="18"/>
        </w:rPr>
        <w:t>594</w:t>
      </w:r>
      <w:r w:rsidR="00527F83" w:rsidRPr="00B544B2">
        <w:rPr>
          <w:rFonts w:ascii="Verdana" w:hAnsi="Verdana" w:cstheme="majorHAnsi"/>
          <w:sz w:val="18"/>
          <w:szCs w:val="18"/>
        </w:rPr>
        <w:t>)</w:t>
      </w:r>
      <w:r w:rsidRPr="00B544B2">
        <w:rPr>
          <w:rFonts w:ascii="Verdana" w:hAnsi="Verdana" w:cstheme="majorHAnsi"/>
          <w:sz w:val="18"/>
          <w:szCs w:val="18"/>
        </w:rPr>
        <w:t>,</w:t>
      </w:r>
      <w:r w:rsidR="002626CE" w:rsidRPr="00B544B2">
        <w:rPr>
          <w:rFonts w:ascii="Verdana" w:hAnsi="Verdana" w:cstheme="majorHAnsi"/>
          <w:sz w:val="18"/>
          <w:szCs w:val="18"/>
        </w:rPr>
        <w:t xml:space="preserve"> z </w:t>
      </w:r>
      <w:r w:rsidRPr="00B544B2">
        <w:rPr>
          <w:rFonts w:ascii="Verdana" w:hAnsi="Verdana" w:cstheme="majorHAnsi"/>
          <w:sz w:val="18"/>
          <w:szCs w:val="18"/>
        </w:rPr>
        <w:t>innym Wykonawc</w:t>
      </w:r>
      <w:r w:rsidR="009A1967" w:rsidRPr="00B544B2">
        <w:rPr>
          <w:rFonts w:ascii="Verdana" w:hAnsi="Verdana" w:cstheme="majorHAnsi"/>
          <w:sz w:val="18"/>
          <w:szCs w:val="18"/>
        </w:rPr>
        <w:t>ą</w:t>
      </w:r>
      <w:r w:rsidRPr="00B544B2">
        <w:rPr>
          <w:rFonts w:ascii="Verdana" w:hAnsi="Verdana" w:cstheme="majorHAnsi"/>
          <w:sz w:val="18"/>
          <w:szCs w:val="18"/>
        </w:rPr>
        <w:t>, który złożył odrębną ofertę, ofertę częściową</w:t>
      </w:r>
      <w:r w:rsidR="009A1967" w:rsidRPr="00B544B2">
        <w:rPr>
          <w:rFonts w:ascii="Verdana" w:hAnsi="Verdana" w:cstheme="majorHAnsi"/>
          <w:sz w:val="18"/>
          <w:szCs w:val="18"/>
        </w:rPr>
        <w:t xml:space="preserve"> </w:t>
      </w:r>
      <w:r w:rsidRPr="00B544B2">
        <w:rPr>
          <w:rFonts w:ascii="Verdana" w:hAnsi="Verdana" w:cstheme="majorHAnsi"/>
          <w:sz w:val="18"/>
          <w:szCs w:val="18"/>
        </w:rPr>
        <w:t>albo oświadczenia</w:t>
      </w:r>
      <w:r w:rsidR="002626CE" w:rsidRPr="00B544B2">
        <w:rPr>
          <w:rFonts w:ascii="Verdana" w:hAnsi="Verdana" w:cstheme="majorHAnsi"/>
          <w:sz w:val="18"/>
          <w:szCs w:val="18"/>
        </w:rPr>
        <w:t xml:space="preserve"> o </w:t>
      </w:r>
      <w:r w:rsidRPr="00B544B2">
        <w:rPr>
          <w:rFonts w:ascii="Verdana" w:hAnsi="Verdana" w:cstheme="majorHAnsi"/>
          <w:sz w:val="18"/>
          <w:szCs w:val="18"/>
        </w:rPr>
        <w:t>przynależności do tej samej grupy kapitałowej wraz</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dokumentami lub informacjami potwierdzającymi przygotowanie oferty, oferty częściowej niezależnie od innego wykonawcy należącego do tej samej grupy kapitałowej – </w:t>
      </w:r>
      <w:r w:rsidR="000C6DA4" w:rsidRPr="00B544B2">
        <w:rPr>
          <w:rFonts w:ascii="Verdana" w:hAnsi="Verdana" w:cstheme="majorHAnsi"/>
          <w:b/>
          <w:sz w:val="18"/>
          <w:szCs w:val="18"/>
        </w:rPr>
        <w:t>Z</w:t>
      </w:r>
      <w:r w:rsidRPr="00B544B2">
        <w:rPr>
          <w:rFonts w:ascii="Verdana" w:hAnsi="Verdana" w:cstheme="majorHAnsi"/>
          <w:b/>
          <w:sz w:val="18"/>
          <w:szCs w:val="18"/>
        </w:rPr>
        <w:t>ałącznik nr 4 do SWZ</w:t>
      </w:r>
      <w:r w:rsidRPr="00B544B2">
        <w:rPr>
          <w:rFonts w:ascii="Verdana" w:hAnsi="Verdana" w:cstheme="majorHAnsi"/>
          <w:sz w:val="18"/>
          <w:szCs w:val="18"/>
        </w:rPr>
        <w:t>;</w:t>
      </w:r>
    </w:p>
    <w:p w14:paraId="26EF8D4A" w14:textId="3606BDCE" w:rsidR="002E6867" w:rsidRPr="00B544B2" w:rsidRDefault="00937A4C" w:rsidP="00B3016E">
      <w:pPr>
        <w:pStyle w:val="Akapitzlist"/>
        <w:numPr>
          <w:ilvl w:val="2"/>
          <w:numId w:val="6"/>
        </w:numPr>
        <w:spacing w:line="360" w:lineRule="auto"/>
        <w:ind w:left="851" w:hanging="567"/>
        <w:jc w:val="both"/>
        <w:rPr>
          <w:rFonts w:ascii="Verdana" w:hAnsi="Verdana" w:cstheme="majorHAnsi"/>
          <w:sz w:val="18"/>
          <w:szCs w:val="18"/>
        </w:rPr>
      </w:pPr>
      <w:r w:rsidRPr="00B544B2">
        <w:rPr>
          <w:rFonts w:ascii="Verdana" w:hAnsi="Verdana" w:cstheme="majorHAnsi"/>
          <w:sz w:val="18"/>
          <w:szCs w:val="18"/>
        </w:rPr>
        <w:t>Odpis lub informacj</w:t>
      </w:r>
      <w:r w:rsidR="00131A8D" w:rsidRPr="00B544B2">
        <w:rPr>
          <w:rFonts w:ascii="Verdana" w:hAnsi="Verdana" w:cstheme="majorHAnsi"/>
          <w:sz w:val="18"/>
          <w:szCs w:val="18"/>
        </w:rPr>
        <w:t>ę</w:t>
      </w:r>
      <w:r w:rsidR="002626CE" w:rsidRPr="00B544B2">
        <w:rPr>
          <w:rFonts w:ascii="Verdana" w:hAnsi="Verdana" w:cstheme="majorHAnsi"/>
          <w:sz w:val="18"/>
          <w:szCs w:val="18"/>
        </w:rPr>
        <w:t xml:space="preserve"> z </w:t>
      </w:r>
      <w:r w:rsidRPr="00B544B2">
        <w:rPr>
          <w:rFonts w:ascii="Verdana" w:hAnsi="Verdana" w:cstheme="majorHAnsi"/>
          <w:sz w:val="18"/>
          <w:szCs w:val="18"/>
        </w:rPr>
        <w:t>Krajowego Rejestru Sądowego lub</w:t>
      </w:r>
      <w:r w:rsidR="002626CE" w:rsidRPr="00B544B2">
        <w:rPr>
          <w:rFonts w:ascii="Verdana" w:hAnsi="Verdana" w:cstheme="majorHAnsi"/>
          <w:sz w:val="18"/>
          <w:szCs w:val="18"/>
        </w:rPr>
        <w:t xml:space="preserve"> z </w:t>
      </w:r>
      <w:r w:rsidRPr="00B544B2">
        <w:rPr>
          <w:rFonts w:ascii="Verdana" w:hAnsi="Verdana" w:cstheme="majorHAnsi"/>
          <w:sz w:val="18"/>
          <w:szCs w:val="18"/>
        </w:rPr>
        <w:t>Centralnej Ewidencji</w:t>
      </w:r>
      <w:r w:rsidR="002626CE" w:rsidRPr="00B544B2">
        <w:rPr>
          <w:rFonts w:ascii="Verdana" w:hAnsi="Verdana" w:cstheme="majorHAnsi"/>
          <w:sz w:val="18"/>
          <w:szCs w:val="18"/>
        </w:rPr>
        <w:t xml:space="preserve"> i </w:t>
      </w:r>
      <w:r w:rsidRPr="00B544B2">
        <w:rPr>
          <w:rFonts w:ascii="Verdana" w:hAnsi="Verdana" w:cstheme="majorHAnsi"/>
          <w:sz w:val="18"/>
          <w:szCs w:val="18"/>
        </w:rPr>
        <w:t>Informacji</w:t>
      </w:r>
      <w:r w:rsidR="002626CE" w:rsidRPr="00B544B2">
        <w:rPr>
          <w:rFonts w:ascii="Verdana" w:hAnsi="Verdana" w:cstheme="majorHAnsi"/>
          <w:sz w:val="18"/>
          <w:szCs w:val="18"/>
        </w:rPr>
        <w:t xml:space="preserve"> o </w:t>
      </w:r>
      <w:r w:rsidRPr="00B544B2">
        <w:rPr>
          <w:rFonts w:ascii="Verdana" w:hAnsi="Verdana" w:cstheme="majorHAnsi"/>
          <w:sz w:val="18"/>
          <w:szCs w:val="18"/>
        </w:rPr>
        <w:t>Działalności Gospodarczej,</w:t>
      </w:r>
      <w:r w:rsidR="002626CE" w:rsidRPr="00B544B2">
        <w:rPr>
          <w:rFonts w:ascii="Verdana" w:hAnsi="Verdana" w:cstheme="majorHAnsi"/>
          <w:sz w:val="18"/>
          <w:szCs w:val="18"/>
        </w:rPr>
        <w:t xml:space="preserve"> w </w:t>
      </w:r>
      <w:r w:rsidRPr="00B544B2">
        <w:rPr>
          <w:rFonts w:ascii="Verdana" w:hAnsi="Verdana" w:cstheme="majorHAnsi"/>
          <w:sz w:val="18"/>
          <w:szCs w:val="18"/>
        </w:rPr>
        <w:t>zakresie art. 109 ust. 1 pkt 4 ustawy</w:t>
      </w:r>
      <w:r w:rsidR="00EF3150" w:rsidRPr="00B544B2">
        <w:rPr>
          <w:rFonts w:ascii="Verdana" w:hAnsi="Verdana" w:cstheme="majorHAnsi"/>
          <w:sz w:val="18"/>
          <w:szCs w:val="18"/>
        </w:rPr>
        <w:t xml:space="preserve"> P</w:t>
      </w:r>
      <w:r w:rsidR="004D2073">
        <w:rPr>
          <w:rFonts w:ascii="Verdana" w:hAnsi="Verdana" w:cstheme="majorHAnsi"/>
          <w:sz w:val="18"/>
          <w:szCs w:val="18"/>
        </w:rPr>
        <w:t>ZP</w:t>
      </w:r>
      <w:r w:rsidRPr="00B544B2">
        <w:rPr>
          <w:rFonts w:ascii="Verdana" w:hAnsi="Verdana" w:cstheme="majorHAnsi"/>
          <w:sz w:val="18"/>
          <w:szCs w:val="18"/>
        </w:rPr>
        <w:t>, sporządzonych nie wcześniej niż 3 miesiące przed jej złożeniem, jeżeli odrębne przepisy wymagają wpisu do rejestru lub ewidencji;</w:t>
      </w:r>
    </w:p>
    <w:p w14:paraId="486AD91A" w14:textId="77777777" w:rsidR="00F11117" w:rsidRPr="00B544B2" w:rsidRDefault="00F20AB0" w:rsidP="00B3016E">
      <w:pPr>
        <w:pStyle w:val="Akapitzlist"/>
        <w:numPr>
          <w:ilvl w:val="1"/>
          <w:numId w:val="6"/>
        </w:numPr>
        <w:spacing w:line="360" w:lineRule="auto"/>
        <w:jc w:val="both"/>
        <w:rPr>
          <w:rFonts w:ascii="Verdana" w:hAnsi="Verdana" w:cstheme="majorHAnsi"/>
          <w:kern w:val="32"/>
          <w:sz w:val="18"/>
          <w:szCs w:val="18"/>
        </w:rPr>
      </w:pPr>
      <w:r w:rsidRPr="00B544B2">
        <w:rPr>
          <w:rFonts w:ascii="Verdana" w:hAnsi="Verdana" w:cstheme="majorHAnsi"/>
          <w:sz w:val="18"/>
          <w:szCs w:val="18"/>
        </w:rPr>
        <w:t>Informacja dla Wykonawców mających siedzibę lub miejsce zamieszkania poza terytorium Rzeczpospolitej Polskiej.</w:t>
      </w:r>
    </w:p>
    <w:p w14:paraId="0CBB24F2" w14:textId="65E43B2C" w:rsidR="00F11117" w:rsidRPr="00B544B2" w:rsidRDefault="00937A4C" w:rsidP="00B3016E">
      <w:pPr>
        <w:pStyle w:val="Akapitzlist"/>
        <w:numPr>
          <w:ilvl w:val="2"/>
          <w:numId w:val="6"/>
        </w:numPr>
        <w:spacing w:line="360" w:lineRule="auto"/>
        <w:ind w:left="851" w:hanging="567"/>
        <w:jc w:val="both"/>
        <w:rPr>
          <w:rFonts w:ascii="Verdana" w:hAnsi="Verdana" w:cstheme="majorHAnsi"/>
          <w:kern w:val="32"/>
          <w:sz w:val="18"/>
          <w:szCs w:val="18"/>
        </w:rPr>
      </w:pPr>
      <w:r w:rsidRPr="00B544B2">
        <w:rPr>
          <w:rFonts w:ascii="Verdana" w:hAnsi="Verdana" w:cstheme="majorHAnsi"/>
          <w:sz w:val="18"/>
          <w:szCs w:val="18"/>
        </w:rPr>
        <w:t>Jeżeli Wykonawca ma siedzibę lub miejsce zamieszkania poza terytorium Rzeczypospolitej Polskiej, zamiast dokumentu,</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 xml:space="preserve">pkt. </w:t>
      </w:r>
      <w:r w:rsidR="009103B5" w:rsidRPr="00B544B2">
        <w:rPr>
          <w:rFonts w:ascii="Verdana" w:hAnsi="Verdana" w:cstheme="majorHAnsi"/>
          <w:sz w:val="18"/>
          <w:szCs w:val="18"/>
        </w:rPr>
        <w:t>8</w:t>
      </w:r>
      <w:r w:rsidR="007F0537" w:rsidRPr="00B544B2">
        <w:rPr>
          <w:rFonts w:ascii="Verdana" w:hAnsi="Verdana" w:cstheme="majorHAnsi"/>
          <w:sz w:val="18"/>
          <w:szCs w:val="18"/>
        </w:rPr>
        <w:t>.2.2</w:t>
      </w:r>
      <w:r w:rsidR="000A2146" w:rsidRPr="00B544B2">
        <w:rPr>
          <w:rFonts w:ascii="Verdana" w:hAnsi="Verdana" w:cstheme="majorHAnsi"/>
          <w:sz w:val="18"/>
          <w:szCs w:val="18"/>
        </w:rPr>
        <w:t>.</w:t>
      </w:r>
      <w:r w:rsidR="0070226A" w:rsidRPr="00B544B2">
        <w:rPr>
          <w:rFonts w:ascii="Verdana" w:hAnsi="Verdana" w:cstheme="majorHAnsi"/>
          <w:sz w:val="18"/>
          <w:szCs w:val="18"/>
        </w:rPr>
        <w:t xml:space="preserve"> SWZ</w:t>
      </w:r>
      <w:r w:rsidRPr="00B544B2">
        <w:rPr>
          <w:rFonts w:ascii="Verdana" w:hAnsi="Verdana" w:cstheme="majorHAnsi"/>
          <w:sz w:val="18"/>
          <w:szCs w:val="18"/>
        </w:rPr>
        <w:t>, składa dokument lub dokumenty wystawione</w:t>
      </w:r>
      <w:r w:rsidR="002626CE" w:rsidRPr="00B544B2">
        <w:rPr>
          <w:rFonts w:ascii="Verdana" w:hAnsi="Verdana" w:cstheme="majorHAnsi"/>
          <w:sz w:val="18"/>
          <w:szCs w:val="18"/>
        </w:rPr>
        <w:t xml:space="preserve"> w </w:t>
      </w:r>
      <w:r w:rsidRPr="00B544B2">
        <w:rPr>
          <w:rFonts w:ascii="Verdana" w:hAnsi="Verdana" w:cstheme="majorHAnsi"/>
          <w:sz w:val="18"/>
          <w:szCs w:val="18"/>
        </w:rPr>
        <w:t>kraju,</w:t>
      </w:r>
      <w:r w:rsidR="002626CE" w:rsidRPr="00B544B2">
        <w:rPr>
          <w:rFonts w:ascii="Verdana" w:hAnsi="Verdana" w:cstheme="majorHAnsi"/>
          <w:sz w:val="18"/>
          <w:szCs w:val="18"/>
        </w:rPr>
        <w:t xml:space="preserve"> w </w:t>
      </w:r>
      <w:r w:rsidRPr="00B544B2">
        <w:rPr>
          <w:rFonts w:ascii="Verdana" w:hAnsi="Verdana" w:cstheme="majorHAnsi"/>
          <w:sz w:val="18"/>
          <w:szCs w:val="18"/>
        </w:rPr>
        <w:t>którym Wykonawca ma siedzibę lub miejsce zamieszkania, potwierdzające, że nie otwarto jego likwidacji</w:t>
      </w:r>
      <w:r w:rsidR="007F0537" w:rsidRPr="00B544B2">
        <w:rPr>
          <w:rFonts w:ascii="Verdana" w:hAnsi="Verdana" w:cstheme="majorHAnsi"/>
          <w:sz w:val="18"/>
          <w:szCs w:val="18"/>
        </w:rPr>
        <w:t>,</w:t>
      </w:r>
      <w:r w:rsidRPr="00B544B2">
        <w:rPr>
          <w:rFonts w:ascii="Verdana" w:hAnsi="Verdana" w:cstheme="majorHAnsi"/>
          <w:sz w:val="18"/>
          <w:szCs w:val="18"/>
        </w:rPr>
        <w:t xml:space="preserve"> nie ogłoszono upadłości</w:t>
      </w:r>
      <w:r w:rsidR="007F0537" w:rsidRPr="00B544B2">
        <w:rPr>
          <w:rFonts w:ascii="Verdana" w:hAnsi="Verdana" w:cstheme="majorHAnsi"/>
          <w:sz w:val="18"/>
          <w:szCs w:val="18"/>
        </w:rPr>
        <w:t>,</w:t>
      </w:r>
      <w:r w:rsidR="007F0537" w:rsidRPr="00B544B2">
        <w:rPr>
          <w:rFonts w:ascii="Verdana" w:hAnsi="Verdana" w:cstheme="majorHAnsi"/>
          <w:kern w:val="32"/>
          <w:sz w:val="18"/>
          <w:szCs w:val="18"/>
        </w:rPr>
        <w:t xml:space="preserve"> jego aktywami nie zarządza likwidator lub sąd, nie zawarł układu</w:t>
      </w:r>
      <w:r w:rsidR="002626CE" w:rsidRPr="00B544B2">
        <w:rPr>
          <w:rFonts w:ascii="Verdana" w:hAnsi="Verdana" w:cstheme="majorHAnsi"/>
          <w:kern w:val="32"/>
          <w:sz w:val="18"/>
          <w:szCs w:val="18"/>
        </w:rPr>
        <w:t xml:space="preserve"> z </w:t>
      </w:r>
      <w:r w:rsidR="007F0537" w:rsidRPr="00B544B2">
        <w:rPr>
          <w:rFonts w:ascii="Verdana" w:hAnsi="Verdana" w:cstheme="majorHAnsi"/>
          <w:kern w:val="32"/>
          <w:sz w:val="18"/>
          <w:szCs w:val="18"/>
        </w:rPr>
        <w:t xml:space="preserve">wierzycielami, jego działalność </w:t>
      </w:r>
      <w:r w:rsidR="007F0537" w:rsidRPr="00B544B2">
        <w:rPr>
          <w:rFonts w:ascii="Verdana" w:hAnsi="Verdana" w:cstheme="majorHAnsi"/>
          <w:sz w:val="18"/>
          <w:szCs w:val="18"/>
        </w:rPr>
        <w:t>gospodarcza nie jest zawieszona ani nie znajduje się on</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innej tego rodzaju sytuacji wynikającej</w:t>
      </w:r>
      <w:r w:rsidR="002626CE" w:rsidRPr="00B544B2">
        <w:rPr>
          <w:rFonts w:ascii="Verdana" w:hAnsi="Verdana" w:cstheme="majorHAnsi"/>
          <w:sz w:val="18"/>
          <w:szCs w:val="18"/>
        </w:rPr>
        <w:t xml:space="preserve"> z </w:t>
      </w:r>
      <w:r w:rsidR="007F0537" w:rsidRPr="00B544B2">
        <w:rPr>
          <w:rFonts w:ascii="Verdana" w:hAnsi="Verdana" w:cstheme="majorHAnsi"/>
          <w:sz w:val="18"/>
          <w:szCs w:val="18"/>
        </w:rPr>
        <w:t>podobnej procedury przewidzianej</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przepisach miejsca wszczęcia tej procedury</w:t>
      </w:r>
      <w:r w:rsidR="00F11117" w:rsidRPr="00B544B2">
        <w:rPr>
          <w:rFonts w:ascii="Verdana" w:hAnsi="Verdana" w:cstheme="majorHAnsi"/>
          <w:sz w:val="18"/>
          <w:szCs w:val="18"/>
        </w:rPr>
        <w:t>.</w:t>
      </w:r>
    </w:p>
    <w:p w14:paraId="1C3D5DC0" w14:textId="740070BD" w:rsidR="002E6867" w:rsidRPr="00B544B2" w:rsidRDefault="00937A4C" w:rsidP="00B3016E">
      <w:pPr>
        <w:pStyle w:val="Akapitzlist"/>
        <w:numPr>
          <w:ilvl w:val="2"/>
          <w:numId w:val="6"/>
        </w:numPr>
        <w:spacing w:line="360" w:lineRule="auto"/>
        <w:ind w:left="851" w:hanging="567"/>
        <w:jc w:val="both"/>
        <w:rPr>
          <w:rFonts w:ascii="Verdana" w:hAnsi="Verdana" w:cstheme="majorHAnsi"/>
          <w:kern w:val="32"/>
          <w:sz w:val="18"/>
          <w:szCs w:val="18"/>
        </w:rPr>
      </w:pPr>
      <w:r w:rsidRPr="00B544B2">
        <w:rPr>
          <w:rFonts w:ascii="Verdana" w:hAnsi="Verdana" w:cstheme="majorHAnsi"/>
          <w:sz w:val="18"/>
          <w:szCs w:val="18"/>
        </w:rPr>
        <w:t>Dokument,</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pkt.</w:t>
      </w:r>
      <w:r w:rsidR="00F20AB0" w:rsidRPr="00B544B2">
        <w:rPr>
          <w:rFonts w:ascii="Verdana" w:hAnsi="Verdana" w:cstheme="majorHAnsi"/>
          <w:sz w:val="18"/>
          <w:szCs w:val="18"/>
        </w:rPr>
        <w:t xml:space="preserve"> </w:t>
      </w:r>
      <w:r w:rsidR="009103B5" w:rsidRPr="00B544B2">
        <w:rPr>
          <w:rFonts w:ascii="Verdana" w:hAnsi="Verdana" w:cstheme="majorHAnsi"/>
          <w:sz w:val="18"/>
          <w:szCs w:val="18"/>
        </w:rPr>
        <w:t>8</w:t>
      </w:r>
      <w:r w:rsidR="007F0537" w:rsidRPr="00B544B2">
        <w:rPr>
          <w:rFonts w:ascii="Verdana" w:hAnsi="Verdana" w:cstheme="majorHAnsi"/>
          <w:sz w:val="18"/>
          <w:szCs w:val="18"/>
        </w:rPr>
        <w:t>.</w:t>
      </w:r>
      <w:r w:rsidR="0070226A" w:rsidRPr="00B544B2">
        <w:rPr>
          <w:rFonts w:ascii="Verdana" w:hAnsi="Verdana" w:cstheme="majorHAnsi"/>
          <w:sz w:val="18"/>
          <w:szCs w:val="18"/>
        </w:rPr>
        <w:t>3</w:t>
      </w:r>
      <w:r w:rsidR="00F20AB0" w:rsidRPr="00B544B2">
        <w:rPr>
          <w:rFonts w:ascii="Verdana" w:hAnsi="Verdana" w:cstheme="majorHAnsi"/>
          <w:sz w:val="18"/>
          <w:szCs w:val="18"/>
        </w:rPr>
        <w:t>.1</w:t>
      </w:r>
      <w:r w:rsidR="006849DE" w:rsidRPr="00B544B2">
        <w:rPr>
          <w:rFonts w:ascii="Verdana" w:hAnsi="Verdana" w:cstheme="majorHAnsi"/>
          <w:sz w:val="18"/>
          <w:szCs w:val="18"/>
        </w:rPr>
        <w:t>.</w:t>
      </w:r>
      <w:r w:rsidR="0070226A" w:rsidRPr="00B544B2">
        <w:rPr>
          <w:rFonts w:ascii="Verdana" w:hAnsi="Verdana" w:cstheme="majorHAnsi"/>
          <w:sz w:val="18"/>
          <w:szCs w:val="18"/>
        </w:rPr>
        <w:t xml:space="preserve"> SWZ</w:t>
      </w:r>
      <w:r w:rsidRPr="00B544B2">
        <w:rPr>
          <w:rFonts w:ascii="Verdana" w:hAnsi="Verdana" w:cstheme="majorHAnsi"/>
          <w:sz w:val="18"/>
          <w:szCs w:val="18"/>
        </w:rPr>
        <w:t xml:space="preserve">, powinien być wystawiony nie wcześniej niż </w:t>
      </w:r>
      <w:r w:rsidR="007F0537" w:rsidRPr="00B544B2">
        <w:rPr>
          <w:rFonts w:ascii="Verdana" w:hAnsi="Verdana" w:cstheme="majorHAnsi"/>
          <w:sz w:val="18"/>
          <w:szCs w:val="18"/>
        </w:rPr>
        <w:t>3</w:t>
      </w:r>
      <w:r w:rsidRPr="00B544B2">
        <w:rPr>
          <w:rFonts w:ascii="Verdana" w:hAnsi="Verdana" w:cstheme="majorHAnsi"/>
          <w:sz w:val="18"/>
          <w:szCs w:val="18"/>
        </w:rPr>
        <w:t xml:space="preserve"> miesi</w:t>
      </w:r>
      <w:r w:rsidR="006849DE" w:rsidRPr="00B544B2">
        <w:rPr>
          <w:rFonts w:ascii="Verdana" w:hAnsi="Verdana" w:cstheme="majorHAnsi"/>
          <w:sz w:val="18"/>
          <w:szCs w:val="18"/>
        </w:rPr>
        <w:t>ące</w:t>
      </w:r>
      <w:r w:rsidRPr="00B544B2">
        <w:rPr>
          <w:rFonts w:ascii="Verdana" w:hAnsi="Verdana" w:cstheme="majorHAnsi"/>
          <w:sz w:val="18"/>
          <w:szCs w:val="18"/>
        </w:rPr>
        <w:t xml:space="preserve"> przed </w:t>
      </w:r>
      <w:r w:rsidR="006849DE" w:rsidRPr="00B544B2">
        <w:rPr>
          <w:rFonts w:ascii="Verdana" w:hAnsi="Verdana" w:cstheme="majorHAnsi"/>
          <w:sz w:val="18"/>
          <w:szCs w:val="18"/>
        </w:rPr>
        <w:t>jej złożeniem</w:t>
      </w:r>
      <w:r w:rsidRPr="00B544B2">
        <w:rPr>
          <w:rFonts w:ascii="Verdana" w:hAnsi="Verdana" w:cstheme="majorHAnsi"/>
          <w:sz w:val="18"/>
          <w:szCs w:val="18"/>
        </w:rPr>
        <w:t>.</w:t>
      </w:r>
    </w:p>
    <w:p w14:paraId="4EA1FBD1" w14:textId="3718F275" w:rsidR="00582F01" w:rsidRPr="00B544B2" w:rsidRDefault="00937A4C" w:rsidP="00B3016E">
      <w:pPr>
        <w:pStyle w:val="Akapitzlist"/>
        <w:numPr>
          <w:ilvl w:val="2"/>
          <w:numId w:val="6"/>
        </w:numPr>
        <w:spacing w:line="360" w:lineRule="auto"/>
        <w:ind w:left="851" w:hanging="567"/>
        <w:jc w:val="both"/>
        <w:rPr>
          <w:rFonts w:ascii="Verdana" w:hAnsi="Verdana" w:cstheme="majorHAnsi"/>
          <w:kern w:val="32"/>
          <w:sz w:val="18"/>
          <w:szCs w:val="18"/>
        </w:rPr>
      </w:pPr>
      <w:r w:rsidRPr="00B544B2">
        <w:rPr>
          <w:rFonts w:ascii="Verdana" w:hAnsi="Verdana" w:cstheme="majorHAnsi"/>
          <w:sz w:val="18"/>
          <w:szCs w:val="18"/>
        </w:rPr>
        <w:t>Jeżeli</w:t>
      </w:r>
      <w:r w:rsidR="002626CE" w:rsidRPr="00B544B2">
        <w:rPr>
          <w:rFonts w:ascii="Verdana" w:hAnsi="Verdana" w:cstheme="majorHAnsi"/>
          <w:sz w:val="18"/>
          <w:szCs w:val="18"/>
        </w:rPr>
        <w:t xml:space="preserve"> w </w:t>
      </w:r>
      <w:r w:rsidRPr="00B544B2">
        <w:rPr>
          <w:rFonts w:ascii="Verdana" w:hAnsi="Verdana" w:cstheme="majorHAnsi"/>
          <w:sz w:val="18"/>
          <w:szCs w:val="18"/>
        </w:rPr>
        <w:t>kraju,</w:t>
      </w:r>
      <w:r w:rsidR="002626CE" w:rsidRPr="00B544B2">
        <w:rPr>
          <w:rFonts w:ascii="Verdana" w:hAnsi="Verdana" w:cstheme="majorHAnsi"/>
          <w:sz w:val="18"/>
          <w:szCs w:val="18"/>
        </w:rPr>
        <w:t xml:space="preserve"> w </w:t>
      </w:r>
      <w:r w:rsidRPr="00B544B2">
        <w:rPr>
          <w:rFonts w:ascii="Verdana" w:hAnsi="Verdana" w:cstheme="majorHAnsi"/>
          <w:sz w:val="18"/>
          <w:szCs w:val="18"/>
        </w:rPr>
        <w:t>którym Wykonawca ma siedzibę lub miejsce zamieszkania, nie wydaje się dokumentów,</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 xml:space="preserve">pkt. </w:t>
      </w:r>
      <w:r w:rsidR="009103B5" w:rsidRPr="00B544B2">
        <w:rPr>
          <w:rFonts w:ascii="Verdana" w:hAnsi="Verdana" w:cstheme="majorHAnsi"/>
          <w:sz w:val="18"/>
          <w:szCs w:val="18"/>
        </w:rPr>
        <w:t>8</w:t>
      </w:r>
      <w:r w:rsidR="007F0537" w:rsidRPr="00B544B2">
        <w:rPr>
          <w:rFonts w:ascii="Verdana" w:hAnsi="Verdana" w:cstheme="majorHAnsi"/>
          <w:sz w:val="18"/>
          <w:szCs w:val="18"/>
        </w:rPr>
        <w:t>.3.</w:t>
      </w:r>
      <w:r w:rsidR="00F20AB0" w:rsidRPr="00B544B2">
        <w:rPr>
          <w:rFonts w:ascii="Verdana" w:hAnsi="Verdana" w:cstheme="majorHAnsi"/>
          <w:sz w:val="18"/>
          <w:szCs w:val="18"/>
        </w:rPr>
        <w:t>1</w:t>
      </w:r>
      <w:r w:rsidR="000A2146" w:rsidRPr="00B544B2">
        <w:rPr>
          <w:rFonts w:ascii="Verdana" w:hAnsi="Verdana" w:cstheme="majorHAnsi"/>
          <w:sz w:val="18"/>
          <w:szCs w:val="18"/>
        </w:rPr>
        <w:t>.</w:t>
      </w:r>
      <w:r w:rsidR="00F20AB0" w:rsidRPr="00B544B2">
        <w:rPr>
          <w:rFonts w:ascii="Verdana" w:hAnsi="Verdana" w:cstheme="majorHAnsi"/>
          <w:sz w:val="18"/>
          <w:szCs w:val="18"/>
        </w:rPr>
        <w:t xml:space="preserve"> </w:t>
      </w:r>
      <w:r w:rsidR="0070226A" w:rsidRPr="00B544B2">
        <w:rPr>
          <w:rFonts w:ascii="Verdana" w:hAnsi="Verdana" w:cstheme="majorHAnsi"/>
          <w:sz w:val="18"/>
          <w:szCs w:val="18"/>
        </w:rPr>
        <w:t>SWZ</w:t>
      </w:r>
      <w:r w:rsidRPr="00B544B2">
        <w:rPr>
          <w:rFonts w:ascii="Verdana" w:hAnsi="Verdana" w:cstheme="majorHAnsi"/>
          <w:sz w:val="18"/>
          <w:szCs w:val="18"/>
        </w:rPr>
        <w:t>, zastępuje się je dokumentem zawierającym oświadczenie Wykonawcy, ze wskazaniem osoby albo osób uprawnionych do jego reprezentacji, złożone</w:t>
      </w:r>
      <w:r w:rsidR="007F0537" w:rsidRPr="00B544B2">
        <w:rPr>
          <w:rFonts w:ascii="Verdana" w:hAnsi="Verdana" w:cstheme="majorHAnsi"/>
          <w:sz w:val="18"/>
          <w:szCs w:val="18"/>
        </w:rPr>
        <w:t xml:space="preserve"> pod przysięgą, lub, jeżeli</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kraju,</w:t>
      </w:r>
      <w:r w:rsidR="002626CE" w:rsidRPr="00B544B2">
        <w:rPr>
          <w:rFonts w:ascii="Verdana" w:hAnsi="Verdana" w:cstheme="majorHAnsi"/>
          <w:sz w:val="18"/>
          <w:szCs w:val="18"/>
        </w:rPr>
        <w:t xml:space="preserve"> w </w:t>
      </w:r>
      <w:r w:rsidR="007F0537" w:rsidRPr="00B544B2">
        <w:rPr>
          <w:rFonts w:ascii="Verdana" w:hAnsi="Verdana" w:cstheme="majorHAnsi"/>
          <w:sz w:val="18"/>
          <w:szCs w:val="18"/>
        </w:rPr>
        <w:t>którym wykonawca ma siedzibę lub miejsce zamieszkania nie ma przepisów</w:t>
      </w:r>
      <w:r w:rsidR="002626CE" w:rsidRPr="00B544B2">
        <w:rPr>
          <w:rFonts w:ascii="Verdana" w:hAnsi="Verdana" w:cstheme="majorHAnsi"/>
          <w:sz w:val="18"/>
          <w:szCs w:val="18"/>
        </w:rPr>
        <w:t xml:space="preserve"> o </w:t>
      </w:r>
      <w:r w:rsidR="007F0537" w:rsidRPr="00B544B2">
        <w:rPr>
          <w:rFonts w:ascii="Verdana" w:hAnsi="Verdana" w:cstheme="majorHAnsi"/>
          <w:sz w:val="18"/>
          <w:szCs w:val="18"/>
        </w:rPr>
        <w:t>oświadczeniu pod przysięgą</w:t>
      </w:r>
      <w:r w:rsidR="00F73E69" w:rsidRPr="00B544B2">
        <w:rPr>
          <w:rFonts w:ascii="Verdana" w:hAnsi="Verdana" w:cstheme="majorHAnsi"/>
          <w:sz w:val="18"/>
          <w:szCs w:val="18"/>
        </w:rPr>
        <w:t>,</w:t>
      </w:r>
      <w:r w:rsidRPr="00B544B2">
        <w:rPr>
          <w:rFonts w:ascii="Verdana" w:hAnsi="Verdana" w:cstheme="majorHAnsi"/>
          <w:sz w:val="18"/>
          <w:szCs w:val="18"/>
        </w:rPr>
        <w:t xml:space="preserve"> </w:t>
      </w:r>
      <w:r w:rsidR="00F73E69" w:rsidRPr="00B544B2">
        <w:rPr>
          <w:rFonts w:ascii="Verdana" w:hAnsi="Verdana" w:cstheme="majorHAnsi"/>
          <w:sz w:val="18"/>
          <w:szCs w:val="18"/>
        </w:rPr>
        <w:t xml:space="preserve">złożone przed organem sądowym lub administracyjnym, notariuszem, organem samorządu zawodowego lub gospodarczego, właściwym ze względu na siedzibę lub miejsce zamieszkania wykonawcy. Przepis pkt. </w:t>
      </w:r>
      <w:r w:rsidR="00B22DBB" w:rsidRPr="00B544B2">
        <w:rPr>
          <w:rFonts w:ascii="Verdana" w:hAnsi="Verdana" w:cstheme="majorHAnsi"/>
          <w:sz w:val="18"/>
          <w:szCs w:val="18"/>
        </w:rPr>
        <w:t>8</w:t>
      </w:r>
      <w:r w:rsidR="00F73E69" w:rsidRPr="00B544B2">
        <w:rPr>
          <w:rFonts w:ascii="Verdana" w:hAnsi="Verdana" w:cstheme="majorHAnsi"/>
          <w:sz w:val="18"/>
          <w:szCs w:val="18"/>
        </w:rPr>
        <w:t>.</w:t>
      </w:r>
      <w:r w:rsidR="00F20AB0" w:rsidRPr="00B544B2">
        <w:rPr>
          <w:rFonts w:ascii="Verdana" w:hAnsi="Verdana" w:cstheme="majorHAnsi"/>
          <w:sz w:val="18"/>
          <w:szCs w:val="18"/>
        </w:rPr>
        <w:t>3.2</w:t>
      </w:r>
      <w:r w:rsidR="00744CD7" w:rsidRPr="00B544B2">
        <w:rPr>
          <w:rFonts w:ascii="Verdana" w:hAnsi="Verdana" w:cstheme="majorHAnsi"/>
          <w:sz w:val="18"/>
          <w:szCs w:val="18"/>
        </w:rPr>
        <w:t>.</w:t>
      </w:r>
      <w:r w:rsidR="00F73E69" w:rsidRPr="00B544B2">
        <w:rPr>
          <w:rFonts w:ascii="Verdana" w:hAnsi="Verdana" w:cstheme="majorHAnsi"/>
          <w:sz w:val="18"/>
          <w:szCs w:val="18"/>
        </w:rPr>
        <w:t xml:space="preserve"> </w:t>
      </w:r>
      <w:r w:rsidR="0070226A" w:rsidRPr="00B544B2">
        <w:rPr>
          <w:rFonts w:ascii="Verdana" w:hAnsi="Verdana" w:cstheme="majorHAnsi"/>
          <w:sz w:val="18"/>
          <w:szCs w:val="18"/>
        </w:rPr>
        <w:t xml:space="preserve">SWZ </w:t>
      </w:r>
      <w:r w:rsidR="00F73E69" w:rsidRPr="00B544B2">
        <w:rPr>
          <w:rFonts w:ascii="Verdana" w:hAnsi="Verdana" w:cstheme="majorHAnsi"/>
          <w:sz w:val="18"/>
          <w:szCs w:val="18"/>
        </w:rPr>
        <w:t>stosuje się.</w:t>
      </w:r>
    </w:p>
    <w:p w14:paraId="000000A5" w14:textId="19773EC5" w:rsidR="000B72C3" w:rsidRPr="00B544B2" w:rsidRDefault="00937A4C" w:rsidP="00B3016E">
      <w:pPr>
        <w:pStyle w:val="Akapitzlist"/>
        <w:numPr>
          <w:ilvl w:val="1"/>
          <w:numId w:val="6"/>
        </w:numPr>
        <w:spacing w:line="360" w:lineRule="auto"/>
        <w:ind w:left="709" w:hanging="425"/>
        <w:jc w:val="both"/>
        <w:rPr>
          <w:rFonts w:ascii="Verdana" w:hAnsi="Verdana" w:cstheme="majorHAnsi"/>
          <w:sz w:val="18"/>
          <w:szCs w:val="18"/>
        </w:rPr>
      </w:pPr>
      <w:r w:rsidRPr="00B544B2">
        <w:rPr>
          <w:rFonts w:ascii="Verdana" w:hAnsi="Verdana" w:cstheme="majorHAnsi"/>
          <w:sz w:val="18"/>
          <w:szCs w:val="18"/>
        </w:rPr>
        <w:t xml:space="preserve">Wykonawca nie jest zobowiązany do złożenia podmiotowych środków dowodowych, które </w:t>
      </w:r>
      <w:r w:rsidR="00484F83" w:rsidRPr="00B544B2">
        <w:rPr>
          <w:rFonts w:ascii="Verdana" w:hAnsi="Verdana" w:cstheme="majorHAnsi"/>
          <w:sz w:val="18"/>
          <w:szCs w:val="18"/>
        </w:rPr>
        <w:t>Z</w:t>
      </w:r>
      <w:r w:rsidRPr="00B544B2">
        <w:rPr>
          <w:rFonts w:ascii="Verdana" w:hAnsi="Verdana" w:cstheme="majorHAnsi"/>
          <w:sz w:val="18"/>
          <w:szCs w:val="18"/>
        </w:rPr>
        <w:t>amawiający posiada, jeżeli Wykonawca wskaże te środki oraz potwierdzi ich prawidłowość</w:t>
      </w:r>
      <w:r w:rsidR="002626CE" w:rsidRPr="00B544B2">
        <w:rPr>
          <w:rFonts w:ascii="Verdana" w:hAnsi="Verdana" w:cstheme="majorHAnsi"/>
          <w:sz w:val="18"/>
          <w:szCs w:val="18"/>
        </w:rPr>
        <w:t xml:space="preserve"> i </w:t>
      </w:r>
      <w:r w:rsidRPr="00B544B2">
        <w:rPr>
          <w:rFonts w:ascii="Verdana" w:hAnsi="Verdana" w:cstheme="majorHAnsi"/>
          <w:sz w:val="18"/>
          <w:szCs w:val="18"/>
        </w:rPr>
        <w:t>aktualność.</w:t>
      </w:r>
    </w:p>
    <w:p w14:paraId="10E1B86B" w14:textId="036AB7C0" w:rsidR="00F73E69" w:rsidRPr="00B544B2" w:rsidRDefault="00F73E69" w:rsidP="00B3016E">
      <w:pPr>
        <w:pStyle w:val="Akapitzlist"/>
        <w:numPr>
          <w:ilvl w:val="1"/>
          <w:numId w:val="6"/>
        </w:numPr>
        <w:spacing w:line="360" w:lineRule="auto"/>
        <w:ind w:left="709" w:hanging="425"/>
        <w:jc w:val="both"/>
        <w:rPr>
          <w:rFonts w:ascii="Verdana" w:hAnsi="Verdana" w:cstheme="majorHAnsi"/>
          <w:sz w:val="18"/>
          <w:szCs w:val="18"/>
          <w:u w:val="single"/>
        </w:rPr>
      </w:pPr>
      <w:r w:rsidRPr="00B544B2">
        <w:rPr>
          <w:rFonts w:ascii="Verdana" w:hAnsi="Verdana" w:cstheme="majorHAnsi"/>
          <w:sz w:val="18"/>
          <w:szCs w:val="18"/>
        </w:rPr>
        <w:t>Zamawiający nie w</w:t>
      </w:r>
      <w:r w:rsidR="000C6DA4" w:rsidRPr="00B544B2">
        <w:rPr>
          <w:rFonts w:ascii="Verdana" w:hAnsi="Verdana" w:cstheme="majorHAnsi"/>
          <w:sz w:val="18"/>
          <w:szCs w:val="18"/>
        </w:rPr>
        <w:t>zywa</w:t>
      </w:r>
      <w:r w:rsidRPr="00B544B2">
        <w:rPr>
          <w:rFonts w:ascii="Verdana" w:hAnsi="Verdana" w:cstheme="majorHAnsi"/>
          <w:sz w:val="18"/>
          <w:szCs w:val="18"/>
        </w:rPr>
        <w:t xml:space="preserve"> do złożenia podmiotowych środków dowodowych, jeżeli </w:t>
      </w:r>
      <w:r w:rsidR="000C6DA4" w:rsidRPr="00B544B2">
        <w:rPr>
          <w:rFonts w:ascii="Verdana" w:hAnsi="Verdana" w:cstheme="majorHAnsi"/>
          <w:sz w:val="18"/>
          <w:szCs w:val="18"/>
        </w:rPr>
        <w:t>może</w:t>
      </w:r>
      <w:r w:rsidRPr="00B544B2">
        <w:rPr>
          <w:rFonts w:ascii="Verdana" w:hAnsi="Verdana" w:cstheme="majorHAnsi"/>
          <w:sz w:val="18"/>
          <w:szCs w:val="18"/>
        </w:rPr>
        <w:t xml:space="preserve"> je uzyskać za pomocą bezpłatnych</w:t>
      </w:r>
      <w:r w:rsidR="002626CE" w:rsidRPr="00B544B2">
        <w:rPr>
          <w:rFonts w:ascii="Verdana" w:hAnsi="Verdana" w:cstheme="majorHAnsi"/>
          <w:sz w:val="18"/>
          <w:szCs w:val="18"/>
        </w:rPr>
        <w:t xml:space="preserve"> i </w:t>
      </w:r>
      <w:r w:rsidRPr="00B544B2">
        <w:rPr>
          <w:rFonts w:ascii="Verdana" w:hAnsi="Verdana" w:cstheme="majorHAnsi"/>
          <w:sz w:val="18"/>
          <w:szCs w:val="18"/>
        </w:rPr>
        <w:t>ogólnodostępnych baz danych,</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 rejestrów publicznych</w:t>
      </w:r>
      <w:r w:rsidR="002626CE" w:rsidRPr="00B544B2">
        <w:rPr>
          <w:rFonts w:ascii="Verdana" w:hAnsi="Verdana" w:cstheme="majorHAnsi"/>
          <w:sz w:val="18"/>
          <w:szCs w:val="18"/>
        </w:rPr>
        <w:t xml:space="preserve"> w </w:t>
      </w:r>
      <w:r w:rsidRPr="00B544B2">
        <w:rPr>
          <w:rFonts w:ascii="Verdana" w:hAnsi="Verdana" w:cstheme="majorHAnsi"/>
          <w:sz w:val="18"/>
          <w:szCs w:val="18"/>
        </w:rPr>
        <w:t>rozumieniu ustawy</w:t>
      </w:r>
      <w:r w:rsidR="002626CE" w:rsidRPr="00B544B2">
        <w:rPr>
          <w:rFonts w:ascii="Verdana" w:hAnsi="Verdana" w:cstheme="majorHAnsi"/>
          <w:sz w:val="18"/>
          <w:szCs w:val="18"/>
        </w:rPr>
        <w:t xml:space="preserve"> z </w:t>
      </w:r>
      <w:r w:rsidRPr="00B544B2">
        <w:rPr>
          <w:rFonts w:ascii="Verdana" w:hAnsi="Verdana" w:cstheme="majorHAnsi"/>
          <w:sz w:val="18"/>
          <w:szCs w:val="18"/>
        </w:rPr>
        <w:t>dnia 17 lutego 2005</w:t>
      </w:r>
      <w:r w:rsidR="005C1C7F" w:rsidRPr="00B544B2">
        <w:rPr>
          <w:rFonts w:ascii="Verdana" w:hAnsi="Verdana" w:cstheme="majorHAnsi"/>
          <w:sz w:val="18"/>
          <w:szCs w:val="18"/>
        </w:rPr>
        <w:t xml:space="preserve"> </w:t>
      </w:r>
      <w:r w:rsidRPr="00B544B2">
        <w:rPr>
          <w:rFonts w:ascii="Verdana" w:hAnsi="Verdana" w:cstheme="majorHAnsi"/>
          <w:sz w:val="18"/>
          <w:szCs w:val="18"/>
        </w:rPr>
        <w:t xml:space="preserve">r. </w:t>
      </w:r>
      <w:r w:rsidR="000C6DA4" w:rsidRPr="00B544B2">
        <w:rPr>
          <w:rFonts w:ascii="Verdana" w:hAnsi="Verdana" w:cstheme="majorHAnsi"/>
          <w:sz w:val="18"/>
          <w:szCs w:val="18"/>
        </w:rPr>
        <w:t>o</w:t>
      </w:r>
      <w:r w:rsidRPr="00B544B2">
        <w:rPr>
          <w:rFonts w:ascii="Verdana" w:hAnsi="Verdana" w:cstheme="majorHAnsi"/>
          <w:sz w:val="18"/>
          <w:szCs w:val="18"/>
        </w:rPr>
        <w:t xml:space="preserve"> informatyzacji działalności </w:t>
      </w:r>
      <w:r w:rsidRPr="00B544B2">
        <w:rPr>
          <w:rFonts w:ascii="Verdana" w:hAnsi="Verdana" w:cstheme="majorHAnsi"/>
          <w:sz w:val="18"/>
          <w:szCs w:val="18"/>
        </w:rPr>
        <w:lastRenderedPageBreak/>
        <w:t>podmiotów realizujących zadania publiczne</w:t>
      </w:r>
      <w:r w:rsidR="000C6DA4" w:rsidRPr="00B544B2">
        <w:rPr>
          <w:rFonts w:ascii="Verdana" w:hAnsi="Verdana" w:cstheme="majorHAnsi"/>
          <w:sz w:val="18"/>
          <w:szCs w:val="18"/>
        </w:rPr>
        <w:t xml:space="preserve"> (Dz. </w:t>
      </w:r>
      <w:r w:rsidR="000C6DA4" w:rsidRPr="008D53BF">
        <w:rPr>
          <w:rFonts w:ascii="Verdana" w:hAnsi="Verdana" w:cstheme="majorHAnsi"/>
          <w:sz w:val="18"/>
          <w:szCs w:val="18"/>
        </w:rPr>
        <w:t>U. Z 202</w:t>
      </w:r>
      <w:r w:rsidR="006964A8" w:rsidRPr="008D53BF">
        <w:rPr>
          <w:rFonts w:ascii="Verdana" w:hAnsi="Verdana" w:cstheme="majorHAnsi"/>
          <w:sz w:val="18"/>
          <w:szCs w:val="18"/>
        </w:rPr>
        <w:t>4</w:t>
      </w:r>
      <w:r w:rsidR="000C6DA4" w:rsidRPr="008D53BF">
        <w:rPr>
          <w:rFonts w:ascii="Verdana" w:hAnsi="Verdana" w:cstheme="majorHAnsi"/>
          <w:sz w:val="18"/>
          <w:szCs w:val="18"/>
        </w:rPr>
        <w:t xml:space="preserve"> r. poz. </w:t>
      </w:r>
      <w:r w:rsidR="006964A8" w:rsidRPr="008D53BF">
        <w:rPr>
          <w:rFonts w:ascii="Verdana" w:hAnsi="Verdana" w:cstheme="majorHAnsi"/>
          <w:sz w:val="18"/>
          <w:szCs w:val="18"/>
        </w:rPr>
        <w:t>1557 z późn.zm.</w:t>
      </w:r>
      <w:r w:rsidR="000C6DA4" w:rsidRPr="008D53BF">
        <w:rPr>
          <w:rFonts w:ascii="Verdana" w:hAnsi="Verdana" w:cstheme="majorHAnsi"/>
          <w:sz w:val="18"/>
          <w:szCs w:val="18"/>
        </w:rPr>
        <w:t>)</w:t>
      </w:r>
      <w:r w:rsidRPr="008D53BF">
        <w:rPr>
          <w:rFonts w:ascii="Verdana" w:hAnsi="Verdana" w:cstheme="majorHAnsi"/>
          <w:sz w:val="18"/>
          <w:szCs w:val="18"/>
        </w:rPr>
        <w:t>,</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ile </w:t>
      </w:r>
      <w:r w:rsidR="000C6DA4" w:rsidRPr="00B544B2">
        <w:rPr>
          <w:rFonts w:ascii="Verdana" w:hAnsi="Verdana" w:cstheme="majorHAnsi"/>
          <w:sz w:val="18"/>
          <w:szCs w:val="18"/>
        </w:rPr>
        <w:t>W</w:t>
      </w:r>
      <w:r w:rsidRPr="00B544B2">
        <w:rPr>
          <w:rFonts w:ascii="Verdana" w:hAnsi="Verdana" w:cstheme="majorHAnsi"/>
          <w:sz w:val="18"/>
          <w:szCs w:val="18"/>
        </w:rPr>
        <w:t>ykonawca wska</w:t>
      </w:r>
      <w:r w:rsidR="000C6DA4" w:rsidRPr="00B544B2">
        <w:rPr>
          <w:rFonts w:ascii="Verdana" w:hAnsi="Verdana" w:cstheme="majorHAnsi"/>
          <w:sz w:val="18"/>
          <w:szCs w:val="18"/>
        </w:rPr>
        <w:t>zał</w:t>
      </w:r>
      <w:r w:rsidR="002626CE" w:rsidRPr="00B544B2">
        <w:rPr>
          <w:rFonts w:ascii="Verdana" w:hAnsi="Verdana" w:cstheme="majorHAnsi"/>
          <w:sz w:val="18"/>
          <w:szCs w:val="18"/>
        </w:rPr>
        <w:t xml:space="preserve"> w </w:t>
      </w:r>
      <w:r w:rsidRPr="00B544B2">
        <w:rPr>
          <w:rFonts w:ascii="Verdana" w:hAnsi="Verdana" w:cstheme="majorHAnsi"/>
          <w:sz w:val="18"/>
          <w:szCs w:val="18"/>
        </w:rPr>
        <w:t>oświadczeniu,</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pkt</w:t>
      </w:r>
      <w:r w:rsidR="00582F01" w:rsidRPr="00B544B2">
        <w:rPr>
          <w:rFonts w:ascii="Verdana" w:hAnsi="Verdana" w:cstheme="majorHAnsi"/>
          <w:sz w:val="18"/>
          <w:szCs w:val="18"/>
        </w:rPr>
        <w:t xml:space="preserve">. </w:t>
      </w:r>
      <w:r w:rsidR="00B22DBB" w:rsidRPr="00B544B2">
        <w:rPr>
          <w:rFonts w:ascii="Verdana" w:hAnsi="Verdana" w:cstheme="majorHAnsi"/>
          <w:sz w:val="18"/>
          <w:szCs w:val="18"/>
        </w:rPr>
        <w:t>8</w:t>
      </w:r>
      <w:r w:rsidR="00582F01" w:rsidRPr="00B544B2">
        <w:rPr>
          <w:rFonts w:ascii="Verdana" w:hAnsi="Verdana" w:cstheme="majorHAnsi"/>
          <w:sz w:val="18"/>
          <w:szCs w:val="18"/>
        </w:rPr>
        <w:t>.1.1</w:t>
      </w:r>
      <w:r w:rsidR="00C646B1" w:rsidRPr="00B544B2">
        <w:rPr>
          <w:rFonts w:ascii="Verdana" w:hAnsi="Verdana" w:cstheme="majorHAnsi"/>
          <w:sz w:val="18"/>
          <w:szCs w:val="18"/>
        </w:rPr>
        <w:t>.</w:t>
      </w:r>
      <w:r w:rsidR="00F20AB0" w:rsidRPr="00B544B2">
        <w:rPr>
          <w:rFonts w:ascii="Verdana" w:hAnsi="Verdana" w:cstheme="majorHAnsi"/>
          <w:sz w:val="18"/>
          <w:szCs w:val="18"/>
        </w:rPr>
        <w:t xml:space="preserve"> SWZ</w:t>
      </w:r>
      <w:r w:rsidR="00582F01" w:rsidRPr="00B544B2">
        <w:rPr>
          <w:rFonts w:ascii="Verdana" w:hAnsi="Verdana" w:cstheme="majorHAnsi"/>
          <w:sz w:val="18"/>
          <w:szCs w:val="18"/>
        </w:rPr>
        <w:t>, dane umożliwiające dostęp do tych środków.</w:t>
      </w:r>
      <w:r w:rsidR="007F7C98" w:rsidRPr="00B544B2">
        <w:rPr>
          <w:rFonts w:ascii="Verdana" w:hAnsi="Verdana" w:cstheme="majorHAnsi"/>
          <w:sz w:val="18"/>
          <w:szCs w:val="18"/>
        </w:rPr>
        <w:t xml:space="preserve"> </w:t>
      </w:r>
      <w:r w:rsidR="007F7C98" w:rsidRPr="00B544B2">
        <w:rPr>
          <w:rFonts w:ascii="Verdana" w:hAnsi="Verdana" w:cstheme="minorHAnsi"/>
          <w:b/>
          <w:sz w:val="18"/>
          <w:szCs w:val="18"/>
          <w:u w:val="single"/>
        </w:rPr>
        <w:t xml:space="preserve"> </w:t>
      </w:r>
      <w:r w:rsidR="007F7C98" w:rsidRPr="00B544B2">
        <w:rPr>
          <w:rFonts w:ascii="Verdana" w:hAnsi="Verdana" w:cstheme="majorHAnsi"/>
          <w:b/>
          <w:sz w:val="18"/>
          <w:szCs w:val="18"/>
          <w:u w:val="single"/>
        </w:rPr>
        <w:t xml:space="preserve">UWAGA: W przypadku Wykonawców figurujących w Krajowym Rejestrze Sądowym lub </w:t>
      </w:r>
      <w:r w:rsidR="007F7C98" w:rsidRPr="00B544B2">
        <w:rPr>
          <w:rFonts w:ascii="Verdana" w:hAnsi="Verdana" w:cstheme="majorHAnsi"/>
          <w:b/>
          <w:bCs/>
          <w:sz w:val="18"/>
          <w:szCs w:val="18"/>
          <w:u w:val="single"/>
        </w:rPr>
        <w:t xml:space="preserve">Centralnej Ewidencji i Informacji o Działalności Gospodarczej, </w:t>
      </w:r>
      <w:r w:rsidR="007F7C98" w:rsidRPr="00B544B2">
        <w:rPr>
          <w:rFonts w:ascii="Verdana" w:hAnsi="Verdana" w:cstheme="majorHAnsi"/>
          <w:b/>
          <w:sz w:val="18"/>
          <w:szCs w:val="18"/>
          <w:u w:val="single"/>
        </w:rPr>
        <w:t xml:space="preserve">podanie przez Wykonawcę w oświadczeniu, o którym mowa w art. 125 ust 1 Ustawy PZP jego numeru identyfikacji podatkowej NIP będzie wystarczające do uzyskania dostępu do odpisu lub informacji z Krajowego Rejestru Sadowego lub Centralnej </w:t>
      </w:r>
      <w:r w:rsidR="007F7C98" w:rsidRPr="00B544B2">
        <w:rPr>
          <w:rFonts w:ascii="Verdana" w:hAnsi="Verdana" w:cstheme="majorHAnsi"/>
          <w:b/>
          <w:bCs/>
          <w:sz w:val="18"/>
          <w:szCs w:val="18"/>
          <w:u w:val="single"/>
        </w:rPr>
        <w:t>Ewidencji i Informacji o Działalności Gospodarczej</w:t>
      </w:r>
      <w:r w:rsidR="007F7C98" w:rsidRPr="00B544B2">
        <w:rPr>
          <w:rFonts w:ascii="Verdana" w:hAnsi="Verdana" w:cstheme="majorHAnsi"/>
          <w:b/>
          <w:sz w:val="18"/>
          <w:szCs w:val="18"/>
          <w:u w:val="single"/>
        </w:rPr>
        <w:t xml:space="preserve"> </w:t>
      </w:r>
      <w:r w:rsidR="007F7C98" w:rsidRPr="00B544B2">
        <w:rPr>
          <w:rFonts w:ascii="Verdana" w:hAnsi="Verdana" w:cstheme="majorHAnsi"/>
          <w:b/>
          <w:iCs/>
          <w:sz w:val="18"/>
          <w:szCs w:val="18"/>
          <w:u w:val="single"/>
        </w:rPr>
        <w:t xml:space="preserve">na potwierdzenie braku podstaw wykluczenia  określonej w art. 109 ust. 1 pkt 4 Ustawy PZP. </w:t>
      </w:r>
    </w:p>
    <w:p w14:paraId="1FE7CAF1" w14:textId="630E6448" w:rsidR="000C6DA4" w:rsidRPr="00B544B2" w:rsidRDefault="00A215A5"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Jeżeli Wykonawca nie złożył oświadczenia, o którym mowa w art. 125 ustawy</w:t>
      </w:r>
      <w:r w:rsidR="004D2073">
        <w:rPr>
          <w:rFonts w:ascii="Verdana" w:hAnsi="Verdana" w:cstheme="majorHAnsi"/>
          <w:sz w:val="18"/>
          <w:szCs w:val="18"/>
        </w:rPr>
        <w:t xml:space="preserve"> PZP</w:t>
      </w:r>
      <w:r w:rsidRPr="00B544B2">
        <w:rPr>
          <w:rFonts w:ascii="Verdana" w:hAnsi="Verdana" w:cstheme="majorHAnsi"/>
          <w:sz w:val="18"/>
          <w:szCs w:val="18"/>
        </w:rPr>
        <w:t>, podmiotowych środków dowodowych, innych dokumentów lub oświadczeń składanych</w:t>
      </w:r>
      <w:r w:rsidR="003A0159" w:rsidRPr="00B544B2">
        <w:rPr>
          <w:rFonts w:ascii="Verdana" w:hAnsi="Verdana" w:cstheme="majorHAnsi"/>
          <w:sz w:val="18"/>
          <w:szCs w:val="18"/>
        </w:rPr>
        <w:t xml:space="preserve"> </w:t>
      </w:r>
      <w:r w:rsidRPr="00B544B2">
        <w:rPr>
          <w:rFonts w:ascii="Verdana" w:hAnsi="Verdana" w:cstheme="majorHAnsi"/>
          <w:sz w:val="18"/>
          <w:szCs w:val="18"/>
        </w:rPr>
        <w:t>w postępowaniu lub są one niekompletne lub zawierają błędy Zamawiający wezwie Wykonawcę odpowiednio do ich złożenia, poprawienia lub uzupełnienia w wyznaczonym terminie, chyba, że:</w:t>
      </w:r>
    </w:p>
    <w:p w14:paraId="5A75098F" w14:textId="62EA27DE" w:rsidR="00A215A5" w:rsidRPr="00B544B2" w:rsidRDefault="00A215A5" w:rsidP="00B3016E">
      <w:pPr>
        <w:pStyle w:val="Akapitzlist"/>
        <w:numPr>
          <w:ilvl w:val="2"/>
          <w:numId w:val="6"/>
        </w:numPr>
        <w:tabs>
          <w:tab w:val="left" w:pos="284"/>
        </w:tabs>
        <w:spacing w:line="360" w:lineRule="auto"/>
        <w:ind w:left="709" w:hanging="567"/>
        <w:jc w:val="both"/>
        <w:rPr>
          <w:rFonts w:ascii="Verdana" w:hAnsi="Verdana" w:cstheme="majorHAnsi"/>
          <w:sz w:val="18"/>
          <w:szCs w:val="18"/>
        </w:rPr>
      </w:pPr>
      <w:r w:rsidRPr="00B544B2">
        <w:rPr>
          <w:rFonts w:ascii="Verdana" w:hAnsi="Verdana" w:cstheme="majorHAnsi"/>
          <w:sz w:val="18"/>
          <w:szCs w:val="18"/>
        </w:rPr>
        <w:t>oferta Wykonawcy podlega odrzuceniu bez względu na ich złożenie, uzupełnienie lub poprawienie lub</w:t>
      </w:r>
    </w:p>
    <w:p w14:paraId="30CACD81" w14:textId="1DF4FAB5" w:rsidR="00A215A5" w:rsidRPr="00B544B2" w:rsidRDefault="00A215A5" w:rsidP="00B3016E">
      <w:pPr>
        <w:pStyle w:val="Akapitzlist"/>
        <w:numPr>
          <w:ilvl w:val="2"/>
          <w:numId w:val="6"/>
        </w:numPr>
        <w:tabs>
          <w:tab w:val="left" w:pos="284"/>
        </w:tabs>
        <w:spacing w:line="360" w:lineRule="auto"/>
        <w:ind w:left="709" w:hanging="567"/>
        <w:jc w:val="both"/>
        <w:rPr>
          <w:rFonts w:ascii="Verdana" w:hAnsi="Verdana" w:cstheme="majorHAnsi"/>
          <w:sz w:val="18"/>
          <w:szCs w:val="18"/>
        </w:rPr>
      </w:pPr>
      <w:r w:rsidRPr="00B544B2">
        <w:rPr>
          <w:rFonts w:ascii="Verdana" w:hAnsi="Verdana" w:cstheme="majorHAnsi"/>
          <w:sz w:val="18"/>
          <w:szCs w:val="18"/>
        </w:rPr>
        <w:t>zachodzą przesłanki unieważnienia postępowania.</w:t>
      </w:r>
    </w:p>
    <w:p w14:paraId="000000AF" w14:textId="6072E8CB" w:rsidR="000B72C3" w:rsidRPr="00B544B2" w:rsidRDefault="00937A4C" w:rsidP="00EE0A4B">
      <w:pPr>
        <w:pStyle w:val="Nagwek2"/>
        <w:spacing w:after="240" w:line="360" w:lineRule="auto"/>
        <w:ind w:left="851" w:hanging="567"/>
        <w:rPr>
          <w:sz w:val="18"/>
          <w:szCs w:val="18"/>
        </w:rPr>
      </w:pPr>
      <w:bookmarkStart w:id="17" w:name="_Toc98155452"/>
      <w:r w:rsidRPr="00B544B2">
        <w:rPr>
          <w:sz w:val="18"/>
          <w:szCs w:val="18"/>
        </w:rPr>
        <w:t>Informacja dla Wykonawców wspólnie ubiegających się</w:t>
      </w:r>
      <w:r w:rsidR="002626CE" w:rsidRPr="00B544B2">
        <w:rPr>
          <w:sz w:val="18"/>
          <w:szCs w:val="18"/>
        </w:rPr>
        <w:t xml:space="preserve"> o </w:t>
      </w:r>
      <w:r w:rsidRPr="00B544B2">
        <w:rPr>
          <w:sz w:val="18"/>
          <w:szCs w:val="18"/>
        </w:rPr>
        <w:t>udzielenie zamówienia</w:t>
      </w:r>
      <w:r w:rsidR="00A215A5" w:rsidRPr="00B544B2">
        <w:rPr>
          <w:sz w:val="18"/>
          <w:szCs w:val="18"/>
        </w:rPr>
        <w:t xml:space="preserve"> (spółki cywilne/konsorcja)</w:t>
      </w:r>
      <w:r w:rsidR="00913BA9" w:rsidRPr="00B544B2">
        <w:rPr>
          <w:sz w:val="18"/>
          <w:szCs w:val="18"/>
        </w:rPr>
        <w:t>.</w:t>
      </w:r>
      <w:bookmarkEnd w:id="17"/>
    </w:p>
    <w:p w14:paraId="000000B0" w14:textId="2E454D53" w:rsidR="000B72C3" w:rsidRPr="00B544B2" w:rsidRDefault="00937A4C"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Wykonawcy mogą wspólnie ubiegać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w:t>
      </w:r>
      <w:r w:rsidR="002626CE" w:rsidRPr="00B544B2">
        <w:rPr>
          <w:rFonts w:ascii="Verdana" w:hAnsi="Verdana" w:cstheme="majorHAnsi"/>
          <w:sz w:val="18"/>
          <w:szCs w:val="18"/>
        </w:rPr>
        <w:t xml:space="preserve"> W </w:t>
      </w:r>
      <w:r w:rsidRPr="00B544B2">
        <w:rPr>
          <w:rFonts w:ascii="Verdana" w:hAnsi="Verdana" w:cstheme="majorHAnsi"/>
          <w:sz w:val="18"/>
          <w:szCs w:val="18"/>
        </w:rPr>
        <w:t>takim przypadku Wykonawcy ustanawiają pełnomocnika do reprezentowania ich</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 albo do reprezentowania</w:t>
      </w:r>
      <w:r w:rsidR="002626CE" w:rsidRPr="00B544B2">
        <w:rPr>
          <w:rFonts w:ascii="Verdana" w:hAnsi="Verdana" w:cstheme="majorHAnsi"/>
          <w:sz w:val="18"/>
          <w:szCs w:val="18"/>
        </w:rPr>
        <w:t xml:space="preserve"> i </w:t>
      </w:r>
      <w:r w:rsidRPr="00B544B2">
        <w:rPr>
          <w:rFonts w:ascii="Verdana" w:hAnsi="Verdana" w:cstheme="majorHAnsi"/>
          <w:sz w:val="18"/>
          <w:szCs w:val="18"/>
        </w:rPr>
        <w:t>zawarcia umowy</w:t>
      </w:r>
      <w:r w:rsidR="002626CE" w:rsidRPr="00B544B2">
        <w:rPr>
          <w:rFonts w:ascii="Verdana" w:hAnsi="Verdana" w:cstheme="majorHAnsi"/>
          <w:sz w:val="18"/>
          <w:szCs w:val="18"/>
        </w:rPr>
        <w:t xml:space="preserve"> w </w:t>
      </w:r>
      <w:r w:rsidRPr="00B544B2">
        <w:rPr>
          <w:rFonts w:ascii="Verdana" w:hAnsi="Verdana" w:cstheme="majorHAnsi"/>
          <w:sz w:val="18"/>
          <w:szCs w:val="18"/>
        </w:rPr>
        <w:t>sprawie zamówienia publicznego. Pełnomocnictwo</w:t>
      </w:r>
      <w:r w:rsidRPr="00B544B2">
        <w:rPr>
          <w:rFonts w:ascii="Verdana" w:hAnsi="Verdana" w:cstheme="majorHAnsi"/>
          <w:b/>
          <w:sz w:val="18"/>
          <w:szCs w:val="18"/>
        </w:rPr>
        <w:t xml:space="preserve"> </w:t>
      </w:r>
      <w:r w:rsidRPr="00B544B2">
        <w:rPr>
          <w:rFonts w:ascii="Verdana" w:hAnsi="Verdana" w:cstheme="majorHAnsi"/>
          <w:sz w:val="18"/>
          <w:szCs w:val="18"/>
        </w:rPr>
        <w:t xml:space="preserve">winno być załączone do oferty. </w:t>
      </w:r>
      <w:r w:rsidR="00A215A5" w:rsidRPr="00B544B2">
        <w:rPr>
          <w:rFonts w:ascii="Verdana" w:hAnsi="Verdana" w:cstheme="majorHAnsi"/>
          <w:b/>
          <w:bCs/>
          <w:sz w:val="18"/>
          <w:szCs w:val="18"/>
        </w:rPr>
        <w:t>Pełnomocnictwo winno być załączone do oferty w formie określonej w pkt 1</w:t>
      </w:r>
      <w:r w:rsidR="002F130A" w:rsidRPr="00B544B2">
        <w:rPr>
          <w:rFonts w:ascii="Verdana" w:hAnsi="Verdana" w:cstheme="majorHAnsi"/>
          <w:b/>
          <w:bCs/>
          <w:sz w:val="18"/>
          <w:szCs w:val="18"/>
        </w:rPr>
        <w:t>1</w:t>
      </w:r>
      <w:r w:rsidR="00A215A5" w:rsidRPr="00B544B2">
        <w:rPr>
          <w:rFonts w:ascii="Verdana" w:hAnsi="Verdana" w:cstheme="majorHAnsi"/>
          <w:b/>
          <w:bCs/>
          <w:sz w:val="18"/>
          <w:szCs w:val="18"/>
        </w:rPr>
        <w:t xml:space="preserve"> SWZ. </w:t>
      </w:r>
      <w:r w:rsidR="00A215A5" w:rsidRPr="00B544B2">
        <w:rPr>
          <w:rFonts w:ascii="Verdana" w:hAnsi="Verdana" w:cstheme="majorHAnsi"/>
          <w:sz w:val="18"/>
          <w:szCs w:val="18"/>
        </w:rPr>
        <w:t>Oferta musi być podpisana</w:t>
      </w:r>
      <w:r w:rsidR="004671CE" w:rsidRPr="00B544B2">
        <w:rPr>
          <w:rFonts w:ascii="Verdana" w:hAnsi="Verdana" w:cstheme="majorHAnsi"/>
          <w:sz w:val="18"/>
          <w:szCs w:val="18"/>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3D0B2EAF" w:rsidR="000B72C3" w:rsidRPr="00B544B2" w:rsidRDefault="00937A4C"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W przypadku Wykonawców wspólnie ubiegających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oświadczenia,</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00FC264F" w:rsidRPr="00B544B2">
        <w:rPr>
          <w:rFonts w:ascii="Verdana" w:hAnsi="Verdana" w:cstheme="majorHAnsi"/>
          <w:sz w:val="18"/>
          <w:szCs w:val="18"/>
        </w:rPr>
        <w:t>pkt</w:t>
      </w:r>
      <w:r w:rsidRPr="00B544B2">
        <w:rPr>
          <w:rFonts w:ascii="Verdana" w:hAnsi="Verdana" w:cstheme="majorHAnsi"/>
          <w:sz w:val="18"/>
          <w:szCs w:val="18"/>
        </w:rPr>
        <w:t xml:space="preserve"> </w:t>
      </w:r>
      <w:r w:rsidR="008C50B5" w:rsidRPr="00B544B2">
        <w:rPr>
          <w:rFonts w:ascii="Verdana" w:hAnsi="Verdana" w:cstheme="majorHAnsi"/>
          <w:sz w:val="18"/>
          <w:szCs w:val="18"/>
        </w:rPr>
        <w:fldChar w:fldCharType="begin"/>
      </w:r>
      <w:r w:rsidR="008C50B5" w:rsidRPr="00B544B2">
        <w:rPr>
          <w:rFonts w:ascii="Verdana" w:hAnsi="Verdana" w:cstheme="majorHAnsi"/>
          <w:sz w:val="18"/>
          <w:szCs w:val="18"/>
        </w:rPr>
        <w:instrText xml:space="preserve"> REF _Ref67038454 \r \h </w:instrText>
      </w:r>
      <w:r w:rsidR="00E03E2F" w:rsidRPr="00B544B2">
        <w:rPr>
          <w:rFonts w:ascii="Verdana" w:hAnsi="Verdana" w:cstheme="majorHAnsi"/>
          <w:sz w:val="18"/>
          <w:szCs w:val="18"/>
        </w:rPr>
        <w:instrText xml:space="preserve"> \* MERGEFORMAT </w:instrText>
      </w:r>
      <w:r w:rsidR="008C50B5" w:rsidRPr="00B544B2">
        <w:rPr>
          <w:rFonts w:ascii="Verdana" w:hAnsi="Verdana" w:cstheme="majorHAnsi"/>
          <w:sz w:val="18"/>
          <w:szCs w:val="18"/>
        </w:rPr>
      </w:r>
      <w:r w:rsidR="008C50B5" w:rsidRPr="00B544B2">
        <w:rPr>
          <w:rFonts w:ascii="Verdana" w:hAnsi="Verdana" w:cstheme="majorHAnsi"/>
          <w:sz w:val="18"/>
          <w:szCs w:val="18"/>
        </w:rPr>
        <w:fldChar w:fldCharType="separate"/>
      </w:r>
      <w:r w:rsidR="00876333" w:rsidRPr="00B544B2">
        <w:rPr>
          <w:rFonts w:ascii="Verdana" w:hAnsi="Verdana" w:cstheme="majorHAnsi"/>
          <w:sz w:val="18"/>
          <w:szCs w:val="18"/>
        </w:rPr>
        <w:t>8</w:t>
      </w:r>
      <w:r w:rsidR="00084325" w:rsidRPr="00B544B2">
        <w:rPr>
          <w:rFonts w:ascii="Verdana" w:hAnsi="Verdana" w:cstheme="majorHAnsi"/>
          <w:sz w:val="18"/>
          <w:szCs w:val="18"/>
        </w:rPr>
        <w:t>.1.1</w:t>
      </w:r>
      <w:r w:rsidR="008C50B5" w:rsidRPr="00B544B2">
        <w:rPr>
          <w:rFonts w:ascii="Verdana" w:hAnsi="Verdana" w:cstheme="majorHAnsi"/>
          <w:sz w:val="18"/>
          <w:szCs w:val="18"/>
        </w:rPr>
        <w:fldChar w:fldCharType="end"/>
      </w:r>
      <w:r w:rsidR="00CE6875" w:rsidRPr="00B544B2">
        <w:rPr>
          <w:rFonts w:ascii="Verdana" w:hAnsi="Verdana" w:cstheme="majorHAnsi"/>
          <w:sz w:val="18"/>
          <w:szCs w:val="18"/>
        </w:rPr>
        <w:t>.</w:t>
      </w:r>
      <w:r w:rsidRPr="00B544B2">
        <w:rPr>
          <w:rFonts w:ascii="Verdana" w:hAnsi="Verdana" w:cstheme="majorHAnsi"/>
          <w:sz w:val="18"/>
          <w:szCs w:val="18"/>
        </w:rPr>
        <w:t xml:space="preserve"> SWZ, składa każdy</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Wykonawców. </w:t>
      </w:r>
      <w:r w:rsidR="00C326D2" w:rsidRPr="00B544B2">
        <w:rPr>
          <w:rFonts w:ascii="Verdana" w:hAnsi="Verdana" w:cstheme="majorHAnsi"/>
          <w:sz w:val="18"/>
          <w:szCs w:val="18"/>
        </w:rPr>
        <w:t>Oświadczenia te potwierdzają brak podstaw wykluczenia oraz spełnianie warunków udziału w zakresie, w jakim każdy z Wykonawców wykazuje spełnianie warunków udziału w postępowaniu.</w:t>
      </w:r>
    </w:p>
    <w:p w14:paraId="66D8E610" w14:textId="0CAF6F86" w:rsidR="005C5642" w:rsidRPr="00B544B2" w:rsidRDefault="005C5642" w:rsidP="00B3016E">
      <w:pPr>
        <w:pStyle w:val="Akapitzlist"/>
        <w:numPr>
          <w:ilvl w:val="1"/>
          <w:numId w:val="6"/>
        </w:numPr>
        <w:spacing w:line="360" w:lineRule="auto"/>
        <w:jc w:val="both"/>
        <w:rPr>
          <w:rFonts w:ascii="Verdana" w:hAnsi="Verdana" w:cstheme="majorHAnsi"/>
          <w:sz w:val="18"/>
          <w:szCs w:val="18"/>
        </w:rPr>
      </w:pPr>
      <w:r w:rsidRPr="00B544B2">
        <w:rPr>
          <w:rFonts w:ascii="Verdana" w:hAnsi="Verdana" w:cstheme="majorHAnsi"/>
          <w:sz w:val="18"/>
          <w:szCs w:val="18"/>
        </w:rPr>
        <w:t>Wykonawcy wspólnie ubiegający się o udzielenie zamówienia dołączają do oferty oświadczenie, z którego wynika, które usługi</w:t>
      </w:r>
      <w:r w:rsidR="009A18EA">
        <w:rPr>
          <w:rFonts w:ascii="Verdana" w:hAnsi="Verdana" w:cstheme="majorHAnsi"/>
          <w:sz w:val="18"/>
          <w:szCs w:val="18"/>
        </w:rPr>
        <w:t>/dostawy</w:t>
      </w:r>
      <w:r w:rsidRPr="00B544B2">
        <w:rPr>
          <w:rFonts w:ascii="Verdana" w:hAnsi="Verdana" w:cstheme="majorHAnsi"/>
          <w:sz w:val="18"/>
          <w:szCs w:val="18"/>
        </w:rPr>
        <w:t xml:space="preserve"> wykonają poszczególni </w:t>
      </w:r>
      <w:r w:rsidR="00706CD9" w:rsidRPr="00B544B2">
        <w:rPr>
          <w:rFonts w:ascii="Verdana" w:hAnsi="Verdana" w:cstheme="majorHAnsi"/>
          <w:sz w:val="18"/>
          <w:szCs w:val="18"/>
        </w:rPr>
        <w:t>W</w:t>
      </w:r>
      <w:r w:rsidRPr="00B544B2">
        <w:rPr>
          <w:rFonts w:ascii="Verdana" w:hAnsi="Verdana" w:cstheme="majorHAnsi"/>
          <w:sz w:val="18"/>
          <w:szCs w:val="18"/>
        </w:rPr>
        <w:t>ykonawcy.</w:t>
      </w:r>
    </w:p>
    <w:p w14:paraId="3A743C31" w14:textId="1A242D35" w:rsidR="00C326D2" w:rsidRPr="00B544B2" w:rsidRDefault="00C326D2" w:rsidP="00B3016E">
      <w:pPr>
        <w:pStyle w:val="Akapitzlist"/>
        <w:numPr>
          <w:ilvl w:val="1"/>
          <w:numId w:val="6"/>
        </w:numPr>
        <w:spacing w:line="360" w:lineRule="auto"/>
        <w:jc w:val="both"/>
        <w:rPr>
          <w:rFonts w:ascii="Verdana" w:hAnsi="Verdana" w:cstheme="majorHAnsi"/>
          <w:color w:val="FF0000"/>
          <w:sz w:val="18"/>
          <w:szCs w:val="18"/>
        </w:rPr>
      </w:pPr>
      <w:r w:rsidRPr="00B544B2">
        <w:rPr>
          <w:rFonts w:ascii="Verdana" w:hAnsi="Verdana" w:cstheme="majorHAnsi"/>
          <w:sz w:val="18"/>
          <w:szCs w:val="18"/>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t>
      </w:r>
      <w:r w:rsidR="002D02C5" w:rsidRPr="00B544B2">
        <w:rPr>
          <w:rFonts w:ascii="Verdana" w:hAnsi="Verdana" w:cstheme="majorHAnsi"/>
          <w:sz w:val="18"/>
          <w:szCs w:val="18"/>
        </w:rPr>
        <w:t>W</w:t>
      </w:r>
      <w:r w:rsidRPr="00B544B2">
        <w:rPr>
          <w:rFonts w:ascii="Verdana" w:hAnsi="Verdana" w:cstheme="majorHAnsi"/>
          <w:sz w:val="18"/>
          <w:szCs w:val="18"/>
        </w:rPr>
        <w:t>ykonawca, który wykazuje spełnianie warunku.</w:t>
      </w:r>
    </w:p>
    <w:p w14:paraId="000000B4" w14:textId="60560E63" w:rsidR="000B72C3" w:rsidRPr="00B544B2" w:rsidRDefault="00937A4C" w:rsidP="00EE0A4B">
      <w:pPr>
        <w:pStyle w:val="Nagwek2"/>
        <w:spacing w:after="240" w:line="360" w:lineRule="auto"/>
        <w:ind w:left="851" w:hanging="567"/>
        <w:rPr>
          <w:sz w:val="18"/>
          <w:szCs w:val="18"/>
        </w:rPr>
      </w:pPr>
      <w:bookmarkStart w:id="18" w:name="_Toc98155453"/>
      <w:r w:rsidRPr="00B544B2">
        <w:rPr>
          <w:sz w:val="18"/>
          <w:szCs w:val="18"/>
        </w:rPr>
        <w:lastRenderedPageBreak/>
        <w:t>Informacje</w:t>
      </w:r>
      <w:r w:rsidR="002626CE" w:rsidRPr="00B544B2">
        <w:rPr>
          <w:sz w:val="18"/>
          <w:szCs w:val="18"/>
        </w:rPr>
        <w:t xml:space="preserve"> o </w:t>
      </w:r>
      <w:r w:rsidRPr="00B544B2">
        <w:rPr>
          <w:sz w:val="18"/>
          <w:szCs w:val="18"/>
        </w:rPr>
        <w:t xml:space="preserve">sposobie porozumiewania się </w:t>
      </w:r>
      <w:r w:rsidR="008D2B68" w:rsidRPr="00B544B2">
        <w:rPr>
          <w:sz w:val="18"/>
          <w:szCs w:val="18"/>
        </w:rPr>
        <w:t>Z</w:t>
      </w:r>
      <w:r w:rsidRPr="00B544B2">
        <w:rPr>
          <w:sz w:val="18"/>
          <w:szCs w:val="18"/>
        </w:rPr>
        <w:t>amawiającego</w:t>
      </w:r>
      <w:r w:rsidR="002626CE" w:rsidRPr="00B544B2">
        <w:rPr>
          <w:sz w:val="18"/>
          <w:szCs w:val="18"/>
        </w:rPr>
        <w:t xml:space="preserve"> z </w:t>
      </w:r>
      <w:r w:rsidRPr="00B544B2">
        <w:rPr>
          <w:sz w:val="18"/>
          <w:szCs w:val="18"/>
        </w:rPr>
        <w:t xml:space="preserve">Wykonawcami oraz przekazywania oświadczeń lub </w:t>
      </w:r>
      <w:r w:rsidR="007F7C98" w:rsidRPr="00B544B2">
        <w:rPr>
          <w:sz w:val="18"/>
          <w:szCs w:val="18"/>
        </w:rPr>
        <w:t>dokumentów, a</w:t>
      </w:r>
      <w:r w:rsidR="008D2B68" w:rsidRPr="00B544B2">
        <w:rPr>
          <w:sz w:val="18"/>
          <w:szCs w:val="18"/>
        </w:rPr>
        <w:t xml:space="preserve"> także wskazanie osób uprawnionych do porozumiewania się</w:t>
      </w:r>
      <w:r w:rsidR="00913BA9" w:rsidRPr="00B544B2">
        <w:rPr>
          <w:sz w:val="18"/>
          <w:szCs w:val="18"/>
        </w:rPr>
        <w:t xml:space="preserve"> </w:t>
      </w:r>
      <w:r w:rsidR="008D2B68" w:rsidRPr="00B544B2">
        <w:rPr>
          <w:sz w:val="18"/>
          <w:szCs w:val="18"/>
        </w:rPr>
        <w:t>z Wykonawcami</w:t>
      </w:r>
      <w:r w:rsidR="00913BA9" w:rsidRPr="00B544B2">
        <w:rPr>
          <w:sz w:val="18"/>
          <w:szCs w:val="18"/>
        </w:rPr>
        <w:t>.</w:t>
      </w:r>
      <w:bookmarkEnd w:id="18"/>
    </w:p>
    <w:p w14:paraId="566EF2FE" w14:textId="42D8871E" w:rsidR="008D2B68" w:rsidRPr="00B544B2" w:rsidRDefault="008D2B68"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Komunikacja między Zamawiającym, a Wykonawcami odbywa się w języku polskim</w:t>
      </w:r>
      <w:r w:rsidR="003A0159" w:rsidRPr="00B544B2">
        <w:rPr>
          <w:rFonts w:ascii="Verdana" w:hAnsi="Verdana" w:cstheme="majorHAnsi"/>
          <w:sz w:val="18"/>
          <w:szCs w:val="18"/>
        </w:rPr>
        <w:t xml:space="preserve"> </w:t>
      </w:r>
      <w:r w:rsidRPr="00B544B2">
        <w:rPr>
          <w:rFonts w:ascii="Verdana" w:hAnsi="Verdana" w:cstheme="majorHAnsi"/>
          <w:sz w:val="18"/>
          <w:szCs w:val="18"/>
        </w:rPr>
        <w:t>w formie elektronicznej za pośrednictwem platformazakupowa.pl (dalej zwaną</w:t>
      </w:r>
      <w:r w:rsidR="003A0159" w:rsidRPr="00B544B2">
        <w:rPr>
          <w:rFonts w:ascii="Verdana" w:hAnsi="Verdana" w:cstheme="majorHAnsi"/>
          <w:sz w:val="18"/>
          <w:szCs w:val="18"/>
        </w:rPr>
        <w:t xml:space="preserve"> </w:t>
      </w:r>
      <w:r w:rsidRPr="00B544B2">
        <w:rPr>
          <w:rFonts w:ascii="Verdana" w:hAnsi="Verdana" w:cstheme="majorHAnsi"/>
          <w:sz w:val="18"/>
          <w:szCs w:val="18"/>
        </w:rPr>
        <w:t>Platformą)</w:t>
      </w:r>
      <w:r w:rsidR="003A0159" w:rsidRPr="00B544B2">
        <w:rPr>
          <w:rFonts w:ascii="Verdana" w:hAnsi="Verdana" w:cstheme="majorHAnsi"/>
          <w:sz w:val="18"/>
          <w:szCs w:val="18"/>
        </w:rPr>
        <w:t xml:space="preserve"> </w:t>
      </w:r>
      <w:r w:rsidRPr="00B544B2">
        <w:rPr>
          <w:rFonts w:ascii="Verdana" w:hAnsi="Verdana" w:cstheme="majorHAnsi"/>
          <w:sz w:val="18"/>
          <w:szCs w:val="18"/>
        </w:rPr>
        <w:t>dostępną pod adresem</w:t>
      </w:r>
      <w:r w:rsidR="00876333" w:rsidRPr="00B544B2">
        <w:rPr>
          <w:rFonts w:ascii="Verdana" w:hAnsi="Verdana" w:cstheme="majorHAnsi"/>
          <w:sz w:val="18"/>
          <w:szCs w:val="18"/>
        </w:rPr>
        <w:t xml:space="preserve"> </w:t>
      </w:r>
      <w:r w:rsidR="00F57CB7" w:rsidRPr="00F57CB7">
        <w:rPr>
          <w:rFonts w:asciiTheme="majorHAnsi" w:hAnsiTheme="majorHAnsi" w:cstheme="majorHAnsi"/>
          <w:color w:val="4F81BD" w:themeColor="accent1"/>
        </w:rPr>
        <w:t>https://platformazakupowa.pl/transakcja/1095582</w:t>
      </w:r>
    </w:p>
    <w:p w14:paraId="000000B5" w14:textId="3E3FA2EF" w:rsidR="000B72C3" w:rsidRPr="00B544B2" w:rsidRDefault="00AB0965"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O</w:t>
      </w:r>
      <w:r w:rsidR="00937A4C" w:rsidRPr="00B544B2">
        <w:rPr>
          <w:rFonts w:ascii="Verdana" w:hAnsi="Verdana" w:cstheme="majorHAnsi"/>
          <w:sz w:val="18"/>
          <w:szCs w:val="18"/>
        </w:rPr>
        <w:t>sobą up</w:t>
      </w:r>
      <w:r w:rsidR="008D2B68" w:rsidRPr="00B544B2">
        <w:rPr>
          <w:rFonts w:ascii="Verdana" w:hAnsi="Verdana" w:cstheme="majorHAnsi"/>
          <w:sz w:val="18"/>
          <w:szCs w:val="18"/>
        </w:rPr>
        <w:t>oważnioną</w:t>
      </w:r>
      <w:r w:rsidR="00937A4C" w:rsidRPr="00B544B2">
        <w:rPr>
          <w:rFonts w:ascii="Verdana" w:hAnsi="Verdana" w:cstheme="majorHAnsi"/>
          <w:sz w:val="18"/>
          <w:szCs w:val="18"/>
        </w:rPr>
        <w:t xml:space="preserve"> do kontaktu</w:t>
      </w:r>
      <w:r w:rsidR="002626CE" w:rsidRPr="00B544B2">
        <w:rPr>
          <w:rFonts w:ascii="Verdana" w:hAnsi="Verdana" w:cstheme="majorHAnsi"/>
          <w:sz w:val="18"/>
          <w:szCs w:val="18"/>
        </w:rPr>
        <w:t xml:space="preserve"> z </w:t>
      </w:r>
      <w:r w:rsidR="00937A4C" w:rsidRPr="00B544B2">
        <w:rPr>
          <w:rFonts w:ascii="Verdana" w:hAnsi="Verdana" w:cstheme="majorHAnsi"/>
          <w:sz w:val="18"/>
          <w:szCs w:val="18"/>
        </w:rPr>
        <w:t xml:space="preserve">Wykonawcami </w:t>
      </w:r>
      <w:r w:rsidR="008D2B68" w:rsidRPr="00B544B2">
        <w:rPr>
          <w:rFonts w:ascii="Verdana" w:hAnsi="Verdana" w:cstheme="majorHAnsi"/>
          <w:sz w:val="18"/>
          <w:szCs w:val="18"/>
        </w:rPr>
        <w:t xml:space="preserve">ze strony Zamawiającego </w:t>
      </w:r>
      <w:r w:rsidR="00147354" w:rsidRPr="00B544B2">
        <w:rPr>
          <w:rFonts w:ascii="Verdana" w:hAnsi="Verdana" w:cstheme="majorHAnsi"/>
          <w:sz w:val="18"/>
          <w:szCs w:val="18"/>
        </w:rPr>
        <w:t xml:space="preserve">                                </w:t>
      </w:r>
      <w:r w:rsidR="008D2B68" w:rsidRPr="00B544B2">
        <w:rPr>
          <w:rFonts w:ascii="Verdana" w:hAnsi="Verdana" w:cstheme="majorHAnsi"/>
          <w:sz w:val="18"/>
          <w:szCs w:val="18"/>
        </w:rPr>
        <w:t xml:space="preserve">w sprawach merytorycznych </w:t>
      </w:r>
      <w:r w:rsidR="00937A4C" w:rsidRPr="00B544B2">
        <w:rPr>
          <w:rFonts w:ascii="Verdana" w:hAnsi="Verdana" w:cstheme="majorHAnsi"/>
          <w:sz w:val="18"/>
          <w:szCs w:val="18"/>
        </w:rPr>
        <w:t>jest</w:t>
      </w:r>
      <w:r w:rsidR="008D2B68" w:rsidRPr="00B544B2">
        <w:rPr>
          <w:rFonts w:ascii="Verdana" w:hAnsi="Verdana" w:cstheme="majorHAnsi"/>
          <w:sz w:val="18"/>
          <w:szCs w:val="18"/>
        </w:rPr>
        <w:t xml:space="preserve"> p. </w:t>
      </w:r>
      <w:r w:rsidR="006842D6" w:rsidRPr="00B544B2">
        <w:rPr>
          <w:rFonts w:ascii="Verdana" w:hAnsi="Verdana" w:cstheme="majorHAnsi"/>
          <w:sz w:val="18"/>
          <w:szCs w:val="18"/>
        </w:rPr>
        <w:t>Lidia Wacławiak</w:t>
      </w:r>
      <w:r w:rsidR="008D2B68" w:rsidRPr="00B544B2">
        <w:rPr>
          <w:rFonts w:ascii="Verdana" w:hAnsi="Verdana" w:cstheme="majorHAnsi"/>
          <w:sz w:val="18"/>
          <w:szCs w:val="18"/>
        </w:rPr>
        <w:t xml:space="preserve">, </w:t>
      </w:r>
      <w:r w:rsidR="00A2595C" w:rsidRPr="00C22D02">
        <w:rPr>
          <w:rFonts w:ascii="Verdana" w:hAnsi="Verdana" w:cs="Calibri"/>
          <w:sz w:val="18"/>
          <w:szCs w:val="18"/>
        </w:rPr>
        <w:t>Centrum Zamówień Publicznych i Zakupów UŁ</w:t>
      </w:r>
      <w:r w:rsidR="008D2B68" w:rsidRPr="00C22D02">
        <w:rPr>
          <w:rFonts w:ascii="Verdana" w:hAnsi="Verdana" w:cstheme="majorHAnsi"/>
          <w:sz w:val="18"/>
          <w:szCs w:val="18"/>
        </w:rPr>
        <w:t>,</w:t>
      </w:r>
      <w:r w:rsidR="008D2B68" w:rsidRPr="00B544B2">
        <w:rPr>
          <w:rFonts w:ascii="Verdana" w:hAnsi="Verdana" w:cstheme="majorHAnsi"/>
          <w:sz w:val="18"/>
          <w:szCs w:val="18"/>
        </w:rPr>
        <w:t xml:space="preserve"> pon. – pt. 8.00-14.00. W przypadku pytań technicznych związanych z działaniem Platformy nale</w:t>
      </w:r>
      <w:r w:rsidR="00147354" w:rsidRPr="00B544B2">
        <w:rPr>
          <w:rFonts w:ascii="Verdana" w:hAnsi="Verdana" w:cstheme="majorHAnsi"/>
          <w:sz w:val="18"/>
          <w:szCs w:val="18"/>
        </w:rPr>
        <w:t>ż</w:t>
      </w:r>
      <w:r w:rsidR="008D2B68" w:rsidRPr="00B544B2">
        <w:rPr>
          <w:rFonts w:ascii="Verdana" w:hAnsi="Verdana" w:cstheme="majorHAnsi"/>
          <w:sz w:val="18"/>
          <w:szCs w:val="18"/>
        </w:rPr>
        <w:t>y kontak</w:t>
      </w:r>
      <w:r w:rsidR="00147354" w:rsidRPr="00B544B2">
        <w:rPr>
          <w:rFonts w:ascii="Verdana" w:hAnsi="Verdana" w:cstheme="majorHAnsi"/>
          <w:sz w:val="18"/>
          <w:szCs w:val="18"/>
        </w:rPr>
        <w:t>t</w:t>
      </w:r>
      <w:r w:rsidR="008D2B68" w:rsidRPr="00B544B2">
        <w:rPr>
          <w:rFonts w:ascii="Verdana" w:hAnsi="Verdana" w:cstheme="majorHAnsi"/>
          <w:sz w:val="18"/>
          <w:szCs w:val="18"/>
        </w:rPr>
        <w:t xml:space="preserve">ować się </w:t>
      </w:r>
      <w:r w:rsidR="00147354" w:rsidRPr="00B544B2">
        <w:rPr>
          <w:rFonts w:ascii="Verdana" w:hAnsi="Verdana" w:cstheme="majorHAnsi"/>
          <w:sz w:val="18"/>
          <w:szCs w:val="18"/>
        </w:rPr>
        <w:t xml:space="preserve"> </w:t>
      </w:r>
      <w:r w:rsidR="008D2B68" w:rsidRPr="00B544B2">
        <w:rPr>
          <w:rFonts w:ascii="Verdana" w:hAnsi="Verdana" w:cstheme="majorHAnsi"/>
          <w:sz w:val="18"/>
          <w:szCs w:val="18"/>
        </w:rPr>
        <w:t>z Centrum Wsparcia K</w:t>
      </w:r>
      <w:r w:rsidR="00147354" w:rsidRPr="00B544B2">
        <w:rPr>
          <w:rFonts w:ascii="Verdana" w:hAnsi="Verdana" w:cstheme="majorHAnsi"/>
          <w:sz w:val="18"/>
          <w:szCs w:val="18"/>
        </w:rPr>
        <w:t>lie</w:t>
      </w:r>
      <w:r w:rsidR="008D2B68" w:rsidRPr="00B544B2">
        <w:rPr>
          <w:rFonts w:ascii="Verdana" w:hAnsi="Verdana" w:cstheme="majorHAnsi"/>
          <w:sz w:val="18"/>
          <w:szCs w:val="18"/>
        </w:rPr>
        <w:t>nta Platformy pod numerem 22 101 02 02</w:t>
      </w:r>
      <w:r w:rsidR="00147354" w:rsidRPr="00B544B2">
        <w:rPr>
          <w:rFonts w:ascii="Verdana" w:hAnsi="Verdana" w:cstheme="majorHAnsi"/>
          <w:sz w:val="18"/>
          <w:szCs w:val="18"/>
        </w:rPr>
        <w:t xml:space="preserve">, </w:t>
      </w:r>
      <w:hyperlink r:id="rId10" w:history="1">
        <w:r w:rsidR="00147354" w:rsidRPr="00B544B2">
          <w:rPr>
            <w:rStyle w:val="Hipercze"/>
            <w:rFonts w:ascii="Verdana" w:hAnsi="Verdana" w:cstheme="majorHAnsi"/>
            <w:color w:val="auto"/>
            <w:sz w:val="18"/>
            <w:szCs w:val="18"/>
          </w:rPr>
          <w:t>cwk@platformazakupowa.pl</w:t>
        </w:r>
      </w:hyperlink>
      <w:r w:rsidR="00147354" w:rsidRPr="00B544B2">
        <w:rPr>
          <w:rFonts w:ascii="Verdana" w:hAnsi="Verdana" w:cstheme="majorHAnsi"/>
          <w:sz w:val="18"/>
          <w:szCs w:val="18"/>
        </w:rPr>
        <w:t xml:space="preserve"> </w:t>
      </w:r>
    </w:p>
    <w:p w14:paraId="31C89934" w14:textId="1DA4606A" w:rsidR="007D0507" w:rsidRPr="00B544B2" w:rsidRDefault="00147354"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Wszelkie</w:t>
      </w:r>
      <w:r w:rsidR="00447D36" w:rsidRPr="00B544B2">
        <w:rPr>
          <w:rFonts w:ascii="Verdana" w:hAnsi="Verdana" w:cstheme="majorHAnsi"/>
          <w:sz w:val="18"/>
          <w:szCs w:val="18"/>
        </w:rPr>
        <w:t xml:space="preserve"> oświadcze</w:t>
      </w:r>
      <w:r w:rsidRPr="00B544B2">
        <w:rPr>
          <w:rFonts w:ascii="Verdana" w:hAnsi="Verdana" w:cstheme="majorHAnsi"/>
          <w:sz w:val="18"/>
          <w:szCs w:val="18"/>
        </w:rPr>
        <w:t>nia</w:t>
      </w:r>
      <w:r w:rsidR="00447D36" w:rsidRPr="00B544B2">
        <w:rPr>
          <w:rFonts w:ascii="Verdana" w:hAnsi="Verdana" w:cstheme="majorHAnsi"/>
          <w:sz w:val="18"/>
          <w:szCs w:val="18"/>
        </w:rPr>
        <w:t>, wniosk</w:t>
      </w:r>
      <w:r w:rsidRPr="00B544B2">
        <w:rPr>
          <w:rFonts w:ascii="Verdana" w:hAnsi="Verdana" w:cstheme="majorHAnsi"/>
          <w:sz w:val="18"/>
          <w:szCs w:val="18"/>
        </w:rPr>
        <w:t>i</w:t>
      </w:r>
      <w:r w:rsidR="00447D36" w:rsidRPr="00B544B2">
        <w:rPr>
          <w:rFonts w:ascii="Verdana" w:hAnsi="Verdana" w:cstheme="majorHAnsi"/>
          <w:sz w:val="18"/>
          <w:szCs w:val="18"/>
        </w:rPr>
        <w:t>, zawiadomie</w:t>
      </w:r>
      <w:r w:rsidRPr="00B544B2">
        <w:rPr>
          <w:rFonts w:ascii="Verdana" w:hAnsi="Verdana" w:cstheme="majorHAnsi"/>
          <w:sz w:val="18"/>
          <w:szCs w:val="18"/>
        </w:rPr>
        <w:t>nia</w:t>
      </w:r>
      <w:r w:rsidR="00447D36" w:rsidRPr="00B544B2">
        <w:rPr>
          <w:rFonts w:ascii="Verdana" w:hAnsi="Verdana" w:cstheme="majorHAnsi"/>
          <w:sz w:val="18"/>
          <w:szCs w:val="18"/>
        </w:rPr>
        <w:t xml:space="preserve"> oraz informacj</w:t>
      </w:r>
      <w:r w:rsidRPr="00B544B2">
        <w:rPr>
          <w:rFonts w:ascii="Verdana" w:hAnsi="Verdana" w:cstheme="majorHAnsi"/>
          <w:sz w:val="18"/>
          <w:szCs w:val="18"/>
        </w:rPr>
        <w:t>e</w:t>
      </w:r>
      <w:r w:rsidR="00447D36" w:rsidRPr="00B544B2">
        <w:rPr>
          <w:rFonts w:ascii="Verdana" w:hAnsi="Verdana" w:cstheme="majorHAnsi"/>
          <w:sz w:val="18"/>
          <w:szCs w:val="18"/>
        </w:rPr>
        <w:t xml:space="preserve">, </w:t>
      </w:r>
      <w:r w:rsidRPr="00B544B2">
        <w:rPr>
          <w:rFonts w:ascii="Verdana" w:hAnsi="Verdana" w:cstheme="majorHAnsi"/>
          <w:sz w:val="18"/>
          <w:szCs w:val="18"/>
        </w:rPr>
        <w:t>przekazywane są w formie elektronicznej</w:t>
      </w:r>
      <w:r w:rsidR="00447D36" w:rsidRPr="00B544B2">
        <w:rPr>
          <w:rFonts w:ascii="Verdana" w:hAnsi="Verdana" w:cstheme="majorHAnsi"/>
          <w:sz w:val="18"/>
          <w:szCs w:val="18"/>
        </w:rPr>
        <w:t xml:space="preserve"> za pośrednictwem Platformy</w:t>
      </w:r>
      <w:r w:rsidR="002626CE" w:rsidRPr="00B544B2">
        <w:rPr>
          <w:rFonts w:ascii="Verdana" w:hAnsi="Verdana" w:cstheme="majorHAnsi"/>
          <w:sz w:val="18"/>
          <w:szCs w:val="18"/>
        </w:rPr>
        <w:t xml:space="preserve"> i </w:t>
      </w:r>
      <w:r w:rsidR="00447D36" w:rsidRPr="00B544B2">
        <w:rPr>
          <w:rFonts w:ascii="Verdana" w:hAnsi="Verdana" w:cstheme="majorHAnsi"/>
          <w:sz w:val="18"/>
          <w:szCs w:val="18"/>
        </w:rPr>
        <w:t>formularza „Wyślij wiadomość”</w:t>
      </w:r>
      <w:r w:rsidRPr="00B544B2">
        <w:rPr>
          <w:rFonts w:ascii="Verdana" w:hAnsi="Verdana" w:cstheme="majorHAnsi"/>
          <w:sz w:val="18"/>
          <w:szCs w:val="18"/>
        </w:rPr>
        <w:t xml:space="preserve"> znajdującego się na stronie danego postępowania.</w:t>
      </w:r>
      <w:r w:rsidR="00447D36" w:rsidRPr="00B544B2">
        <w:rPr>
          <w:rFonts w:ascii="Verdana" w:hAnsi="Verdana" w:cstheme="majorHAnsi"/>
          <w:sz w:val="18"/>
          <w:szCs w:val="18"/>
        </w:rPr>
        <w:t xml:space="preserve"> Za datę przekazania (wpływu) oświadczeń, wniosków, zawiadomień oraz informacji przyjmuje się datę ich przesłania za pośrednictwem Platformy poprzez kliknięcie przycisku</w:t>
      </w:r>
      <w:r w:rsidR="002626CE" w:rsidRPr="00B544B2">
        <w:rPr>
          <w:rFonts w:ascii="Verdana" w:hAnsi="Verdana" w:cstheme="majorHAnsi"/>
          <w:sz w:val="18"/>
          <w:szCs w:val="18"/>
        </w:rPr>
        <w:t xml:space="preserve"> </w:t>
      </w:r>
      <w:r w:rsidR="00447D36" w:rsidRPr="00B544B2">
        <w:rPr>
          <w:rFonts w:ascii="Verdana" w:hAnsi="Verdana" w:cstheme="majorHAnsi"/>
          <w:sz w:val="18"/>
          <w:szCs w:val="18"/>
        </w:rPr>
        <w:t>„Wyślij wiadomość” po których pojawi się komunikat, że wiadomość została wysłana do Zamawiającego.</w:t>
      </w:r>
      <w:r w:rsidR="00AB0965" w:rsidRPr="00B544B2">
        <w:rPr>
          <w:rFonts w:ascii="Verdana" w:hAnsi="Verdana" w:cstheme="majorHAnsi"/>
          <w:sz w:val="18"/>
          <w:szCs w:val="18"/>
        </w:rPr>
        <w:t xml:space="preserve"> </w:t>
      </w:r>
    </w:p>
    <w:p w14:paraId="000000B9" w14:textId="3C375032" w:rsidR="000B72C3" w:rsidRPr="00B544B2" w:rsidRDefault="00937A4C"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Zamawiający będzie przekazywał wykonawcom informacje</w:t>
      </w:r>
      <w:r w:rsidR="002626CE" w:rsidRPr="00B544B2">
        <w:rPr>
          <w:rFonts w:ascii="Verdana" w:hAnsi="Verdana" w:cstheme="majorHAnsi"/>
          <w:sz w:val="18"/>
          <w:szCs w:val="18"/>
        </w:rPr>
        <w:t xml:space="preserve"> w </w:t>
      </w:r>
      <w:r w:rsidRPr="00B544B2">
        <w:rPr>
          <w:rFonts w:ascii="Verdana" w:hAnsi="Verdana" w:cstheme="majorHAnsi"/>
          <w:sz w:val="18"/>
          <w:szCs w:val="18"/>
        </w:rPr>
        <w:t>formie elektronicznej za pośrednictwem</w:t>
      </w:r>
      <w:r w:rsidR="00AB0965" w:rsidRPr="00B544B2">
        <w:rPr>
          <w:rFonts w:ascii="Verdana" w:hAnsi="Verdana" w:cstheme="majorHAnsi"/>
          <w:sz w:val="18"/>
          <w:szCs w:val="18"/>
        </w:rPr>
        <w:t xml:space="preserve"> Platformy</w:t>
      </w:r>
      <w:r w:rsidRPr="00B544B2">
        <w:rPr>
          <w:rFonts w:ascii="Verdana" w:hAnsi="Verdana" w:cstheme="majorHAnsi"/>
          <w:sz w:val="18"/>
          <w:szCs w:val="18"/>
        </w:rPr>
        <w:t>. Informacje dotyczące odpowiedzi na pytania, zmiany specyfikacji, zmiany terminu składania</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otwarcia ofert Zamawiający będzie zamieszczał na </w:t>
      </w:r>
      <w:r w:rsidR="00AB0965" w:rsidRPr="00B544B2">
        <w:rPr>
          <w:rFonts w:ascii="Verdana" w:hAnsi="Verdana" w:cstheme="majorHAnsi"/>
          <w:sz w:val="18"/>
          <w:szCs w:val="18"/>
        </w:rPr>
        <w:t>P</w:t>
      </w:r>
      <w:r w:rsidRPr="00B544B2">
        <w:rPr>
          <w:rFonts w:ascii="Verdana" w:hAnsi="Verdana" w:cstheme="majorHAnsi"/>
          <w:sz w:val="18"/>
          <w:szCs w:val="18"/>
        </w:rPr>
        <w:t>latformie</w:t>
      </w:r>
      <w:r w:rsidR="002626CE" w:rsidRPr="00B544B2">
        <w:rPr>
          <w:rFonts w:ascii="Verdana" w:hAnsi="Verdana" w:cstheme="majorHAnsi"/>
          <w:sz w:val="18"/>
          <w:szCs w:val="18"/>
        </w:rPr>
        <w:t xml:space="preserve"> w </w:t>
      </w:r>
      <w:r w:rsidRPr="00B544B2">
        <w:rPr>
          <w:rFonts w:ascii="Verdana" w:hAnsi="Verdana" w:cstheme="majorHAnsi"/>
          <w:sz w:val="18"/>
          <w:szCs w:val="18"/>
        </w:rPr>
        <w:t>sekcji “Komunikaty”. Korespondencja, której zgodnie</w:t>
      </w:r>
      <w:r w:rsidR="002626CE" w:rsidRPr="00B544B2">
        <w:rPr>
          <w:rFonts w:ascii="Verdana" w:hAnsi="Verdana" w:cstheme="majorHAnsi"/>
          <w:sz w:val="18"/>
          <w:szCs w:val="18"/>
        </w:rPr>
        <w:t xml:space="preserve"> z </w:t>
      </w:r>
      <w:r w:rsidRPr="00B544B2">
        <w:rPr>
          <w:rFonts w:ascii="Verdana" w:hAnsi="Verdana" w:cstheme="majorHAnsi"/>
          <w:sz w:val="18"/>
          <w:szCs w:val="18"/>
        </w:rPr>
        <w:t>obowiązującymi przepisami adresatem jest konkretny Wykonawca, będzie przekazywana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formie elektronicznej za pośrednictwem </w:t>
      </w:r>
      <w:hyperlink r:id="rId11">
        <w:r w:rsidR="00AB0965" w:rsidRPr="00B544B2">
          <w:rPr>
            <w:rFonts w:ascii="Verdana" w:hAnsi="Verdana" w:cstheme="majorHAnsi"/>
            <w:sz w:val="18"/>
            <w:szCs w:val="18"/>
          </w:rPr>
          <w:t>Platformy</w:t>
        </w:r>
      </w:hyperlink>
      <w:r w:rsidRPr="00B544B2">
        <w:rPr>
          <w:rFonts w:ascii="Verdana" w:hAnsi="Verdana" w:cstheme="majorHAnsi"/>
          <w:sz w:val="18"/>
          <w:szCs w:val="18"/>
        </w:rPr>
        <w:t xml:space="preserve"> do konkretnego </w:t>
      </w:r>
      <w:r w:rsidR="00147354" w:rsidRPr="00B544B2">
        <w:rPr>
          <w:rFonts w:ascii="Verdana" w:hAnsi="Verdana" w:cstheme="majorHAnsi"/>
          <w:sz w:val="18"/>
          <w:szCs w:val="18"/>
        </w:rPr>
        <w:t>W</w:t>
      </w:r>
      <w:r w:rsidRPr="00B544B2">
        <w:rPr>
          <w:rFonts w:ascii="Verdana" w:hAnsi="Verdana" w:cstheme="majorHAnsi"/>
          <w:sz w:val="18"/>
          <w:szCs w:val="18"/>
        </w:rPr>
        <w:t>ykonawcy.</w:t>
      </w:r>
    </w:p>
    <w:p w14:paraId="000000BA" w14:textId="1B54FD67" w:rsidR="000B72C3" w:rsidRPr="00B544B2" w:rsidRDefault="00AB0965"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W</w:t>
      </w:r>
      <w:r w:rsidR="00937A4C" w:rsidRPr="00B544B2">
        <w:rPr>
          <w:rFonts w:ascii="Verdana" w:hAnsi="Verdana" w:cstheme="majorHAnsi"/>
          <w:sz w:val="18"/>
          <w:szCs w:val="18"/>
        </w:rPr>
        <w:t>ykonawca jako podmiot profesjonalny ma obowiązek sprawdzania komunikatów</w:t>
      </w:r>
      <w:r w:rsidR="002626CE" w:rsidRPr="00B544B2">
        <w:rPr>
          <w:rFonts w:ascii="Verdana" w:hAnsi="Verdana" w:cstheme="majorHAnsi"/>
          <w:sz w:val="18"/>
          <w:szCs w:val="18"/>
        </w:rPr>
        <w:t xml:space="preserve"> i </w:t>
      </w:r>
      <w:r w:rsidR="00937A4C" w:rsidRPr="00B544B2">
        <w:rPr>
          <w:rFonts w:ascii="Verdana" w:hAnsi="Verdana" w:cstheme="majorHAnsi"/>
          <w:sz w:val="18"/>
          <w:szCs w:val="18"/>
        </w:rPr>
        <w:t xml:space="preserve">wiadomości bezpośrednio na </w:t>
      </w:r>
      <w:r w:rsidR="00E24A2A" w:rsidRPr="00B544B2">
        <w:rPr>
          <w:rFonts w:ascii="Verdana" w:hAnsi="Verdana" w:cstheme="majorHAnsi"/>
          <w:sz w:val="18"/>
          <w:szCs w:val="18"/>
        </w:rPr>
        <w:t>Platformie</w:t>
      </w:r>
      <w:r w:rsidR="00937A4C" w:rsidRPr="00B544B2">
        <w:rPr>
          <w:rFonts w:ascii="Verdana" w:hAnsi="Verdana" w:cstheme="majorHAnsi"/>
          <w:sz w:val="18"/>
          <w:szCs w:val="18"/>
        </w:rPr>
        <w:t xml:space="preserve"> przesłanych przez zamawiającego, gdyż system powiadomień może ulec awarii lub powiadomienie może trafić do folderu SPAM.</w:t>
      </w:r>
    </w:p>
    <w:p w14:paraId="02207753" w14:textId="22CC118F" w:rsidR="006153F6" w:rsidRPr="00B544B2" w:rsidRDefault="00E24A2A"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Zamawiający, zgodnie</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 </w:t>
      </w:r>
      <w:r w:rsidRPr="00B544B2">
        <w:rPr>
          <w:rFonts w:ascii="Verdana" w:hAnsi="Verdana" w:cstheme="majorHAnsi"/>
          <w:sz w:val="18"/>
          <w:szCs w:val="18"/>
          <w:lang w:eastAsia="en-US"/>
        </w:rPr>
        <w:t>11</w:t>
      </w:r>
      <w:r w:rsidRPr="00B544B2">
        <w:rPr>
          <w:rFonts w:ascii="Verdana" w:hAnsi="Verdana" w:cstheme="majorHAnsi"/>
          <w:sz w:val="18"/>
          <w:szCs w:val="18"/>
        </w:rPr>
        <w:t xml:space="preserve"> ust. </w:t>
      </w:r>
      <w:r w:rsidRPr="00B544B2">
        <w:rPr>
          <w:rFonts w:ascii="Verdana" w:hAnsi="Verdana" w:cstheme="majorHAnsi"/>
          <w:sz w:val="18"/>
          <w:szCs w:val="18"/>
          <w:lang w:eastAsia="en-US"/>
        </w:rPr>
        <w:t>2</w:t>
      </w:r>
      <w:r w:rsidRPr="00B544B2">
        <w:rPr>
          <w:rFonts w:ascii="Verdana" w:hAnsi="Verdana" w:cstheme="majorHAnsi"/>
          <w:sz w:val="18"/>
          <w:szCs w:val="18"/>
        </w:rPr>
        <w:t xml:space="preserve"> Rozporządzenia Prezesa Rady Ministrów</w:t>
      </w:r>
      <w:r w:rsidR="002626CE" w:rsidRPr="00B544B2">
        <w:rPr>
          <w:rFonts w:ascii="Verdana" w:hAnsi="Verdana" w:cstheme="majorHAnsi"/>
          <w:sz w:val="18"/>
          <w:szCs w:val="18"/>
        </w:rPr>
        <w:t xml:space="preserve"> z </w:t>
      </w:r>
      <w:r w:rsidRPr="00B544B2">
        <w:rPr>
          <w:rFonts w:ascii="Verdana" w:hAnsi="Verdana" w:cstheme="majorHAnsi"/>
          <w:sz w:val="18"/>
          <w:szCs w:val="18"/>
        </w:rPr>
        <w:t>dnia 30 grudnia 2020 r.</w:t>
      </w:r>
      <w:r w:rsidR="002626CE" w:rsidRPr="00B544B2">
        <w:rPr>
          <w:rFonts w:ascii="Verdana" w:hAnsi="Verdana" w:cstheme="majorHAnsi"/>
          <w:sz w:val="18"/>
          <w:szCs w:val="18"/>
        </w:rPr>
        <w:t xml:space="preserve"> w </w:t>
      </w:r>
      <w:r w:rsidRPr="00B544B2">
        <w:rPr>
          <w:rFonts w:ascii="Verdana" w:hAnsi="Verdana" w:cstheme="majorHAnsi"/>
          <w:sz w:val="18"/>
          <w:szCs w:val="18"/>
        </w:rPr>
        <w:t>sprawie sposobu sporządzania</w:t>
      </w:r>
      <w:r w:rsidR="002626CE" w:rsidRPr="00B544B2">
        <w:rPr>
          <w:rFonts w:ascii="Verdana" w:hAnsi="Verdana" w:cstheme="majorHAnsi"/>
          <w:sz w:val="18"/>
          <w:szCs w:val="18"/>
        </w:rPr>
        <w:t xml:space="preserve"> i </w:t>
      </w:r>
      <w:r w:rsidRPr="00B544B2">
        <w:rPr>
          <w:rFonts w:ascii="Verdana" w:hAnsi="Verdana" w:cstheme="majorHAnsi"/>
          <w:sz w:val="18"/>
          <w:szCs w:val="18"/>
        </w:rPr>
        <w:t>przekazywania informacji oraz wymagań technicznych dla dokumentów elektronicznych oraz środków komunikacji elektronicznej</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publicznego lub konkursie (Dz.U.</w:t>
      </w:r>
      <w:r w:rsidR="002626CE" w:rsidRPr="00B544B2">
        <w:rPr>
          <w:rFonts w:ascii="Verdana" w:hAnsi="Verdana" w:cstheme="majorHAnsi"/>
          <w:sz w:val="18"/>
          <w:szCs w:val="18"/>
        </w:rPr>
        <w:t xml:space="preserve"> z </w:t>
      </w:r>
      <w:r w:rsidRPr="00F227A9">
        <w:rPr>
          <w:rFonts w:ascii="Verdana" w:hAnsi="Verdana" w:cstheme="majorHAnsi"/>
          <w:sz w:val="18"/>
          <w:szCs w:val="18"/>
        </w:rPr>
        <w:t>2020 poz. 2452</w:t>
      </w:r>
      <w:r w:rsidRPr="00B544B2">
        <w:rPr>
          <w:rFonts w:ascii="Verdana" w:hAnsi="Verdana" w:cstheme="majorHAnsi"/>
          <w:sz w:val="18"/>
          <w:szCs w:val="18"/>
        </w:rPr>
        <w:t xml:space="preserve">) określa niezbędne wymagania sprzętowo - aplikacyjne umożliwiające pracę na </w:t>
      </w:r>
      <w:r w:rsidRPr="00B544B2">
        <w:rPr>
          <w:rFonts w:ascii="Verdana" w:hAnsi="Verdana" w:cstheme="majorHAnsi"/>
          <w:sz w:val="18"/>
          <w:szCs w:val="18"/>
          <w:lang w:eastAsia="en-US"/>
        </w:rPr>
        <w:t>Platformie,</w:t>
      </w:r>
      <w:r w:rsidRPr="00B544B2">
        <w:rPr>
          <w:rFonts w:ascii="Verdana" w:hAnsi="Verdana" w:cstheme="majorHAnsi"/>
          <w:sz w:val="18"/>
          <w:szCs w:val="18"/>
        </w:rPr>
        <w:t xml:space="preserve"> tj.:</w:t>
      </w:r>
    </w:p>
    <w:p w14:paraId="000000BC" w14:textId="447791A0"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stały dostęp do sieci Internet</w:t>
      </w:r>
      <w:r w:rsidR="002626CE" w:rsidRPr="00B544B2">
        <w:rPr>
          <w:rFonts w:ascii="Verdana" w:hAnsi="Verdana" w:cstheme="majorHAnsi"/>
          <w:sz w:val="18"/>
          <w:szCs w:val="18"/>
        </w:rPr>
        <w:t xml:space="preserve"> o </w:t>
      </w:r>
      <w:r w:rsidRPr="00B544B2">
        <w:rPr>
          <w:rFonts w:ascii="Verdana" w:hAnsi="Verdana" w:cstheme="majorHAnsi"/>
          <w:sz w:val="18"/>
          <w:szCs w:val="18"/>
        </w:rPr>
        <w:t>gwarantowanej przepustowości nie mniejszej niż 512 kb/s,</w:t>
      </w:r>
    </w:p>
    <w:p w14:paraId="000000BD" w14:textId="7D4B1D0F"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komputer klasy PC lub MAC</w:t>
      </w:r>
      <w:r w:rsidR="002626CE" w:rsidRPr="00B544B2">
        <w:rPr>
          <w:rFonts w:ascii="Verdana" w:hAnsi="Verdana" w:cstheme="majorHAnsi"/>
          <w:sz w:val="18"/>
          <w:szCs w:val="18"/>
        </w:rPr>
        <w:t xml:space="preserve"> o </w:t>
      </w:r>
      <w:r w:rsidRPr="00B544B2">
        <w:rPr>
          <w:rFonts w:ascii="Verdana" w:hAnsi="Verdana" w:cstheme="majorHAnsi"/>
          <w:sz w:val="18"/>
          <w:szCs w:val="18"/>
        </w:rPr>
        <w:t>następującej konfiguracji: pamięć min. 2 GB Ram, procesor Intel IV 2 GHZ lub jego nowsza wersja, jeden</w:t>
      </w:r>
      <w:r w:rsidR="002626CE" w:rsidRPr="00B544B2">
        <w:rPr>
          <w:rFonts w:ascii="Verdana" w:hAnsi="Verdana" w:cstheme="majorHAnsi"/>
          <w:sz w:val="18"/>
          <w:szCs w:val="18"/>
        </w:rPr>
        <w:t xml:space="preserve"> z </w:t>
      </w:r>
      <w:r w:rsidRPr="00B544B2">
        <w:rPr>
          <w:rFonts w:ascii="Verdana" w:hAnsi="Verdana" w:cstheme="majorHAnsi"/>
          <w:sz w:val="18"/>
          <w:szCs w:val="18"/>
        </w:rPr>
        <w:t>systemów operacyjnych - MS Windows 7, Mac Os x 10 4, Linux, lub ich nowsze wersje,</w:t>
      </w:r>
    </w:p>
    <w:p w14:paraId="000000BE" w14:textId="41F6B4B4"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zainstalowana dowolna przeglądarka internetowa,</w:t>
      </w:r>
      <w:r w:rsidR="002626CE" w:rsidRPr="00B544B2">
        <w:rPr>
          <w:rFonts w:ascii="Verdana" w:hAnsi="Verdana" w:cstheme="majorHAnsi"/>
          <w:sz w:val="18"/>
          <w:szCs w:val="18"/>
        </w:rPr>
        <w:t xml:space="preserve"> w </w:t>
      </w:r>
      <w:r w:rsidRPr="00B544B2">
        <w:rPr>
          <w:rFonts w:ascii="Verdana" w:hAnsi="Verdana" w:cstheme="majorHAnsi"/>
          <w:sz w:val="18"/>
          <w:szCs w:val="18"/>
        </w:rPr>
        <w:t>przypadku Internet Explorer minimalnie wersja 10 0.,</w:t>
      </w:r>
    </w:p>
    <w:p w14:paraId="000000BF" w14:textId="77777777"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włączona obsługa JavaScript,</w:t>
      </w:r>
    </w:p>
    <w:p w14:paraId="000000C0" w14:textId="77777777"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zainstalowany program Adobe Acrobat Reader lub inny obsługujący format plików .pdf,</w:t>
      </w:r>
    </w:p>
    <w:p w14:paraId="000000C1" w14:textId="1D98CB89"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lastRenderedPageBreak/>
        <w:t>Platformazakupowa.pl działa według standardu przyjętego</w:t>
      </w:r>
      <w:r w:rsidR="002626CE" w:rsidRPr="00B544B2">
        <w:rPr>
          <w:rFonts w:ascii="Verdana" w:hAnsi="Verdana" w:cstheme="majorHAnsi"/>
          <w:sz w:val="18"/>
          <w:szCs w:val="18"/>
        </w:rPr>
        <w:t xml:space="preserve"> w </w:t>
      </w:r>
      <w:r w:rsidRPr="00B544B2">
        <w:rPr>
          <w:rFonts w:ascii="Verdana" w:hAnsi="Verdana" w:cstheme="majorHAnsi"/>
          <w:sz w:val="18"/>
          <w:szCs w:val="18"/>
        </w:rPr>
        <w:t>komunikacji sieciowej - kodowanie UTF8,</w:t>
      </w:r>
    </w:p>
    <w:p w14:paraId="000000C2" w14:textId="29B5E3E9" w:rsidR="000B72C3" w:rsidRPr="00B544B2" w:rsidRDefault="00937A4C" w:rsidP="00F979C0">
      <w:pPr>
        <w:numPr>
          <w:ilvl w:val="1"/>
          <w:numId w:val="2"/>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Oznaczenie czasu odbioru danych przez platformę zakupową stanowi datę oraz dokładny czas (hh:mm:ss) generowany wg. czasu lokalnego serwera synchronizowanego</w:t>
      </w:r>
      <w:r w:rsidR="002626CE" w:rsidRPr="00B544B2">
        <w:rPr>
          <w:rFonts w:ascii="Verdana" w:hAnsi="Verdana" w:cstheme="majorHAnsi"/>
          <w:sz w:val="18"/>
          <w:szCs w:val="18"/>
        </w:rPr>
        <w:t xml:space="preserve"> z </w:t>
      </w:r>
      <w:r w:rsidRPr="00B544B2">
        <w:rPr>
          <w:rFonts w:ascii="Verdana" w:hAnsi="Verdana" w:cstheme="majorHAnsi"/>
          <w:sz w:val="18"/>
          <w:szCs w:val="18"/>
        </w:rPr>
        <w:t>zegarem Głównego Urzędu Miar.</w:t>
      </w:r>
    </w:p>
    <w:p w14:paraId="000000C3" w14:textId="385A4CCF" w:rsidR="000B72C3" w:rsidRPr="00B544B2" w:rsidRDefault="002626CE"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 xml:space="preserve"> </w:t>
      </w:r>
      <w:r w:rsidR="00937A4C" w:rsidRPr="00B544B2">
        <w:rPr>
          <w:rFonts w:ascii="Verdana" w:hAnsi="Verdana" w:cstheme="majorHAnsi"/>
          <w:sz w:val="18"/>
          <w:szCs w:val="18"/>
        </w:rPr>
        <w:t>Wykonawca, przystępując do niniejszego postępowania</w:t>
      </w:r>
      <w:r w:rsidRPr="00B544B2">
        <w:rPr>
          <w:rFonts w:ascii="Verdana" w:hAnsi="Verdana" w:cstheme="majorHAnsi"/>
          <w:sz w:val="18"/>
          <w:szCs w:val="18"/>
        </w:rPr>
        <w:t xml:space="preserve"> o </w:t>
      </w:r>
      <w:r w:rsidR="00937A4C" w:rsidRPr="00B544B2">
        <w:rPr>
          <w:rFonts w:ascii="Verdana" w:hAnsi="Verdana" w:cstheme="majorHAnsi"/>
          <w:sz w:val="18"/>
          <w:szCs w:val="18"/>
        </w:rPr>
        <w:t>udzielenie zamówienia publicznego:</w:t>
      </w:r>
    </w:p>
    <w:p w14:paraId="000000C4" w14:textId="76A1C51B" w:rsidR="000B72C3" w:rsidRPr="00B544B2" w:rsidRDefault="00937A4C" w:rsidP="00B3016E">
      <w:pPr>
        <w:pStyle w:val="Akapitzlist"/>
        <w:numPr>
          <w:ilvl w:val="0"/>
          <w:numId w:val="5"/>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akceptuje warunki korzystania</w:t>
      </w:r>
      <w:r w:rsidR="002626CE" w:rsidRPr="00B544B2">
        <w:rPr>
          <w:rFonts w:ascii="Verdana" w:hAnsi="Verdana" w:cstheme="majorHAnsi"/>
          <w:sz w:val="18"/>
          <w:szCs w:val="18"/>
        </w:rPr>
        <w:t xml:space="preserve"> z </w:t>
      </w:r>
      <w:r w:rsidR="00D946D1" w:rsidRPr="00B544B2">
        <w:rPr>
          <w:rFonts w:ascii="Verdana" w:hAnsi="Verdana" w:cstheme="majorHAnsi"/>
          <w:b/>
          <w:bCs/>
          <w:sz w:val="18"/>
          <w:szCs w:val="18"/>
        </w:rPr>
        <w:t>Platformy</w:t>
      </w:r>
      <w:r w:rsidR="00D946D1" w:rsidRPr="00B544B2">
        <w:rPr>
          <w:rFonts w:ascii="Verdana" w:hAnsi="Verdana" w:cstheme="majorHAnsi"/>
          <w:sz w:val="18"/>
          <w:szCs w:val="18"/>
        </w:rPr>
        <w:t xml:space="preserve"> </w:t>
      </w:r>
      <w:r w:rsidRPr="00B544B2">
        <w:rPr>
          <w:rFonts w:ascii="Verdana" w:hAnsi="Verdana" w:cstheme="majorHAnsi"/>
          <w:sz w:val="18"/>
          <w:szCs w:val="18"/>
        </w:rPr>
        <w:t>określone</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Regulaminie zamieszczonym na stronie internetowej </w:t>
      </w:r>
      <w:hyperlink r:id="rId12">
        <w:r w:rsidRPr="00B544B2">
          <w:rPr>
            <w:rFonts w:ascii="Verdana" w:hAnsi="Verdana" w:cstheme="majorHAnsi"/>
            <w:sz w:val="18"/>
            <w:szCs w:val="18"/>
            <w:u w:val="single"/>
          </w:rPr>
          <w:t>pod linkiem</w:t>
        </w:r>
      </w:hyperlink>
      <w:r w:rsidR="002626CE" w:rsidRPr="00B544B2">
        <w:rPr>
          <w:rFonts w:ascii="Verdana" w:hAnsi="Verdana" w:cstheme="majorHAnsi"/>
          <w:sz w:val="18"/>
          <w:szCs w:val="18"/>
        </w:rPr>
        <w:t xml:space="preserve"> w </w:t>
      </w:r>
      <w:r w:rsidRPr="00B544B2">
        <w:rPr>
          <w:rFonts w:ascii="Verdana" w:hAnsi="Verdana" w:cstheme="majorHAnsi"/>
          <w:sz w:val="18"/>
          <w:szCs w:val="18"/>
        </w:rPr>
        <w:t>zakładce „Regulamin" oraz uznaje go za wiążący,</w:t>
      </w:r>
    </w:p>
    <w:p w14:paraId="000000C5" w14:textId="2D6DF281" w:rsidR="000B72C3" w:rsidRPr="00B544B2" w:rsidRDefault="00937A4C" w:rsidP="00B3016E">
      <w:pPr>
        <w:pStyle w:val="Akapitzlist"/>
        <w:numPr>
          <w:ilvl w:val="0"/>
          <w:numId w:val="5"/>
        </w:numPr>
        <w:spacing w:line="360" w:lineRule="auto"/>
        <w:ind w:left="1134" w:hanging="425"/>
        <w:jc w:val="both"/>
        <w:rPr>
          <w:rFonts w:ascii="Verdana" w:hAnsi="Verdana" w:cstheme="majorHAnsi"/>
          <w:sz w:val="18"/>
          <w:szCs w:val="18"/>
        </w:rPr>
      </w:pPr>
      <w:r w:rsidRPr="00B544B2">
        <w:rPr>
          <w:rFonts w:ascii="Verdana" w:hAnsi="Verdana" w:cstheme="majorHAnsi"/>
          <w:sz w:val="18"/>
          <w:szCs w:val="18"/>
        </w:rPr>
        <w:t>zapoznał</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stosuje się do Instrukcji składania ofert/wniosków dostępnej </w:t>
      </w:r>
      <w:hyperlink r:id="rId13">
        <w:r w:rsidRPr="00B544B2">
          <w:rPr>
            <w:rFonts w:ascii="Verdana" w:hAnsi="Verdana" w:cstheme="majorHAnsi"/>
            <w:sz w:val="18"/>
            <w:szCs w:val="18"/>
            <w:u w:val="single"/>
          </w:rPr>
          <w:t>pod linkiem</w:t>
        </w:r>
      </w:hyperlink>
      <w:r w:rsidRPr="00B544B2">
        <w:rPr>
          <w:rFonts w:ascii="Verdana" w:hAnsi="Verdana" w:cstheme="majorHAnsi"/>
          <w:sz w:val="18"/>
          <w:szCs w:val="18"/>
        </w:rPr>
        <w:t xml:space="preserve">. </w:t>
      </w:r>
    </w:p>
    <w:p w14:paraId="000000C6" w14:textId="5F060649" w:rsidR="000B72C3" w:rsidRPr="00B544B2" w:rsidRDefault="00937A4C"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Zamawiający</w:t>
      </w:r>
      <w:r w:rsidRPr="00B544B2">
        <w:rPr>
          <w:rFonts w:ascii="Verdana" w:hAnsi="Verdana" w:cstheme="majorHAnsi"/>
          <w:b/>
          <w:sz w:val="18"/>
          <w:szCs w:val="18"/>
        </w:rPr>
        <w:t xml:space="preserve"> nie ponosi odpowiedzialności za złożenie oferty</w:t>
      </w:r>
      <w:r w:rsidR="002626CE" w:rsidRPr="00B544B2">
        <w:rPr>
          <w:rFonts w:ascii="Verdana" w:hAnsi="Verdana" w:cstheme="majorHAnsi"/>
          <w:b/>
          <w:sz w:val="18"/>
          <w:szCs w:val="18"/>
        </w:rPr>
        <w:t xml:space="preserve"> w </w:t>
      </w:r>
      <w:r w:rsidRPr="00B544B2">
        <w:rPr>
          <w:rFonts w:ascii="Verdana" w:hAnsi="Verdana" w:cstheme="majorHAnsi"/>
          <w:b/>
          <w:sz w:val="18"/>
          <w:szCs w:val="18"/>
        </w:rPr>
        <w:t>sposób niezgodny</w:t>
      </w:r>
      <w:r w:rsidR="002626CE" w:rsidRPr="00B544B2">
        <w:rPr>
          <w:rFonts w:ascii="Verdana" w:hAnsi="Verdana" w:cstheme="majorHAnsi"/>
          <w:b/>
          <w:sz w:val="18"/>
          <w:szCs w:val="18"/>
        </w:rPr>
        <w:t xml:space="preserve"> z </w:t>
      </w:r>
      <w:r w:rsidRPr="00B544B2">
        <w:rPr>
          <w:rFonts w:ascii="Verdana" w:hAnsi="Verdana" w:cstheme="majorHAnsi"/>
          <w:b/>
          <w:sz w:val="18"/>
          <w:szCs w:val="18"/>
        </w:rPr>
        <w:t>Instrukcją korzystania</w:t>
      </w:r>
      <w:r w:rsidR="002626CE" w:rsidRPr="00B544B2">
        <w:rPr>
          <w:rFonts w:ascii="Verdana" w:hAnsi="Verdana" w:cstheme="majorHAnsi"/>
          <w:b/>
          <w:sz w:val="18"/>
          <w:szCs w:val="18"/>
        </w:rPr>
        <w:t xml:space="preserve"> z </w:t>
      </w:r>
      <w:hyperlink r:id="rId14">
        <w:r w:rsidR="00AB0965" w:rsidRPr="00B544B2">
          <w:rPr>
            <w:rFonts w:ascii="Verdana" w:hAnsi="Verdana" w:cstheme="majorHAnsi"/>
            <w:b/>
            <w:sz w:val="18"/>
            <w:szCs w:val="18"/>
          </w:rPr>
          <w:t>Platformy</w:t>
        </w:r>
      </w:hyperlink>
      <w:r w:rsidRPr="00B544B2">
        <w:rPr>
          <w:rFonts w:ascii="Verdana" w:hAnsi="Verdana" w:cstheme="majorHAnsi"/>
          <w:sz w:val="18"/>
          <w:szCs w:val="18"/>
        </w:rPr>
        <w:t>,</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 za sytuację, gdy zamawiający zapozna się</w:t>
      </w:r>
      <w:r w:rsidR="002626CE" w:rsidRPr="00B544B2">
        <w:rPr>
          <w:rFonts w:ascii="Verdana" w:hAnsi="Verdana" w:cstheme="majorHAnsi"/>
          <w:sz w:val="18"/>
          <w:szCs w:val="18"/>
        </w:rPr>
        <w:t xml:space="preserve"> z </w:t>
      </w:r>
      <w:r w:rsidRPr="00B544B2">
        <w:rPr>
          <w:rFonts w:ascii="Verdana" w:hAnsi="Verdana" w:cstheme="majorHAnsi"/>
          <w:sz w:val="18"/>
          <w:szCs w:val="18"/>
        </w:rPr>
        <w:t>treścią oferty przed upływem terminu składania ofert (np. złożenie oferty</w:t>
      </w:r>
      <w:r w:rsidR="002626CE" w:rsidRPr="00B544B2">
        <w:rPr>
          <w:rFonts w:ascii="Verdana" w:hAnsi="Verdana" w:cstheme="majorHAnsi"/>
          <w:sz w:val="18"/>
          <w:szCs w:val="18"/>
        </w:rPr>
        <w:t xml:space="preserve"> w </w:t>
      </w:r>
      <w:r w:rsidRPr="00B544B2">
        <w:rPr>
          <w:rFonts w:ascii="Verdana" w:hAnsi="Verdana" w:cstheme="majorHAnsi"/>
          <w:sz w:val="18"/>
          <w:szCs w:val="18"/>
        </w:rPr>
        <w:t>zakładce „Wyślij</w:t>
      </w:r>
      <w:r w:rsidR="00E24A2A" w:rsidRPr="00B544B2">
        <w:rPr>
          <w:rFonts w:ascii="Verdana" w:hAnsi="Verdana" w:cstheme="majorHAnsi"/>
          <w:sz w:val="18"/>
          <w:szCs w:val="18"/>
        </w:rPr>
        <w:t xml:space="preserve"> </w:t>
      </w:r>
      <w:r w:rsidRPr="00B544B2">
        <w:rPr>
          <w:rFonts w:ascii="Verdana" w:hAnsi="Verdana" w:cstheme="majorHAnsi"/>
          <w:sz w:val="18"/>
          <w:szCs w:val="18"/>
        </w:rPr>
        <w:t>wiadomość”)</w:t>
      </w:r>
      <w:r w:rsidR="00E24A2A" w:rsidRPr="00B544B2">
        <w:rPr>
          <w:rFonts w:ascii="Verdana" w:hAnsi="Verdana" w:cstheme="majorHAnsi"/>
          <w:sz w:val="18"/>
          <w:szCs w:val="18"/>
        </w:rPr>
        <w:t>.</w:t>
      </w:r>
      <w:r w:rsidRPr="00B544B2">
        <w:rPr>
          <w:rFonts w:ascii="Verdana" w:hAnsi="Verdana" w:cstheme="majorHAnsi"/>
          <w:sz w:val="18"/>
          <w:szCs w:val="18"/>
        </w:rPr>
        <w:t>Taka oferta zostanie uznana przez Zamawiającego za ofertę handlową</w:t>
      </w:r>
      <w:r w:rsidR="002626CE" w:rsidRPr="00B544B2">
        <w:rPr>
          <w:rFonts w:ascii="Verdana" w:hAnsi="Verdana" w:cstheme="majorHAnsi"/>
          <w:sz w:val="18"/>
          <w:szCs w:val="18"/>
        </w:rPr>
        <w:t xml:space="preserve"> i </w:t>
      </w:r>
      <w:r w:rsidRPr="00B544B2">
        <w:rPr>
          <w:rFonts w:ascii="Verdana" w:hAnsi="Verdana" w:cstheme="majorHAnsi"/>
          <w:sz w:val="18"/>
          <w:szCs w:val="18"/>
        </w:rPr>
        <w:t>nie będzie brana pod uwagę</w:t>
      </w:r>
      <w:r w:rsidR="002626CE" w:rsidRPr="00B544B2">
        <w:rPr>
          <w:rFonts w:ascii="Verdana" w:hAnsi="Verdana" w:cstheme="majorHAnsi"/>
          <w:sz w:val="18"/>
          <w:szCs w:val="18"/>
        </w:rPr>
        <w:t xml:space="preserve"> w </w:t>
      </w:r>
      <w:r w:rsidRPr="00B544B2">
        <w:rPr>
          <w:rFonts w:ascii="Verdana" w:hAnsi="Verdana" w:cstheme="majorHAnsi"/>
          <w:sz w:val="18"/>
          <w:szCs w:val="18"/>
        </w:rPr>
        <w:t>przedmiotowym postępowaniu ponieważ nie został spełniony obowiązek narzucony</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art. 221 </w:t>
      </w:r>
      <w:r w:rsidR="00147354" w:rsidRPr="00B544B2">
        <w:rPr>
          <w:rFonts w:ascii="Verdana" w:hAnsi="Verdana" w:cstheme="majorHAnsi"/>
          <w:sz w:val="18"/>
          <w:szCs w:val="18"/>
        </w:rPr>
        <w:t>u</w:t>
      </w:r>
      <w:r w:rsidRPr="00B544B2">
        <w:rPr>
          <w:rFonts w:ascii="Verdana" w:hAnsi="Verdana" w:cstheme="majorHAnsi"/>
          <w:sz w:val="18"/>
          <w:szCs w:val="18"/>
        </w:rPr>
        <w:t xml:space="preserve">stawy </w:t>
      </w:r>
      <w:r w:rsidR="00E24A2A" w:rsidRPr="00B544B2">
        <w:rPr>
          <w:rFonts w:ascii="Verdana" w:hAnsi="Verdana" w:cstheme="majorHAnsi"/>
          <w:sz w:val="18"/>
          <w:szCs w:val="18"/>
        </w:rPr>
        <w:t>PZP</w:t>
      </w:r>
      <w:r w:rsidRPr="00B544B2">
        <w:rPr>
          <w:rFonts w:ascii="Verdana" w:hAnsi="Verdana" w:cstheme="majorHAnsi"/>
          <w:sz w:val="18"/>
          <w:szCs w:val="18"/>
        </w:rPr>
        <w:t>.</w:t>
      </w:r>
    </w:p>
    <w:p w14:paraId="000000C7" w14:textId="107F73F6" w:rsidR="000B72C3" w:rsidRPr="00B544B2" w:rsidRDefault="00937A4C"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Zamawiający informuje, że instrukcje korzystania</w:t>
      </w:r>
      <w:r w:rsidR="002626CE" w:rsidRPr="00B544B2">
        <w:rPr>
          <w:rFonts w:ascii="Verdana" w:hAnsi="Verdana" w:cstheme="majorHAnsi"/>
          <w:sz w:val="18"/>
          <w:szCs w:val="18"/>
        </w:rPr>
        <w:t xml:space="preserve"> z </w:t>
      </w:r>
      <w:hyperlink r:id="rId15">
        <w:r w:rsidR="00AB0965" w:rsidRPr="00B544B2">
          <w:rPr>
            <w:rFonts w:ascii="Verdana" w:hAnsi="Verdana" w:cstheme="majorHAnsi"/>
            <w:sz w:val="18"/>
            <w:szCs w:val="18"/>
          </w:rPr>
          <w:t>Platformy</w:t>
        </w:r>
      </w:hyperlink>
      <w:r w:rsidRPr="00B544B2">
        <w:rPr>
          <w:rFonts w:ascii="Verdana" w:hAnsi="Verdana" w:cstheme="majorHAnsi"/>
          <w:sz w:val="18"/>
          <w:szCs w:val="18"/>
        </w:rPr>
        <w:t xml:space="preserve"> dotyczące</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 logowania, składania wniosków</w:t>
      </w:r>
      <w:r w:rsidR="002626CE" w:rsidRPr="00B544B2">
        <w:rPr>
          <w:rFonts w:ascii="Verdana" w:hAnsi="Verdana" w:cstheme="majorHAnsi"/>
          <w:sz w:val="18"/>
          <w:szCs w:val="18"/>
        </w:rPr>
        <w:t xml:space="preserve"> o </w:t>
      </w:r>
      <w:r w:rsidRPr="00B544B2">
        <w:rPr>
          <w:rFonts w:ascii="Verdana" w:hAnsi="Verdana" w:cstheme="majorHAnsi"/>
          <w:sz w:val="18"/>
          <w:szCs w:val="18"/>
        </w:rPr>
        <w:t>wyjaśnienie treści SWZ, składania ofert oraz innych czynności podejmowanych</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niniejszym postępowaniu przy użyciu </w:t>
      </w:r>
      <w:hyperlink r:id="rId16">
        <w:r w:rsidR="00384368" w:rsidRPr="00B544B2">
          <w:rPr>
            <w:rFonts w:ascii="Verdana" w:hAnsi="Verdana" w:cstheme="majorHAnsi"/>
            <w:sz w:val="18"/>
            <w:szCs w:val="18"/>
          </w:rPr>
          <w:t>Platformy</w:t>
        </w:r>
      </w:hyperlink>
      <w:r w:rsidR="00384368" w:rsidRPr="00B544B2">
        <w:rPr>
          <w:rFonts w:ascii="Verdana" w:hAnsi="Verdana" w:cstheme="majorHAnsi"/>
          <w:sz w:val="18"/>
          <w:szCs w:val="18"/>
        </w:rPr>
        <w:t xml:space="preserve"> </w:t>
      </w:r>
      <w:r w:rsidRPr="00B544B2">
        <w:rPr>
          <w:rFonts w:ascii="Verdana" w:hAnsi="Verdana" w:cstheme="majorHAnsi"/>
          <w:sz w:val="18"/>
          <w:szCs w:val="18"/>
        </w:rPr>
        <w:t>znajdują się</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zakładce „Instrukcje dla Wykonawców" na stronie internetowej pod adresem: </w:t>
      </w:r>
      <w:hyperlink r:id="rId17">
        <w:r w:rsidRPr="00B544B2">
          <w:rPr>
            <w:rFonts w:ascii="Verdana" w:hAnsi="Verdana" w:cstheme="majorHAnsi"/>
            <w:sz w:val="18"/>
            <w:szCs w:val="18"/>
            <w:u w:val="single"/>
          </w:rPr>
          <w:t>https://platformazakupowa.pl/strona/45-instrukcje</w:t>
        </w:r>
      </w:hyperlink>
    </w:p>
    <w:p w14:paraId="07490F8E" w14:textId="3359A51D" w:rsidR="00E24A2A" w:rsidRPr="00B544B2" w:rsidRDefault="00E24A2A" w:rsidP="00EE0A4B">
      <w:pPr>
        <w:pStyle w:val="Nagwek2"/>
        <w:spacing w:after="240" w:line="360" w:lineRule="auto"/>
        <w:ind w:left="851" w:hanging="567"/>
        <w:rPr>
          <w:sz w:val="18"/>
          <w:szCs w:val="18"/>
        </w:rPr>
      </w:pPr>
      <w:bookmarkStart w:id="19" w:name="_Toc98155454"/>
      <w:r w:rsidRPr="00B544B2">
        <w:rPr>
          <w:sz w:val="18"/>
          <w:szCs w:val="18"/>
        </w:rPr>
        <w:t>Forma składanych dokumentów</w:t>
      </w:r>
      <w:r w:rsidR="00DE3569" w:rsidRPr="00B544B2">
        <w:rPr>
          <w:sz w:val="18"/>
          <w:szCs w:val="18"/>
        </w:rPr>
        <w:t xml:space="preserve"> i oświadczeń</w:t>
      </w:r>
      <w:r w:rsidR="00913BA9" w:rsidRPr="00B544B2">
        <w:rPr>
          <w:sz w:val="18"/>
          <w:szCs w:val="18"/>
        </w:rPr>
        <w:t>.</w:t>
      </w:r>
      <w:bookmarkEnd w:id="19"/>
    </w:p>
    <w:p w14:paraId="59616145" w14:textId="3D09488B" w:rsidR="00E24A2A" w:rsidRPr="00B544B2" w:rsidRDefault="00E24A2A"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eastAsia="Calibri" w:hAnsi="Verdana" w:cstheme="majorHAnsi"/>
          <w:bCs/>
          <w:sz w:val="18"/>
          <w:szCs w:val="18"/>
        </w:rPr>
        <w:t>Oferty, oświadczenia,</w:t>
      </w:r>
      <w:r w:rsidR="002626CE" w:rsidRPr="00B544B2">
        <w:rPr>
          <w:rFonts w:ascii="Verdana" w:eastAsia="Calibri" w:hAnsi="Verdana" w:cstheme="majorHAnsi"/>
          <w:bCs/>
          <w:sz w:val="18"/>
          <w:szCs w:val="18"/>
        </w:rPr>
        <w:t xml:space="preserve"> o </w:t>
      </w:r>
      <w:r w:rsidRPr="00B544B2">
        <w:rPr>
          <w:rFonts w:ascii="Verdana" w:eastAsia="Calibri" w:hAnsi="Verdana" w:cstheme="majorHAnsi"/>
          <w:bCs/>
          <w:sz w:val="18"/>
          <w:szCs w:val="18"/>
        </w:rPr>
        <w:t>których mowa</w:t>
      </w:r>
      <w:r w:rsidR="002626CE" w:rsidRPr="00B544B2">
        <w:rPr>
          <w:rFonts w:ascii="Verdana" w:eastAsia="Calibri" w:hAnsi="Verdana" w:cstheme="majorHAnsi"/>
          <w:bCs/>
          <w:sz w:val="18"/>
          <w:szCs w:val="18"/>
        </w:rPr>
        <w:t xml:space="preserve"> w </w:t>
      </w:r>
      <w:r w:rsidRPr="00B544B2">
        <w:rPr>
          <w:rFonts w:ascii="Verdana" w:eastAsia="Calibri" w:hAnsi="Verdana" w:cstheme="majorHAnsi"/>
          <w:bCs/>
          <w:sz w:val="18"/>
          <w:szCs w:val="18"/>
        </w:rPr>
        <w:t xml:space="preserve">art. </w:t>
      </w:r>
      <w:r w:rsidRPr="00B544B2">
        <w:rPr>
          <w:rFonts w:ascii="Verdana" w:hAnsi="Verdana" w:cstheme="majorHAnsi"/>
          <w:sz w:val="18"/>
          <w:szCs w:val="18"/>
        </w:rPr>
        <w:t xml:space="preserve">125 ust. </w:t>
      </w:r>
      <w:r w:rsidRPr="00B544B2">
        <w:rPr>
          <w:rFonts w:ascii="Verdana" w:eastAsia="Calibri" w:hAnsi="Verdana" w:cstheme="majorHAnsi"/>
          <w:bCs/>
          <w:sz w:val="18"/>
          <w:szCs w:val="18"/>
        </w:rPr>
        <w:t xml:space="preserve">1 </w:t>
      </w:r>
      <w:r w:rsidR="00D946D1" w:rsidRPr="00B544B2">
        <w:rPr>
          <w:rFonts w:ascii="Verdana" w:eastAsia="Calibri" w:hAnsi="Verdana" w:cstheme="majorHAnsi"/>
          <w:bCs/>
          <w:sz w:val="18"/>
          <w:szCs w:val="18"/>
        </w:rPr>
        <w:t>u</w:t>
      </w:r>
      <w:r w:rsidRPr="00B544B2">
        <w:rPr>
          <w:rFonts w:ascii="Verdana" w:eastAsia="Calibri" w:hAnsi="Verdana" w:cstheme="majorHAnsi"/>
          <w:bCs/>
          <w:sz w:val="18"/>
          <w:szCs w:val="18"/>
        </w:rPr>
        <w:t>stawy PZP, podmiotowe środki dowodowe</w:t>
      </w:r>
      <w:r w:rsidR="008516B1" w:rsidRPr="00B544B2">
        <w:rPr>
          <w:rFonts w:ascii="Verdana" w:eastAsia="Calibri" w:hAnsi="Verdana" w:cstheme="majorHAnsi"/>
          <w:bCs/>
          <w:sz w:val="18"/>
          <w:szCs w:val="18"/>
        </w:rPr>
        <w:t>, oświadczenie ,</w:t>
      </w:r>
      <w:r w:rsidR="002626CE" w:rsidRPr="00B544B2">
        <w:rPr>
          <w:rFonts w:ascii="Verdana" w:eastAsia="Calibri" w:hAnsi="Verdana" w:cstheme="majorHAnsi"/>
          <w:bCs/>
          <w:sz w:val="18"/>
          <w:szCs w:val="18"/>
        </w:rPr>
        <w:t xml:space="preserve"> o </w:t>
      </w:r>
      <w:r w:rsidR="008516B1" w:rsidRPr="00B544B2">
        <w:rPr>
          <w:rFonts w:ascii="Verdana" w:eastAsia="Calibri" w:hAnsi="Verdana" w:cstheme="majorHAnsi"/>
          <w:bCs/>
          <w:sz w:val="18"/>
          <w:szCs w:val="18"/>
        </w:rPr>
        <w:t>którym mowa</w:t>
      </w:r>
      <w:r w:rsidR="002626CE" w:rsidRPr="00B544B2">
        <w:rPr>
          <w:rFonts w:ascii="Verdana" w:eastAsia="Calibri" w:hAnsi="Verdana" w:cstheme="majorHAnsi"/>
          <w:bCs/>
          <w:sz w:val="18"/>
          <w:szCs w:val="18"/>
        </w:rPr>
        <w:t xml:space="preserve"> w </w:t>
      </w:r>
      <w:r w:rsidR="008516B1" w:rsidRPr="00B544B2">
        <w:rPr>
          <w:rFonts w:ascii="Verdana" w:eastAsia="Calibri" w:hAnsi="Verdana" w:cstheme="majorHAnsi"/>
          <w:bCs/>
          <w:sz w:val="18"/>
          <w:szCs w:val="18"/>
        </w:rPr>
        <w:t xml:space="preserve">art. 117 ust. 4 ustawy Pzp </w:t>
      </w:r>
      <w:r w:rsidRPr="00B544B2">
        <w:rPr>
          <w:rFonts w:ascii="Verdana" w:eastAsia="Calibri" w:hAnsi="Verdana" w:cstheme="majorHAnsi"/>
          <w:bCs/>
          <w:sz w:val="18"/>
          <w:szCs w:val="18"/>
        </w:rPr>
        <w:t>oraz zobowiązanie podmiotu udostępniającego zasoby,</w:t>
      </w:r>
      <w:r w:rsidR="002626CE" w:rsidRPr="00B544B2">
        <w:rPr>
          <w:rFonts w:ascii="Verdana" w:eastAsia="Calibri" w:hAnsi="Verdana" w:cstheme="majorHAnsi"/>
          <w:bCs/>
          <w:sz w:val="18"/>
          <w:szCs w:val="18"/>
        </w:rPr>
        <w:t xml:space="preserve"> o </w:t>
      </w:r>
      <w:r w:rsidRPr="00B544B2">
        <w:rPr>
          <w:rFonts w:ascii="Verdana" w:eastAsia="Calibri" w:hAnsi="Verdana" w:cstheme="majorHAnsi"/>
          <w:bCs/>
          <w:sz w:val="18"/>
          <w:szCs w:val="18"/>
        </w:rPr>
        <w:t>których mowa</w:t>
      </w:r>
      <w:r w:rsidR="002626CE" w:rsidRPr="00B544B2">
        <w:rPr>
          <w:rFonts w:ascii="Verdana" w:eastAsia="Calibri" w:hAnsi="Verdana" w:cstheme="majorHAnsi"/>
          <w:bCs/>
          <w:sz w:val="18"/>
          <w:szCs w:val="18"/>
        </w:rPr>
        <w:t xml:space="preserve"> w </w:t>
      </w:r>
      <w:r w:rsidRPr="00B544B2">
        <w:rPr>
          <w:rFonts w:ascii="Verdana" w:eastAsia="Calibri" w:hAnsi="Verdana" w:cstheme="majorHAnsi"/>
          <w:bCs/>
          <w:sz w:val="18"/>
          <w:szCs w:val="18"/>
        </w:rPr>
        <w:t xml:space="preserve">art. 118 ust. 3 </w:t>
      </w:r>
      <w:r w:rsidR="00D946D1" w:rsidRPr="00B544B2">
        <w:rPr>
          <w:rFonts w:ascii="Verdana" w:eastAsia="Calibri" w:hAnsi="Verdana" w:cstheme="majorHAnsi"/>
          <w:bCs/>
          <w:sz w:val="18"/>
          <w:szCs w:val="18"/>
        </w:rPr>
        <w:t>u</w:t>
      </w:r>
      <w:r w:rsidRPr="00B544B2">
        <w:rPr>
          <w:rFonts w:ascii="Verdana" w:eastAsia="Calibri" w:hAnsi="Verdana" w:cstheme="majorHAnsi"/>
          <w:bCs/>
          <w:sz w:val="18"/>
          <w:szCs w:val="18"/>
        </w:rPr>
        <w:t>stawy PZP</w:t>
      </w:r>
      <w:r w:rsidR="008516B1" w:rsidRPr="00B544B2">
        <w:rPr>
          <w:rFonts w:ascii="Verdana" w:eastAsia="Calibri" w:hAnsi="Verdana" w:cstheme="majorHAnsi"/>
          <w:bCs/>
          <w:sz w:val="18"/>
          <w:szCs w:val="18"/>
        </w:rPr>
        <w:t>, zwane dalej zobowiązaniem podmiotu udostępniającego zasoby”, przedmiotowe środki dowodowe</w:t>
      </w:r>
      <w:r w:rsidRPr="00B544B2">
        <w:rPr>
          <w:rFonts w:ascii="Verdana" w:eastAsia="Calibri" w:hAnsi="Verdana" w:cstheme="majorHAnsi"/>
          <w:bCs/>
          <w:sz w:val="18"/>
          <w:szCs w:val="18"/>
        </w:rPr>
        <w:t>, pełnomocnictwo, sporządza się</w:t>
      </w:r>
      <w:r w:rsidR="002626CE" w:rsidRPr="00B544B2">
        <w:rPr>
          <w:rFonts w:ascii="Verdana" w:eastAsia="Calibri" w:hAnsi="Verdana" w:cstheme="majorHAnsi"/>
          <w:bCs/>
          <w:sz w:val="18"/>
          <w:szCs w:val="18"/>
        </w:rPr>
        <w:t xml:space="preserve"> w </w:t>
      </w:r>
      <w:r w:rsidRPr="00B544B2">
        <w:rPr>
          <w:rFonts w:ascii="Verdana" w:eastAsia="Calibri" w:hAnsi="Verdana" w:cstheme="majorHAnsi"/>
          <w:bCs/>
          <w:sz w:val="18"/>
          <w:szCs w:val="18"/>
        </w:rPr>
        <w:t>postaci elektronicznej,</w:t>
      </w:r>
      <w:r w:rsidR="002626CE" w:rsidRPr="00B544B2">
        <w:rPr>
          <w:rFonts w:ascii="Verdana" w:eastAsia="Calibri" w:hAnsi="Verdana" w:cstheme="majorHAnsi"/>
          <w:bCs/>
          <w:sz w:val="18"/>
          <w:szCs w:val="18"/>
        </w:rPr>
        <w:t xml:space="preserve"> w </w:t>
      </w:r>
      <w:r w:rsidRPr="00B544B2">
        <w:rPr>
          <w:rFonts w:ascii="Verdana" w:eastAsia="Calibri" w:hAnsi="Verdana" w:cstheme="majorHAnsi"/>
          <w:bCs/>
          <w:sz w:val="18"/>
          <w:szCs w:val="18"/>
        </w:rPr>
        <w:t>formatach określonych</w:t>
      </w:r>
      <w:r w:rsidR="002626CE" w:rsidRPr="00B544B2">
        <w:rPr>
          <w:rFonts w:ascii="Verdana" w:eastAsia="Calibri" w:hAnsi="Verdana" w:cstheme="majorHAnsi"/>
          <w:bCs/>
          <w:sz w:val="18"/>
          <w:szCs w:val="18"/>
        </w:rPr>
        <w:t xml:space="preserve"> w </w:t>
      </w:r>
      <w:r w:rsidRPr="00B544B2">
        <w:rPr>
          <w:rFonts w:ascii="Verdana" w:hAnsi="Verdana" w:cstheme="majorHAnsi"/>
          <w:bCs/>
          <w:sz w:val="18"/>
          <w:szCs w:val="18"/>
        </w:rPr>
        <w:t>Rozporządzeniu Rady Ministrów</w:t>
      </w:r>
      <w:r w:rsidR="002626CE" w:rsidRPr="00B544B2">
        <w:rPr>
          <w:rFonts w:ascii="Verdana" w:hAnsi="Verdana" w:cstheme="majorHAnsi"/>
          <w:bCs/>
          <w:sz w:val="18"/>
          <w:szCs w:val="18"/>
        </w:rPr>
        <w:t xml:space="preserve"> z </w:t>
      </w:r>
      <w:r w:rsidRPr="00B544B2">
        <w:rPr>
          <w:rFonts w:ascii="Verdana" w:eastAsia="TimesNewRomanPSMT" w:hAnsi="Verdana" w:cstheme="majorHAnsi"/>
          <w:bCs/>
          <w:sz w:val="18"/>
          <w:szCs w:val="18"/>
        </w:rPr>
        <w:t xml:space="preserve">dnia </w:t>
      </w:r>
      <w:r w:rsidR="00D43465">
        <w:rPr>
          <w:rFonts w:ascii="Verdana" w:eastAsia="TimesNewRomanPSMT" w:hAnsi="Verdana" w:cstheme="majorHAnsi"/>
          <w:bCs/>
          <w:sz w:val="18"/>
          <w:szCs w:val="18"/>
        </w:rPr>
        <w:t>21 maja 2024</w:t>
      </w:r>
      <w:r w:rsidRPr="00B544B2">
        <w:rPr>
          <w:rFonts w:ascii="Verdana" w:eastAsia="TimesNewRomanPSMT" w:hAnsi="Verdana" w:cstheme="majorHAnsi"/>
          <w:bCs/>
          <w:sz w:val="18"/>
          <w:szCs w:val="18"/>
        </w:rPr>
        <w:t xml:space="preserve"> r.</w:t>
      </w:r>
      <w:r w:rsidR="002626CE" w:rsidRPr="00B544B2">
        <w:rPr>
          <w:rFonts w:ascii="Verdana" w:eastAsia="TimesNewRomanPSMT" w:hAnsi="Verdana" w:cstheme="majorHAnsi"/>
          <w:bCs/>
          <w:sz w:val="18"/>
          <w:szCs w:val="18"/>
        </w:rPr>
        <w:t xml:space="preserve"> w </w:t>
      </w:r>
      <w:r w:rsidRPr="00B544B2">
        <w:rPr>
          <w:rFonts w:ascii="Verdana" w:hAnsi="Verdana" w:cstheme="majorHAnsi"/>
          <w:bCs/>
          <w:sz w:val="18"/>
          <w:szCs w:val="18"/>
        </w:rPr>
        <w:t>sprawie Krajowych Ram Interoperacyjności, minimalnych wymagań dla rejestrów publicznych</w:t>
      </w:r>
      <w:r w:rsidR="002626CE" w:rsidRPr="00B544B2">
        <w:rPr>
          <w:rFonts w:ascii="Verdana" w:hAnsi="Verdana" w:cstheme="majorHAnsi"/>
          <w:bCs/>
          <w:sz w:val="18"/>
          <w:szCs w:val="18"/>
        </w:rPr>
        <w:t xml:space="preserve"> i </w:t>
      </w:r>
      <w:r w:rsidRPr="00B544B2">
        <w:rPr>
          <w:rFonts w:ascii="Verdana" w:hAnsi="Verdana" w:cstheme="majorHAnsi"/>
          <w:bCs/>
          <w:sz w:val="18"/>
          <w:szCs w:val="18"/>
        </w:rPr>
        <w:t>wymiany informacji</w:t>
      </w:r>
      <w:r w:rsidR="002626CE" w:rsidRPr="00B544B2">
        <w:rPr>
          <w:rFonts w:ascii="Verdana" w:hAnsi="Verdana" w:cstheme="majorHAnsi"/>
          <w:bCs/>
          <w:sz w:val="18"/>
          <w:szCs w:val="18"/>
        </w:rPr>
        <w:t xml:space="preserve"> w </w:t>
      </w:r>
      <w:r w:rsidRPr="00B544B2">
        <w:rPr>
          <w:rFonts w:ascii="Verdana" w:hAnsi="Verdana" w:cstheme="majorHAnsi"/>
          <w:bCs/>
          <w:sz w:val="18"/>
          <w:szCs w:val="18"/>
        </w:rPr>
        <w:t xml:space="preserve">postaci elektronicznej oraz minimalnych wymagań dla systemów teleinformatycznych </w:t>
      </w:r>
      <w:r w:rsidRPr="007A0D3E">
        <w:rPr>
          <w:rFonts w:ascii="Verdana" w:hAnsi="Verdana" w:cstheme="majorHAnsi"/>
          <w:bCs/>
          <w:sz w:val="18"/>
          <w:szCs w:val="18"/>
        </w:rPr>
        <w:t>(t.j. Dz.U.</w:t>
      </w:r>
      <w:r w:rsidR="002626CE" w:rsidRPr="007A0D3E">
        <w:rPr>
          <w:rFonts w:ascii="Verdana" w:hAnsi="Verdana" w:cstheme="majorHAnsi"/>
          <w:bCs/>
          <w:sz w:val="18"/>
          <w:szCs w:val="18"/>
        </w:rPr>
        <w:t xml:space="preserve"> z </w:t>
      </w:r>
      <w:r w:rsidRPr="007A0D3E">
        <w:rPr>
          <w:rFonts w:ascii="Verdana" w:hAnsi="Verdana" w:cstheme="majorHAnsi"/>
          <w:bCs/>
          <w:sz w:val="18"/>
          <w:szCs w:val="18"/>
        </w:rPr>
        <w:t>20</w:t>
      </w:r>
      <w:r w:rsidR="00243368" w:rsidRPr="007A0D3E">
        <w:rPr>
          <w:rFonts w:ascii="Verdana" w:hAnsi="Verdana" w:cstheme="majorHAnsi"/>
          <w:bCs/>
          <w:sz w:val="18"/>
          <w:szCs w:val="18"/>
        </w:rPr>
        <w:t>24</w:t>
      </w:r>
      <w:r w:rsidRPr="007A0D3E">
        <w:rPr>
          <w:rFonts w:ascii="Verdana" w:hAnsi="Verdana" w:cstheme="majorHAnsi"/>
          <w:bCs/>
          <w:sz w:val="18"/>
          <w:szCs w:val="18"/>
        </w:rPr>
        <w:t xml:space="preserve">r. poz. </w:t>
      </w:r>
      <w:r w:rsidR="007A0D3E" w:rsidRPr="007A0D3E">
        <w:rPr>
          <w:rFonts w:ascii="Verdana" w:hAnsi="Verdana" w:cstheme="majorHAnsi"/>
          <w:bCs/>
          <w:sz w:val="18"/>
          <w:szCs w:val="18"/>
        </w:rPr>
        <w:t>773</w:t>
      </w:r>
      <w:r w:rsidRPr="007A0D3E">
        <w:rPr>
          <w:rFonts w:ascii="Verdana" w:hAnsi="Verdana" w:cstheme="majorHAnsi"/>
          <w:bCs/>
          <w:sz w:val="18"/>
          <w:szCs w:val="18"/>
        </w:rPr>
        <w:t>)</w:t>
      </w:r>
      <w:r w:rsidR="002626CE" w:rsidRPr="00B544B2">
        <w:rPr>
          <w:rFonts w:ascii="Verdana" w:hAnsi="Verdana" w:cstheme="majorHAnsi"/>
          <w:bCs/>
          <w:sz w:val="18"/>
          <w:szCs w:val="18"/>
        </w:rPr>
        <w:t xml:space="preserve"> z </w:t>
      </w:r>
      <w:r w:rsidR="008516B1" w:rsidRPr="00B544B2">
        <w:rPr>
          <w:rFonts w:ascii="Verdana" w:hAnsi="Verdana" w:cstheme="majorHAnsi"/>
          <w:bCs/>
          <w:sz w:val="18"/>
          <w:szCs w:val="18"/>
        </w:rPr>
        <w:t>uwzględnieniem rodzaju przekazywanych danych</w:t>
      </w:r>
      <w:r w:rsidRPr="00B544B2">
        <w:rPr>
          <w:rFonts w:ascii="Verdana" w:hAnsi="Verdana" w:cstheme="majorHAnsi"/>
          <w:bCs/>
          <w:sz w:val="18"/>
          <w:szCs w:val="18"/>
        </w:rPr>
        <w:t xml:space="preserve">. </w:t>
      </w:r>
      <w:r w:rsidRPr="00B544B2">
        <w:rPr>
          <w:rFonts w:ascii="Verdana" w:hAnsi="Verdana" w:cstheme="majorHAnsi"/>
          <w:sz w:val="18"/>
          <w:szCs w:val="18"/>
        </w:rPr>
        <w:t>Wśród formatów powszechnych</w:t>
      </w:r>
      <w:r w:rsidR="002626CE" w:rsidRPr="00B544B2">
        <w:rPr>
          <w:rFonts w:ascii="Verdana" w:hAnsi="Verdana" w:cstheme="majorHAnsi"/>
          <w:sz w:val="18"/>
          <w:szCs w:val="18"/>
        </w:rPr>
        <w:t xml:space="preserve"> a </w:t>
      </w:r>
      <w:r w:rsidR="008516B1" w:rsidRPr="00B544B2">
        <w:rPr>
          <w:rFonts w:ascii="Verdana" w:hAnsi="Verdana" w:cstheme="majorHAnsi"/>
          <w:b/>
          <w:bCs/>
          <w:sz w:val="18"/>
          <w:szCs w:val="18"/>
        </w:rPr>
        <w:t>nie</w:t>
      </w:r>
      <w:r w:rsidRPr="00B544B2">
        <w:rPr>
          <w:rFonts w:ascii="Verdana" w:hAnsi="Verdana" w:cstheme="majorHAnsi"/>
          <w:b/>
          <w:bCs/>
          <w:sz w:val="18"/>
          <w:szCs w:val="18"/>
        </w:rPr>
        <w:t xml:space="preserve"> występujących</w:t>
      </w:r>
      <w:r w:rsidR="002626CE" w:rsidRPr="00B544B2">
        <w:rPr>
          <w:rFonts w:ascii="Verdana" w:hAnsi="Verdana" w:cstheme="majorHAnsi"/>
          <w:sz w:val="18"/>
          <w:szCs w:val="18"/>
        </w:rPr>
        <w:t xml:space="preserve"> w </w:t>
      </w:r>
      <w:r w:rsidRPr="00B544B2">
        <w:rPr>
          <w:rFonts w:ascii="Verdana" w:hAnsi="Verdana" w:cstheme="majorHAnsi"/>
          <w:sz w:val="18"/>
          <w:szCs w:val="18"/>
        </w:rPr>
        <w:t>rozporządzeniu występują: .rar .gif .</w:t>
      </w:r>
      <w:r w:rsidR="000F4355" w:rsidRPr="00B544B2">
        <w:rPr>
          <w:rFonts w:ascii="Verdana" w:hAnsi="Verdana" w:cstheme="majorHAnsi"/>
          <w:sz w:val="18"/>
          <w:szCs w:val="18"/>
        </w:rPr>
        <w:t>bmp. numbers</w:t>
      </w:r>
      <w:r w:rsidRPr="00B544B2">
        <w:rPr>
          <w:rFonts w:ascii="Verdana" w:hAnsi="Verdana" w:cstheme="majorHAnsi"/>
          <w:sz w:val="18"/>
          <w:szCs w:val="18"/>
        </w:rPr>
        <w:t xml:space="preserve"> .pages. </w:t>
      </w:r>
      <w:r w:rsidRPr="00B544B2">
        <w:rPr>
          <w:rFonts w:ascii="Verdana" w:hAnsi="Verdana" w:cstheme="majorHAnsi"/>
          <w:b/>
          <w:sz w:val="18"/>
          <w:szCs w:val="18"/>
        </w:rPr>
        <w:t>Dokumenty złożone</w:t>
      </w:r>
      <w:r w:rsidR="002626CE" w:rsidRPr="00B544B2">
        <w:rPr>
          <w:rFonts w:ascii="Verdana" w:hAnsi="Verdana" w:cstheme="majorHAnsi"/>
          <w:b/>
          <w:sz w:val="18"/>
          <w:szCs w:val="18"/>
        </w:rPr>
        <w:t xml:space="preserve"> w </w:t>
      </w:r>
      <w:r w:rsidRPr="00B544B2">
        <w:rPr>
          <w:rFonts w:ascii="Verdana" w:hAnsi="Verdana" w:cstheme="majorHAnsi"/>
          <w:b/>
          <w:sz w:val="18"/>
          <w:szCs w:val="18"/>
        </w:rPr>
        <w:t>takich plikach zostaną uznane za złożone nieskutecznie.</w:t>
      </w:r>
    </w:p>
    <w:p w14:paraId="07DD7E2B" w14:textId="0A589A4B" w:rsidR="00E24A2A" w:rsidRPr="00B544B2" w:rsidRDefault="00E24A2A" w:rsidP="00B3016E">
      <w:pPr>
        <w:pStyle w:val="Akapitzlist"/>
        <w:numPr>
          <w:ilvl w:val="1"/>
          <w:numId w:val="6"/>
        </w:numPr>
        <w:spacing w:line="360" w:lineRule="auto"/>
        <w:ind w:left="993" w:hanging="709"/>
        <w:jc w:val="both"/>
        <w:rPr>
          <w:rFonts w:ascii="Verdana" w:hAnsi="Verdana" w:cstheme="majorHAnsi"/>
          <w:sz w:val="18"/>
          <w:szCs w:val="18"/>
        </w:rPr>
      </w:pPr>
      <w:r w:rsidRPr="00B544B2">
        <w:rPr>
          <w:rFonts w:ascii="Verdana" w:hAnsi="Verdana" w:cstheme="majorHAnsi"/>
          <w:sz w:val="18"/>
          <w:szCs w:val="18"/>
        </w:rPr>
        <w:t>W przypadku gdy podmiotowe środki dowodowe, przedmiotowe środki dowodowe, inne dokumenty lub dokumenty potwierdzające umocowanie do reprezentowania odpowiednio wykonawcy, wykonawców wspólnie ubiegających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publicznego, podmiotu udostępniającego zasoby na zasadach określonych</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art.118 </w:t>
      </w:r>
      <w:r w:rsidR="00D946D1" w:rsidRPr="00B544B2">
        <w:rPr>
          <w:rFonts w:ascii="Verdana" w:hAnsi="Verdana" w:cstheme="majorHAnsi"/>
          <w:sz w:val="18"/>
          <w:szCs w:val="18"/>
        </w:rPr>
        <w:t>u</w:t>
      </w:r>
      <w:r w:rsidRPr="00B544B2">
        <w:rPr>
          <w:rFonts w:ascii="Verdana" w:hAnsi="Verdana" w:cstheme="majorHAnsi"/>
          <w:sz w:val="18"/>
          <w:szCs w:val="18"/>
        </w:rPr>
        <w:t xml:space="preserve">stawy </w:t>
      </w:r>
      <w:r w:rsidR="008516B1" w:rsidRPr="00B544B2">
        <w:rPr>
          <w:rFonts w:ascii="Verdana" w:hAnsi="Verdana" w:cstheme="majorHAnsi"/>
          <w:sz w:val="18"/>
          <w:szCs w:val="18"/>
        </w:rPr>
        <w:t xml:space="preserve">PZP </w:t>
      </w:r>
      <w:r w:rsidRPr="00B544B2">
        <w:rPr>
          <w:rFonts w:ascii="Verdana" w:hAnsi="Verdana" w:cstheme="majorHAnsi"/>
          <w:sz w:val="18"/>
          <w:szCs w:val="18"/>
        </w:rPr>
        <w:t xml:space="preserve">lub podwykonawcy niebędącego podmiotem udostępniającym zasoby na takich zasadach, zwane dalej „dokumentami potwierdzającymi umocowanie do reprezentowania”, zostały </w:t>
      </w:r>
      <w:r w:rsidRPr="00B544B2">
        <w:rPr>
          <w:rFonts w:ascii="Verdana" w:hAnsi="Verdana" w:cstheme="majorHAnsi"/>
          <w:sz w:val="18"/>
          <w:szCs w:val="18"/>
        </w:rPr>
        <w:lastRenderedPageBreak/>
        <w:t>wystawione przez upoważnione podmioty inne niż wykonawca,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podmiot udostępniający zasoby lub podwykonawca, zwane dalej „upoważnionymi podmiotami”, jako dokument elektroniczny, przekazuje się ten dokument.</w:t>
      </w:r>
    </w:p>
    <w:p w14:paraId="573DF2E3" w14:textId="55757B73" w:rsidR="00E24A2A" w:rsidRPr="00B544B2" w:rsidRDefault="00E24A2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 przypadku gdy podmiotowe środki dowodowe, przedmiotowe środki dowodowe, inne dokumenty lub dokumenty potwierdzające umocowanie do reprezentowania, zostały wystawione przez upoważnione podmioty jako dokument</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 przekazuje się cyfrowe odwzorowanie tego dokumentu opatrzone kwalifikowanym podpisem elektronicznym</w:t>
      </w:r>
      <w:r w:rsidR="008516B1" w:rsidRPr="00B544B2">
        <w:rPr>
          <w:rFonts w:ascii="Verdana" w:hAnsi="Verdana" w:cstheme="majorHAnsi"/>
          <w:sz w:val="18"/>
          <w:szCs w:val="18"/>
        </w:rPr>
        <w:t>, podpisem zaufanym lub podpisem osobistym</w:t>
      </w:r>
      <w:r w:rsidRPr="00B544B2">
        <w:rPr>
          <w:rFonts w:ascii="Verdana" w:hAnsi="Verdana" w:cstheme="majorHAnsi"/>
          <w:sz w:val="18"/>
          <w:szCs w:val="18"/>
        </w:rPr>
        <w:t>, poświadczające zgodność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p>
    <w:p w14:paraId="7E9BE24D" w14:textId="7DA96B82" w:rsidR="00E24A2A" w:rsidRPr="00B544B2" w:rsidRDefault="00E24A2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Przez cyfrowe odwzorowanie,</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którym mowa pkt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384368" w:rsidRPr="00B544B2">
        <w:rPr>
          <w:rFonts w:ascii="Verdana" w:hAnsi="Verdana" w:cstheme="majorHAnsi"/>
          <w:sz w:val="18"/>
          <w:szCs w:val="18"/>
        </w:rPr>
        <w:t>.</w:t>
      </w:r>
      <w:r w:rsidR="008516B1" w:rsidRPr="00B544B2">
        <w:rPr>
          <w:rFonts w:ascii="Verdana" w:hAnsi="Verdana" w:cstheme="majorHAnsi"/>
          <w:sz w:val="18"/>
          <w:szCs w:val="18"/>
        </w:rPr>
        <w:t>3</w:t>
      </w:r>
      <w:r w:rsidR="00384368" w:rsidRPr="00B544B2">
        <w:rPr>
          <w:rFonts w:ascii="Verdana" w:hAnsi="Verdana" w:cstheme="majorHAnsi"/>
          <w:sz w:val="18"/>
          <w:szCs w:val="18"/>
        </w:rPr>
        <w:t>. SWZ</w:t>
      </w:r>
      <w:r w:rsidRPr="00B544B2">
        <w:rPr>
          <w:rFonts w:ascii="Verdana" w:hAnsi="Verdana" w:cstheme="majorHAnsi"/>
          <w:sz w:val="18"/>
          <w:szCs w:val="18"/>
        </w:rPr>
        <w:t>, należy rozumieć dokument elektroniczny będą</w:t>
      </w:r>
      <w:r w:rsidR="008A6D28" w:rsidRPr="00B544B2">
        <w:rPr>
          <w:rFonts w:ascii="Verdana" w:hAnsi="Verdana" w:cstheme="majorHAnsi"/>
          <w:sz w:val="18"/>
          <w:szCs w:val="18"/>
        </w:rPr>
        <w:t>cy</w:t>
      </w:r>
      <w:r w:rsidRPr="00B544B2">
        <w:rPr>
          <w:rFonts w:ascii="Verdana" w:hAnsi="Verdana" w:cstheme="majorHAnsi"/>
          <w:sz w:val="18"/>
          <w:szCs w:val="18"/>
        </w:rPr>
        <w:t xml:space="preserve"> elektroniczną</w:t>
      </w:r>
      <w:r w:rsidR="00CC2156">
        <w:rPr>
          <w:rFonts w:ascii="Verdana" w:hAnsi="Verdana" w:cstheme="majorHAnsi"/>
          <w:sz w:val="18"/>
          <w:szCs w:val="18"/>
        </w:rPr>
        <w:t xml:space="preserve"> kopią</w:t>
      </w:r>
      <w:r w:rsidRPr="00B544B2">
        <w:rPr>
          <w:rFonts w:ascii="Verdana" w:hAnsi="Verdana" w:cstheme="majorHAnsi"/>
          <w:sz w:val="18"/>
          <w:szCs w:val="18"/>
        </w:rPr>
        <w:t xml:space="preserve"> treści</w:t>
      </w:r>
      <w:r w:rsidR="008A6D28" w:rsidRPr="00B544B2">
        <w:rPr>
          <w:rFonts w:ascii="Verdana" w:hAnsi="Verdana" w:cstheme="majorHAnsi"/>
          <w:sz w:val="18"/>
          <w:szCs w:val="18"/>
        </w:rPr>
        <w:t>ą</w:t>
      </w:r>
      <w:r w:rsidRPr="00B544B2">
        <w:rPr>
          <w:rFonts w:ascii="Verdana" w:hAnsi="Verdana" w:cstheme="majorHAnsi"/>
          <w:sz w:val="18"/>
          <w:szCs w:val="18"/>
        </w:rPr>
        <w:t xml:space="preserve"> zapisanej</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 umożliwiający zapoznanie się</w:t>
      </w:r>
      <w:r w:rsidR="002626CE" w:rsidRPr="00B544B2">
        <w:rPr>
          <w:rFonts w:ascii="Verdana" w:hAnsi="Verdana" w:cstheme="majorHAnsi"/>
          <w:sz w:val="18"/>
          <w:szCs w:val="18"/>
        </w:rPr>
        <w:t xml:space="preserve"> z </w:t>
      </w:r>
      <w:r w:rsidRPr="00B544B2">
        <w:rPr>
          <w:rFonts w:ascii="Verdana" w:hAnsi="Verdana" w:cstheme="majorHAnsi"/>
          <w:sz w:val="18"/>
          <w:szCs w:val="18"/>
        </w:rPr>
        <w:t>tą treścią</w:t>
      </w:r>
      <w:r w:rsidR="002626CE" w:rsidRPr="00B544B2">
        <w:rPr>
          <w:rFonts w:ascii="Verdana" w:hAnsi="Verdana" w:cstheme="majorHAnsi"/>
          <w:sz w:val="18"/>
          <w:szCs w:val="18"/>
        </w:rPr>
        <w:t xml:space="preserve"> i </w:t>
      </w:r>
      <w:r w:rsidRPr="00B544B2">
        <w:rPr>
          <w:rFonts w:ascii="Verdana" w:hAnsi="Verdana" w:cstheme="majorHAnsi"/>
          <w:sz w:val="18"/>
          <w:szCs w:val="18"/>
        </w:rPr>
        <w:t>jej zrozumienie, bez konieczności bezpośredniego dostępu do oryginału.</w:t>
      </w:r>
    </w:p>
    <w:p w14:paraId="1A5B90EF" w14:textId="0BF78B5A" w:rsidR="003B195B" w:rsidRPr="00B544B2" w:rsidRDefault="00E24A2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Poświadczenia zgodności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 pkt</w:t>
      </w:r>
      <w:r w:rsidR="005C1C7F" w:rsidRPr="00B544B2">
        <w:rPr>
          <w:rFonts w:ascii="Verdana" w:hAnsi="Verdana" w:cstheme="majorHAnsi"/>
          <w:sz w:val="18"/>
          <w:szCs w:val="18"/>
        </w:rPr>
        <w:t xml:space="preserve">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2E39B7" w:rsidRPr="00B544B2">
        <w:rPr>
          <w:rFonts w:ascii="Verdana" w:hAnsi="Verdana" w:cstheme="majorHAnsi"/>
          <w:sz w:val="18"/>
          <w:szCs w:val="18"/>
        </w:rPr>
        <w:t>.3</w:t>
      </w:r>
      <w:r w:rsidR="00384368" w:rsidRPr="00B544B2">
        <w:rPr>
          <w:rFonts w:ascii="Verdana" w:hAnsi="Verdana" w:cstheme="majorHAnsi"/>
          <w:sz w:val="18"/>
          <w:szCs w:val="18"/>
        </w:rPr>
        <w:t>.</w:t>
      </w:r>
      <w:r w:rsidR="002E39B7" w:rsidRPr="00B544B2">
        <w:rPr>
          <w:rFonts w:ascii="Verdana" w:hAnsi="Verdana" w:cstheme="majorHAnsi"/>
          <w:sz w:val="18"/>
          <w:szCs w:val="18"/>
        </w:rPr>
        <w:t xml:space="preserve"> </w:t>
      </w:r>
      <w:r w:rsidR="00384368" w:rsidRPr="00B544B2">
        <w:rPr>
          <w:rFonts w:ascii="Verdana" w:hAnsi="Verdana" w:cstheme="majorHAnsi"/>
          <w:sz w:val="18"/>
          <w:szCs w:val="18"/>
        </w:rPr>
        <w:t>SWZ</w:t>
      </w:r>
      <w:r w:rsidRPr="00B544B2">
        <w:rPr>
          <w:rFonts w:ascii="Verdana" w:hAnsi="Verdana" w:cstheme="majorHAnsi"/>
          <w:sz w:val="18"/>
          <w:szCs w:val="18"/>
        </w:rPr>
        <w:t>, dokonuje</w:t>
      </w:r>
      <w:r w:rsidR="002626CE" w:rsidRPr="00B544B2">
        <w:rPr>
          <w:rFonts w:ascii="Verdana" w:hAnsi="Verdana" w:cstheme="majorHAnsi"/>
          <w:sz w:val="18"/>
          <w:szCs w:val="18"/>
        </w:rPr>
        <w:t xml:space="preserve"> w </w:t>
      </w:r>
      <w:r w:rsidRPr="00B544B2">
        <w:rPr>
          <w:rFonts w:ascii="Verdana" w:hAnsi="Verdana" w:cstheme="majorHAnsi"/>
          <w:sz w:val="18"/>
          <w:szCs w:val="18"/>
        </w:rPr>
        <w:t>przypadku:</w:t>
      </w:r>
    </w:p>
    <w:p w14:paraId="6D40F62F" w14:textId="1FF3229C" w:rsidR="003B195B" w:rsidRPr="00B544B2" w:rsidRDefault="00E24A2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podmiotowych środków dowodowych oraz dokumentów potwierdzających umocowanie do reprezentowania </w:t>
      </w:r>
      <w:r w:rsidR="002E39B7" w:rsidRPr="00B544B2">
        <w:rPr>
          <w:rFonts w:ascii="Verdana" w:hAnsi="Verdana" w:cstheme="majorHAnsi"/>
          <w:sz w:val="18"/>
          <w:szCs w:val="18"/>
        </w:rPr>
        <w:t xml:space="preserve">- </w:t>
      </w:r>
      <w:r w:rsidRPr="00B544B2">
        <w:rPr>
          <w:rFonts w:ascii="Verdana" w:hAnsi="Verdana" w:cstheme="majorHAnsi"/>
          <w:sz w:val="18"/>
          <w:szCs w:val="18"/>
        </w:rPr>
        <w:t>odpowiednio wykonawca,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podmiot udostępniający zasoby lub podwykonawca,</w:t>
      </w:r>
      <w:r w:rsidR="002626CE" w:rsidRPr="00B544B2">
        <w:rPr>
          <w:rFonts w:ascii="Verdana" w:hAnsi="Verdana" w:cstheme="majorHAnsi"/>
          <w:sz w:val="18"/>
          <w:szCs w:val="18"/>
        </w:rPr>
        <w:t xml:space="preserve"> w </w:t>
      </w:r>
      <w:r w:rsidRPr="00B544B2">
        <w:rPr>
          <w:rFonts w:ascii="Verdana" w:hAnsi="Verdana" w:cstheme="majorHAnsi"/>
          <w:sz w:val="18"/>
          <w:szCs w:val="18"/>
        </w:rPr>
        <w:t>zakresie podmiotowych środków dowodowych lub dokumentów potwierdzających umocowanie do reprezentowania, które każdego</w:t>
      </w:r>
      <w:r w:rsidR="002626CE" w:rsidRPr="00B544B2">
        <w:rPr>
          <w:rFonts w:ascii="Verdana" w:hAnsi="Verdana" w:cstheme="majorHAnsi"/>
          <w:sz w:val="18"/>
          <w:szCs w:val="18"/>
        </w:rPr>
        <w:t xml:space="preserve"> z </w:t>
      </w:r>
      <w:r w:rsidRPr="00B544B2">
        <w:rPr>
          <w:rFonts w:ascii="Verdana" w:hAnsi="Verdana" w:cstheme="majorHAnsi"/>
          <w:sz w:val="18"/>
          <w:szCs w:val="18"/>
        </w:rPr>
        <w:t>nich dotyczą;</w:t>
      </w:r>
    </w:p>
    <w:p w14:paraId="268EAA30" w14:textId="59E08E32" w:rsidR="003B195B" w:rsidRPr="00B544B2" w:rsidRDefault="00E24A2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przedmiotowych środków dowodowych – odpowiednio wykonawca lub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udzielenie zamówienia; </w:t>
      </w:r>
    </w:p>
    <w:p w14:paraId="16248F50" w14:textId="493BF5E9" w:rsidR="00E24A2A" w:rsidRPr="00B544B2" w:rsidRDefault="00E24A2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innych dokumentów – odpowiednio wykonawca lub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w:t>
      </w:r>
      <w:r w:rsidR="002626CE" w:rsidRPr="00B544B2">
        <w:rPr>
          <w:rFonts w:ascii="Verdana" w:hAnsi="Verdana" w:cstheme="majorHAnsi"/>
          <w:sz w:val="18"/>
          <w:szCs w:val="18"/>
        </w:rPr>
        <w:t xml:space="preserve"> w </w:t>
      </w:r>
      <w:r w:rsidRPr="00B544B2">
        <w:rPr>
          <w:rFonts w:ascii="Verdana" w:hAnsi="Verdana" w:cstheme="majorHAnsi"/>
          <w:sz w:val="18"/>
          <w:szCs w:val="18"/>
        </w:rPr>
        <w:t>zakresie dokumentów, które każdego</w:t>
      </w:r>
      <w:r w:rsidR="002626CE" w:rsidRPr="00B544B2">
        <w:rPr>
          <w:rFonts w:ascii="Verdana" w:hAnsi="Verdana" w:cstheme="majorHAnsi"/>
          <w:sz w:val="18"/>
          <w:szCs w:val="18"/>
        </w:rPr>
        <w:t xml:space="preserve"> z </w:t>
      </w:r>
      <w:r w:rsidRPr="00B544B2">
        <w:rPr>
          <w:rFonts w:ascii="Verdana" w:hAnsi="Verdana" w:cstheme="majorHAnsi"/>
          <w:sz w:val="18"/>
          <w:szCs w:val="18"/>
        </w:rPr>
        <w:t>nich dotyczą.</w:t>
      </w:r>
    </w:p>
    <w:p w14:paraId="563220F4" w14:textId="3380F359" w:rsidR="002E39B7" w:rsidRPr="00B544B2" w:rsidRDefault="002E39B7"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Poświadczenie zgodności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037C02" w:rsidRPr="00B544B2">
        <w:rPr>
          <w:rFonts w:ascii="Verdana" w:hAnsi="Verdana" w:cstheme="majorHAnsi"/>
          <w:sz w:val="18"/>
          <w:szCs w:val="18"/>
        </w:rPr>
        <w:t>,</w:t>
      </w:r>
      <w:r w:rsidR="002626CE" w:rsidRPr="00B544B2">
        <w:rPr>
          <w:rFonts w:ascii="Verdana" w:hAnsi="Verdana" w:cstheme="majorHAnsi"/>
          <w:sz w:val="18"/>
          <w:szCs w:val="18"/>
        </w:rPr>
        <w:t xml:space="preserve"> o </w:t>
      </w:r>
      <w:r w:rsidR="00037C02" w:rsidRPr="00B544B2">
        <w:rPr>
          <w:rFonts w:ascii="Verdana" w:hAnsi="Verdana" w:cstheme="majorHAnsi"/>
          <w:sz w:val="18"/>
          <w:szCs w:val="18"/>
        </w:rPr>
        <w:t>której mowa</w:t>
      </w:r>
      <w:r w:rsidR="002626CE" w:rsidRPr="00B544B2">
        <w:rPr>
          <w:rFonts w:ascii="Verdana" w:hAnsi="Verdana" w:cstheme="majorHAnsi"/>
          <w:sz w:val="18"/>
          <w:szCs w:val="18"/>
        </w:rPr>
        <w:t xml:space="preserve"> w </w:t>
      </w:r>
      <w:r w:rsidR="00037C02" w:rsidRPr="00B544B2">
        <w:rPr>
          <w:rFonts w:ascii="Verdana" w:hAnsi="Verdana" w:cstheme="majorHAnsi"/>
          <w:sz w:val="18"/>
          <w:szCs w:val="18"/>
        </w:rPr>
        <w:t xml:space="preserve">pkt.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037C02" w:rsidRPr="00B544B2">
        <w:rPr>
          <w:rFonts w:ascii="Verdana" w:hAnsi="Verdana" w:cstheme="majorHAnsi"/>
          <w:sz w:val="18"/>
          <w:szCs w:val="18"/>
        </w:rPr>
        <w:t>.3</w:t>
      </w:r>
      <w:r w:rsidR="00384368" w:rsidRPr="00B544B2">
        <w:rPr>
          <w:rFonts w:ascii="Verdana" w:hAnsi="Verdana" w:cstheme="majorHAnsi"/>
          <w:sz w:val="18"/>
          <w:szCs w:val="18"/>
        </w:rPr>
        <w:t>. SWZ</w:t>
      </w:r>
      <w:r w:rsidRPr="00B544B2">
        <w:rPr>
          <w:rFonts w:ascii="Verdana" w:hAnsi="Verdana" w:cstheme="majorHAnsi"/>
          <w:sz w:val="18"/>
          <w:szCs w:val="18"/>
        </w:rPr>
        <w:t xml:space="preserve"> może dokonać również notariusz.</w:t>
      </w:r>
    </w:p>
    <w:p w14:paraId="139AADF5" w14:textId="1C9F6805" w:rsidR="00E24A2A" w:rsidRPr="00B544B2" w:rsidRDefault="00E24A2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 Podmiotowe środki dowodowe,</w:t>
      </w:r>
      <w:r w:rsidR="002626CE" w:rsidRPr="00B544B2">
        <w:rPr>
          <w:rFonts w:ascii="Verdana" w:hAnsi="Verdana" w:cstheme="majorHAnsi"/>
          <w:sz w:val="18"/>
          <w:szCs w:val="18"/>
        </w:rPr>
        <w:t xml:space="preserve"> w </w:t>
      </w:r>
      <w:r w:rsidR="002E39B7" w:rsidRPr="00B544B2">
        <w:rPr>
          <w:rFonts w:ascii="Verdana" w:hAnsi="Verdana" w:cstheme="majorHAnsi"/>
          <w:sz w:val="18"/>
          <w:szCs w:val="18"/>
        </w:rPr>
        <w:t>tym oświadczenie,</w:t>
      </w:r>
      <w:r w:rsidR="002626CE" w:rsidRPr="00B544B2">
        <w:rPr>
          <w:rFonts w:ascii="Verdana" w:hAnsi="Verdana" w:cstheme="majorHAnsi"/>
          <w:sz w:val="18"/>
          <w:szCs w:val="18"/>
        </w:rPr>
        <w:t xml:space="preserve"> o </w:t>
      </w:r>
      <w:r w:rsidR="002E39B7"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2E39B7" w:rsidRPr="00B544B2">
        <w:rPr>
          <w:rFonts w:ascii="Verdana" w:hAnsi="Verdana" w:cstheme="majorHAnsi"/>
          <w:sz w:val="18"/>
          <w:szCs w:val="18"/>
        </w:rPr>
        <w:t>art. 117 ust. 4 ustawy P</w:t>
      </w:r>
      <w:r w:rsidR="00D946D1" w:rsidRPr="00B544B2">
        <w:rPr>
          <w:rFonts w:ascii="Verdana" w:hAnsi="Verdana" w:cstheme="majorHAnsi"/>
          <w:sz w:val="18"/>
          <w:szCs w:val="18"/>
        </w:rPr>
        <w:t>ZP</w:t>
      </w:r>
      <w:r w:rsidR="002E39B7" w:rsidRPr="00B544B2">
        <w:rPr>
          <w:rFonts w:ascii="Verdana" w:hAnsi="Verdana" w:cstheme="majorHAnsi"/>
          <w:sz w:val="18"/>
          <w:szCs w:val="18"/>
        </w:rPr>
        <w:t xml:space="preserve">, </w:t>
      </w:r>
      <w:r w:rsidRPr="00B544B2">
        <w:rPr>
          <w:rFonts w:ascii="Verdana" w:hAnsi="Verdana" w:cstheme="majorHAnsi"/>
          <w:sz w:val="18"/>
          <w:szCs w:val="18"/>
        </w:rPr>
        <w:t>zobowiązanie podmiotu udostępniającego zasoby, przedmiotowe środki dowodowe niewystawione przez upoważnione podmioty, oraz pełnomocnictwo przekazuje się</w:t>
      </w:r>
      <w:r w:rsidR="002626CE" w:rsidRPr="00B544B2">
        <w:rPr>
          <w:rFonts w:ascii="Verdana" w:hAnsi="Verdana" w:cstheme="majorHAnsi"/>
          <w:sz w:val="18"/>
          <w:szCs w:val="18"/>
        </w:rPr>
        <w:t xml:space="preserve"> w </w:t>
      </w:r>
      <w:r w:rsidRPr="00B544B2">
        <w:rPr>
          <w:rFonts w:ascii="Verdana" w:hAnsi="Verdana" w:cstheme="majorHAnsi"/>
          <w:sz w:val="18"/>
          <w:szCs w:val="18"/>
        </w:rPr>
        <w:t>postaci elektronicznej</w:t>
      </w:r>
      <w:r w:rsidR="002626CE" w:rsidRPr="00B544B2">
        <w:rPr>
          <w:rFonts w:ascii="Verdana" w:hAnsi="Verdana" w:cstheme="majorHAnsi"/>
          <w:sz w:val="18"/>
          <w:szCs w:val="18"/>
        </w:rPr>
        <w:t xml:space="preserve"> i </w:t>
      </w:r>
      <w:r w:rsidRPr="00B544B2">
        <w:rPr>
          <w:rFonts w:ascii="Verdana" w:hAnsi="Verdana" w:cstheme="majorHAnsi"/>
          <w:sz w:val="18"/>
          <w:szCs w:val="18"/>
        </w:rPr>
        <w:t>opatruje się kwalifikowanym podpisem elektronicznym</w:t>
      </w:r>
      <w:r w:rsidR="002E39B7" w:rsidRPr="00B544B2">
        <w:rPr>
          <w:rFonts w:ascii="Verdana" w:hAnsi="Verdana" w:cstheme="majorHAnsi"/>
          <w:sz w:val="18"/>
          <w:szCs w:val="18"/>
        </w:rPr>
        <w:t>, podpisem zaufanym lub podpisem osobistym</w:t>
      </w:r>
      <w:r w:rsidRPr="00B544B2">
        <w:rPr>
          <w:rFonts w:ascii="Verdana" w:hAnsi="Verdana" w:cstheme="majorHAnsi"/>
          <w:sz w:val="18"/>
          <w:szCs w:val="18"/>
        </w:rPr>
        <w:t>.</w:t>
      </w:r>
    </w:p>
    <w:p w14:paraId="301044D4" w14:textId="6E9AB574" w:rsidR="00E24A2A" w:rsidRPr="00B544B2" w:rsidRDefault="00E24A2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 przypadku gdy podmiotowe środki dowodowe,</w:t>
      </w:r>
      <w:r w:rsidR="002626CE" w:rsidRPr="00B544B2">
        <w:rPr>
          <w:rFonts w:ascii="Verdana" w:hAnsi="Verdana" w:cstheme="majorHAnsi"/>
          <w:sz w:val="18"/>
          <w:szCs w:val="18"/>
        </w:rPr>
        <w:t xml:space="preserve"> w </w:t>
      </w:r>
      <w:r w:rsidR="002E39B7" w:rsidRPr="00B544B2">
        <w:rPr>
          <w:rFonts w:ascii="Verdana" w:hAnsi="Verdana" w:cstheme="majorHAnsi"/>
          <w:sz w:val="18"/>
          <w:szCs w:val="18"/>
        </w:rPr>
        <w:t>tym oświadczenie,</w:t>
      </w:r>
      <w:r w:rsidR="002626CE" w:rsidRPr="00B544B2">
        <w:rPr>
          <w:rFonts w:ascii="Verdana" w:hAnsi="Verdana" w:cstheme="majorHAnsi"/>
          <w:sz w:val="18"/>
          <w:szCs w:val="18"/>
        </w:rPr>
        <w:t xml:space="preserve"> o </w:t>
      </w:r>
      <w:r w:rsidR="002E39B7"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2E39B7" w:rsidRPr="00B544B2">
        <w:rPr>
          <w:rFonts w:ascii="Verdana" w:hAnsi="Verdana" w:cstheme="majorHAnsi"/>
          <w:sz w:val="18"/>
          <w:szCs w:val="18"/>
        </w:rPr>
        <w:t>art. 117 ust. 4 ustawy P</w:t>
      </w:r>
      <w:r w:rsidR="00D946D1" w:rsidRPr="00B544B2">
        <w:rPr>
          <w:rFonts w:ascii="Verdana" w:hAnsi="Verdana" w:cstheme="majorHAnsi"/>
          <w:sz w:val="18"/>
          <w:szCs w:val="18"/>
        </w:rPr>
        <w:t>ZP</w:t>
      </w:r>
      <w:r w:rsidR="002E39B7" w:rsidRPr="00B544B2">
        <w:rPr>
          <w:rFonts w:ascii="Verdana" w:hAnsi="Verdana" w:cstheme="majorHAnsi"/>
          <w:sz w:val="18"/>
          <w:szCs w:val="18"/>
        </w:rPr>
        <w:t xml:space="preserve"> , </w:t>
      </w:r>
      <w:r w:rsidRPr="00B544B2">
        <w:rPr>
          <w:rFonts w:ascii="Verdana" w:hAnsi="Verdana" w:cstheme="majorHAnsi"/>
          <w:sz w:val="18"/>
          <w:szCs w:val="18"/>
        </w:rPr>
        <w:t>zobowiązanie podmiotu udostępniającego zasoby, przedmiotowe środki dowodowe, niewystawione przez upoważnione podmioty lub pełnomocnictwo, zostały sporządzone jako dokument</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2626CE" w:rsidRPr="00B544B2">
        <w:rPr>
          <w:rFonts w:ascii="Verdana" w:hAnsi="Verdana" w:cstheme="majorHAnsi"/>
          <w:sz w:val="18"/>
          <w:szCs w:val="18"/>
        </w:rPr>
        <w:t xml:space="preserve"> i </w:t>
      </w:r>
      <w:r w:rsidRPr="00B544B2">
        <w:rPr>
          <w:rFonts w:ascii="Verdana" w:hAnsi="Verdana" w:cstheme="majorHAnsi"/>
          <w:sz w:val="18"/>
          <w:szCs w:val="18"/>
        </w:rPr>
        <w:t>opatrzone własnoręcznym podpisem, przekazuje się cyfrowe odwzorowanie tego dokumentu opatrzone kwalifikowanym podpisem elektronicznym,</w:t>
      </w:r>
      <w:r w:rsidR="002E39B7" w:rsidRPr="00B544B2">
        <w:rPr>
          <w:rFonts w:ascii="Verdana" w:hAnsi="Verdana" w:cstheme="majorHAnsi"/>
          <w:sz w:val="18"/>
          <w:szCs w:val="18"/>
        </w:rPr>
        <w:t xml:space="preserve"> podpisem zaufanym lub podpisem osobistym,</w:t>
      </w:r>
      <w:r w:rsidRPr="00B544B2">
        <w:rPr>
          <w:rFonts w:ascii="Verdana" w:hAnsi="Verdana" w:cstheme="majorHAnsi"/>
          <w:sz w:val="18"/>
          <w:szCs w:val="18"/>
        </w:rPr>
        <w:t xml:space="preserve"> poświadczającym zgodność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p>
    <w:p w14:paraId="3F454A96" w14:textId="4312960F" w:rsidR="00A34C74" w:rsidRPr="00B544B2" w:rsidRDefault="00E24A2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lastRenderedPageBreak/>
        <w:t>Poświadczenia zgodności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2E39B7" w:rsidRPr="00B544B2">
        <w:rPr>
          <w:rFonts w:ascii="Verdana" w:hAnsi="Verdana" w:cstheme="majorHAnsi"/>
          <w:sz w:val="18"/>
          <w:szCs w:val="18"/>
        </w:rPr>
        <w:t>.8</w:t>
      </w:r>
      <w:r w:rsidR="00384368" w:rsidRPr="00B544B2">
        <w:rPr>
          <w:rFonts w:ascii="Verdana" w:hAnsi="Verdana" w:cstheme="majorHAnsi"/>
          <w:sz w:val="18"/>
          <w:szCs w:val="18"/>
        </w:rPr>
        <w:t>. SWZ</w:t>
      </w:r>
      <w:r w:rsidRPr="00B544B2">
        <w:rPr>
          <w:rFonts w:ascii="Verdana" w:hAnsi="Verdana" w:cstheme="majorHAnsi"/>
          <w:sz w:val="18"/>
          <w:szCs w:val="18"/>
        </w:rPr>
        <w:t>, dokonuje</w:t>
      </w:r>
      <w:r w:rsidR="002626CE" w:rsidRPr="00B544B2">
        <w:rPr>
          <w:rFonts w:ascii="Verdana" w:hAnsi="Verdana" w:cstheme="majorHAnsi"/>
          <w:sz w:val="18"/>
          <w:szCs w:val="18"/>
        </w:rPr>
        <w:t xml:space="preserve"> w </w:t>
      </w:r>
      <w:r w:rsidRPr="00B544B2">
        <w:rPr>
          <w:rFonts w:ascii="Verdana" w:hAnsi="Verdana" w:cstheme="majorHAnsi"/>
          <w:sz w:val="18"/>
          <w:szCs w:val="18"/>
        </w:rPr>
        <w:t>przypadku:</w:t>
      </w:r>
    </w:p>
    <w:p w14:paraId="161C222B" w14:textId="63F053F7" w:rsidR="008B6C45" w:rsidRPr="00B544B2" w:rsidRDefault="00E24A2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podmiotowych środków dowodowych – odpowiednio wykonawca,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podmiot udostępniający zasoby lub podwykonawca,</w:t>
      </w:r>
      <w:r w:rsidR="002626CE" w:rsidRPr="00B544B2">
        <w:rPr>
          <w:rFonts w:ascii="Verdana" w:hAnsi="Verdana" w:cstheme="majorHAnsi"/>
          <w:sz w:val="18"/>
          <w:szCs w:val="18"/>
        </w:rPr>
        <w:t xml:space="preserve"> w </w:t>
      </w:r>
      <w:r w:rsidRPr="00B544B2">
        <w:rPr>
          <w:rFonts w:ascii="Verdana" w:hAnsi="Verdana" w:cstheme="majorHAnsi"/>
          <w:sz w:val="18"/>
          <w:szCs w:val="18"/>
        </w:rPr>
        <w:t>zakresie podmiotowych środków dowodowych, które każdego</w:t>
      </w:r>
      <w:r w:rsidR="002626CE" w:rsidRPr="00B544B2">
        <w:rPr>
          <w:rFonts w:ascii="Verdana" w:hAnsi="Verdana" w:cstheme="majorHAnsi"/>
          <w:sz w:val="18"/>
          <w:szCs w:val="18"/>
        </w:rPr>
        <w:t xml:space="preserve"> z </w:t>
      </w:r>
      <w:r w:rsidRPr="00B544B2">
        <w:rPr>
          <w:rFonts w:ascii="Verdana" w:hAnsi="Verdana" w:cstheme="majorHAnsi"/>
          <w:sz w:val="18"/>
          <w:szCs w:val="18"/>
        </w:rPr>
        <w:t>nich dotyczą;</w:t>
      </w:r>
    </w:p>
    <w:p w14:paraId="221AF0B9" w14:textId="164E6C05" w:rsidR="008B6C45" w:rsidRPr="00B544B2" w:rsidRDefault="00E24A2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przedmiotowego środka dowodowego</w:t>
      </w:r>
      <w:r w:rsidR="002E39B7" w:rsidRPr="00B544B2">
        <w:rPr>
          <w:rFonts w:ascii="Verdana" w:hAnsi="Verdana" w:cstheme="majorHAnsi"/>
          <w:sz w:val="18"/>
          <w:szCs w:val="18"/>
        </w:rPr>
        <w:t>,</w:t>
      </w:r>
      <w:r w:rsidR="00037C02" w:rsidRPr="00B544B2">
        <w:rPr>
          <w:rFonts w:ascii="Verdana" w:hAnsi="Verdana" w:cstheme="majorHAnsi"/>
          <w:sz w:val="18"/>
          <w:szCs w:val="18"/>
        </w:rPr>
        <w:t xml:space="preserve"> oświadczenia,</w:t>
      </w:r>
      <w:r w:rsidR="002626CE" w:rsidRPr="00B544B2">
        <w:rPr>
          <w:rFonts w:ascii="Verdana" w:hAnsi="Verdana" w:cstheme="majorHAnsi"/>
          <w:sz w:val="18"/>
          <w:szCs w:val="18"/>
        </w:rPr>
        <w:t xml:space="preserve"> o </w:t>
      </w:r>
      <w:r w:rsidR="00037C02"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037C02" w:rsidRPr="00B544B2">
        <w:rPr>
          <w:rFonts w:ascii="Verdana" w:hAnsi="Verdana" w:cstheme="majorHAnsi"/>
          <w:sz w:val="18"/>
          <w:szCs w:val="18"/>
        </w:rPr>
        <w:t>art. 117 ust. 4 ustawy P</w:t>
      </w:r>
      <w:r w:rsidR="00D946D1" w:rsidRPr="00B544B2">
        <w:rPr>
          <w:rFonts w:ascii="Verdana" w:hAnsi="Verdana" w:cstheme="majorHAnsi"/>
          <w:sz w:val="18"/>
          <w:szCs w:val="18"/>
        </w:rPr>
        <w:t>ZP</w:t>
      </w:r>
      <w:r w:rsidR="002626CE" w:rsidRPr="00B544B2">
        <w:rPr>
          <w:rFonts w:ascii="Verdana" w:hAnsi="Verdana" w:cstheme="majorHAnsi"/>
          <w:sz w:val="18"/>
          <w:szCs w:val="18"/>
        </w:rPr>
        <w:t xml:space="preserve"> </w:t>
      </w:r>
      <w:r w:rsidRPr="00B544B2">
        <w:rPr>
          <w:rFonts w:ascii="Verdana" w:hAnsi="Verdana" w:cstheme="majorHAnsi"/>
          <w:sz w:val="18"/>
          <w:szCs w:val="18"/>
        </w:rPr>
        <w:t>lub zobowiązania podmiotu udostępniającego zasoby – odpowiednio wykonawca lub wykonawca wspólnie ubiegający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w:t>
      </w:r>
    </w:p>
    <w:p w14:paraId="14F3E7A2" w14:textId="4D3C6C7E" w:rsidR="00E24A2A" w:rsidRPr="00B544B2" w:rsidRDefault="00E24A2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pełnomocnictwa –mocodawca.</w:t>
      </w:r>
    </w:p>
    <w:p w14:paraId="3BBE1C1B" w14:textId="79C24200" w:rsidR="00E24A2A" w:rsidRPr="00B544B2" w:rsidRDefault="00E24A2A"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Poświadczenia zgodności cyfrowego odwzorowania</w:t>
      </w:r>
      <w:r w:rsidR="002626CE" w:rsidRPr="00B544B2">
        <w:rPr>
          <w:rFonts w:ascii="Verdana" w:hAnsi="Verdana" w:cstheme="majorHAnsi"/>
          <w:sz w:val="18"/>
          <w:szCs w:val="18"/>
        </w:rPr>
        <w:t xml:space="preserve"> z </w:t>
      </w:r>
      <w:r w:rsidRPr="00B544B2">
        <w:rPr>
          <w:rFonts w:ascii="Verdana" w:hAnsi="Verdana" w:cstheme="majorHAnsi"/>
          <w:sz w:val="18"/>
          <w:szCs w:val="18"/>
        </w:rPr>
        <w:t>dokumentem</w:t>
      </w:r>
      <w:r w:rsidR="002626CE" w:rsidRPr="00B544B2">
        <w:rPr>
          <w:rFonts w:ascii="Verdana" w:hAnsi="Verdana" w:cstheme="majorHAnsi"/>
          <w:sz w:val="18"/>
          <w:szCs w:val="18"/>
        </w:rPr>
        <w:t xml:space="preserve"> w </w:t>
      </w:r>
      <w:r w:rsidRPr="00B544B2">
        <w:rPr>
          <w:rFonts w:ascii="Verdana" w:hAnsi="Verdana" w:cstheme="majorHAnsi"/>
          <w:sz w:val="18"/>
          <w:szCs w:val="18"/>
        </w:rPr>
        <w:t>postaci papierowej,</w:t>
      </w:r>
      <w:r w:rsidR="002626CE" w:rsidRPr="00B544B2">
        <w:rPr>
          <w:rFonts w:ascii="Verdana" w:hAnsi="Verdana" w:cstheme="majorHAnsi"/>
          <w:sz w:val="18"/>
          <w:szCs w:val="18"/>
        </w:rPr>
        <w:t xml:space="preserve"> o </w:t>
      </w:r>
      <w:r w:rsidRPr="00B544B2">
        <w:rPr>
          <w:rFonts w:ascii="Verdana" w:hAnsi="Verdana" w:cstheme="majorHAnsi"/>
          <w:sz w:val="18"/>
          <w:szCs w:val="18"/>
        </w:rPr>
        <w:t>którym</w:t>
      </w:r>
      <w:r w:rsidR="00037C02" w:rsidRPr="00B544B2">
        <w:rPr>
          <w:rFonts w:ascii="Verdana" w:hAnsi="Verdana" w:cstheme="majorHAnsi"/>
          <w:sz w:val="18"/>
          <w:szCs w:val="18"/>
        </w:rPr>
        <w:t xml:space="preserve"> mowa</w:t>
      </w:r>
      <w:r w:rsidR="002626CE" w:rsidRPr="00B544B2">
        <w:rPr>
          <w:rFonts w:ascii="Verdana" w:hAnsi="Verdana" w:cstheme="majorHAnsi"/>
          <w:sz w:val="18"/>
          <w:szCs w:val="18"/>
        </w:rPr>
        <w:t xml:space="preserve"> w </w:t>
      </w:r>
      <w:r w:rsidR="00037C02" w:rsidRPr="00B544B2">
        <w:rPr>
          <w:rFonts w:ascii="Verdana" w:hAnsi="Verdana" w:cstheme="majorHAnsi"/>
          <w:sz w:val="18"/>
          <w:szCs w:val="18"/>
        </w:rPr>
        <w:t xml:space="preserve">pkt </w:t>
      </w:r>
      <w:r w:rsidR="00384368" w:rsidRPr="00B544B2">
        <w:rPr>
          <w:rFonts w:ascii="Verdana" w:hAnsi="Verdana" w:cstheme="majorHAnsi"/>
          <w:sz w:val="18"/>
          <w:szCs w:val="18"/>
        </w:rPr>
        <w:t>1</w:t>
      </w:r>
      <w:r w:rsidR="008E4843" w:rsidRPr="00B544B2">
        <w:rPr>
          <w:rFonts w:ascii="Verdana" w:hAnsi="Verdana" w:cstheme="majorHAnsi"/>
          <w:sz w:val="18"/>
          <w:szCs w:val="18"/>
        </w:rPr>
        <w:t>1</w:t>
      </w:r>
      <w:r w:rsidR="00037C02" w:rsidRPr="00B544B2">
        <w:rPr>
          <w:rFonts w:ascii="Verdana" w:hAnsi="Verdana" w:cstheme="majorHAnsi"/>
          <w:sz w:val="18"/>
          <w:szCs w:val="18"/>
        </w:rPr>
        <w:t>.8</w:t>
      </w:r>
      <w:r w:rsidR="00384368" w:rsidRPr="00B544B2">
        <w:rPr>
          <w:rFonts w:ascii="Verdana" w:hAnsi="Verdana" w:cstheme="majorHAnsi"/>
          <w:sz w:val="18"/>
          <w:szCs w:val="18"/>
        </w:rPr>
        <w:t>. SWZ</w:t>
      </w:r>
      <w:r w:rsidR="002626CE" w:rsidRPr="00B544B2">
        <w:rPr>
          <w:rFonts w:ascii="Verdana" w:hAnsi="Verdana" w:cstheme="majorHAnsi"/>
          <w:sz w:val="18"/>
          <w:szCs w:val="18"/>
        </w:rPr>
        <w:t xml:space="preserve"> </w:t>
      </w:r>
      <w:r w:rsidR="00037C02" w:rsidRPr="00B544B2">
        <w:rPr>
          <w:rFonts w:ascii="Verdana" w:hAnsi="Verdana" w:cstheme="majorHAnsi"/>
          <w:sz w:val="18"/>
          <w:szCs w:val="18"/>
        </w:rPr>
        <w:t>może dokonać również notariusz.</w:t>
      </w:r>
    </w:p>
    <w:p w14:paraId="16C86425" w14:textId="3137D1F3" w:rsidR="00037C02" w:rsidRPr="00B544B2" w:rsidRDefault="003B16FA"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 xml:space="preserve">Podmiotowe środki dowodowe, przedmiotowe środki dowodowe oraz inne dokumenty lub oświadczenia, o których mowa w SWZ, sporządzone w języku obcym przekazuje się wraz </w:t>
      </w:r>
      <w:r w:rsidR="005C1C7F" w:rsidRPr="00B544B2">
        <w:rPr>
          <w:rFonts w:ascii="Verdana" w:hAnsi="Verdana" w:cstheme="majorHAnsi"/>
          <w:sz w:val="18"/>
          <w:szCs w:val="18"/>
        </w:rPr>
        <w:t xml:space="preserve">    </w:t>
      </w:r>
      <w:r w:rsidRPr="00B544B2">
        <w:rPr>
          <w:rFonts w:ascii="Verdana" w:hAnsi="Verdana" w:cstheme="majorHAnsi"/>
          <w:sz w:val="18"/>
          <w:szCs w:val="18"/>
        </w:rPr>
        <w:t>z tłumaczeniem na język polski.</w:t>
      </w:r>
    </w:p>
    <w:p w14:paraId="32F0E47C" w14:textId="542A7383" w:rsidR="00F17BBC" w:rsidRPr="00B544B2" w:rsidRDefault="00F17BBC" w:rsidP="00EE0A4B">
      <w:pPr>
        <w:pStyle w:val="Nagwek2"/>
        <w:spacing w:after="240" w:line="360" w:lineRule="auto"/>
        <w:ind w:left="851" w:hanging="567"/>
        <w:rPr>
          <w:sz w:val="18"/>
          <w:szCs w:val="18"/>
        </w:rPr>
      </w:pPr>
      <w:bookmarkStart w:id="20" w:name="_Toc98155455"/>
      <w:r w:rsidRPr="00B544B2">
        <w:rPr>
          <w:sz w:val="18"/>
          <w:szCs w:val="18"/>
        </w:rPr>
        <w:t>Procedura wyjaśniania</w:t>
      </w:r>
      <w:r w:rsidR="002626CE" w:rsidRPr="00B544B2">
        <w:rPr>
          <w:sz w:val="18"/>
          <w:szCs w:val="18"/>
        </w:rPr>
        <w:t xml:space="preserve"> i </w:t>
      </w:r>
      <w:r w:rsidR="00227AD3" w:rsidRPr="00B544B2">
        <w:rPr>
          <w:sz w:val="18"/>
          <w:szCs w:val="18"/>
        </w:rPr>
        <w:t>zmiany</w:t>
      </w:r>
      <w:r w:rsidRPr="00B544B2">
        <w:rPr>
          <w:sz w:val="18"/>
          <w:szCs w:val="18"/>
        </w:rPr>
        <w:t xml:space="preserve"> treści SWZ.</w:t>
      </w:r>
      <w:bookmarkEnd w:id="20"/>
    </w:p>
    <w:p w14:paraId="77C5BBA1" w14:textId="415191F0"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 xml:space="preserve">Wykonawca może zwrócić się do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amawiającego</w:t>
      </w:r>
      <w:r w:rsidR="002626CE" w:rsidRPr="00B544B2">
        <w:rPr>
          <w:rFonts w:ascii="Verdana" w:hAnsi="Verdana" w:cstheme="majorHAnsi"/>
          <w:sz w:val="18"/>
          <w:szCs w:val="18"/>
          <w:lang w:val="pl-PL"/>
        </w:rPr>
        <w:t xml:space="preserve"> z </w:t>
      </w:r>
      <w:r w:rsidRPr="00B544B2">
        <w:rPr>
          <w:rFonts w:ascii="Verdana" w:hAnsi="Verdana" w:cstheme="majorHAnsi"/>
          <w:sz w:val="18"/>
          <w:szCs w:val="18"/>
          <w:lang w:val="pl-PL"/>
        </w:rPr>
        <w:t>wnioskiem</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wyjaśnienie treści SWZ. </w:t>
      </w:r>
    </w:p>
    <w:p w14:paraId="77E2ED04" w14:textId="6B633EA7"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Zamawiający jest obowiązany udzielić wyjaśnień niezwłocznie, jednak nie później niż na 2 dni przed upływem terminu składania ofert, pod warunkiem</w:t>
      </w:r>
      <w:r w:rsidR="005C1C7F" w:rsidRPr="00B544B2">
        <w:rPr>
          <w:rFonts w:ascii="Verdana" w:hAnsi="Verdana" w:cstheme="majorHAnsi"/>
          <w:sz w:val="18"/>
          <w:szCs w:val="18"/>
          <w:lang w:val="pl-PL"/>
        </w:rPr>
        <w:t>,</w:t>
      </w:r>
      <w:r w:rsidRPr="00B544B2">
        <w:rPr>
          <w:rFonts w:ascii="Verdana" w:hAnsi="Verdana" w:cstheme="majorHAnsi"/>
          <w:sz w:val="18"/>
          <w:szCs w:val="18"/>
          <w:lang w:val="pl-PL"/>
        </w:rPr>
        <w:t xml:space="preserve"> że wniosek</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wyjaśnienie treści SWZ wpłynął do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 xml:space="preserve">amawiającego nie później niż na </w:t>
      </w:r>
      <w:r w:rsidRPr="008A25E2">
        <w:rPr>
          <w:rFonts w:ascii="Verdana" w:hAnsi="Verdana" w:cstheme="majorHAnsi"/>
          <w:sz w:val="18"/>
          <w:szCs w:val="18"/>
          <w:u w:val="single"/>
          <w:lang w:val="pl-PL"/>
        </w:rPr>
        <w:t>4 dni przed upływem</w:t>
      </w:r>
      <w:r w:rsidRPr="00B544B2">
        <w:rPr>
          <w:rFonts w:ascii="Verdana" w:hAnsi="Verdana" w:cstheme="majorHAnsi"/>
          <w:sz w:val="18"/>
          <w:szCs w:val="18"/>
          <w:lang w:val="pl-PL"/>
        </w:rPr>
        <w:t xml:space="preserve"> terminu składania ofert. </w:t>
      </w:r>
    </w:p>
    <w:p w14:paraId="014332A0" w14:textId="1D52C28E"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 xml:space="preserve">Jeżeli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amawiający nie udzieli wyjaśnień</w:t>
      </w:r>
      <w:r w:rsidR="002626CE" w:rsidRPr="00B544B2">
        <w:rPr>
          <w:rFonts w:ascii="Verdana" w:hAnsi="Verdana" w:cstheme="majorHAnsi"/>
          <w:sz w:val="18"/>
          <w:szCs w:val="18"/>
          <w:lang w:val="pl-PL"/>
        </w:rPr>
        <w:t xml:space="preserve"> w </w:t>
      </w:r>
      <w:r w:rsidRPr="00B544B2">
        <w:rPr>
          <w:rFonts w:ascii="Verdana" w:hAnsi="Verdana" w:cstheme="majorHAnsi"/>
          <w:sz w:val="18"/>
          <w:szCs w:val="18"/>
          <w:lang w:val="pl-PL"/>
        </w:rPr>
        <w:t>terminie,</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którym mowa</w:t>
      </w:r>
      <w:r w:rsidR="002626CE" w:rsidRPr="00B544B2">
        <w:rPr>
          <w:rFonts w:ascii="Verdana" w:hAnsi="Verdana" w:cstheme="majorHAnsi"/>
          <w:sz w:val="18"/>
          <w:szCs w:val="18"/>
          <w:lang w:val="pl-PL"/>
        </w:rPr>
        <w:t xml:space="preserve"> w </w:t>
      </w:r>
      <w:r w:rsidRPr="00B544B2">
        <w:rPr>
          <w:rFonts w:ascii="Verdana" w:hAnsi="Verdana" w:cstheme="majorHAnsi"/>
          <w:sz w:val="18"/>
          <w:szCs w:val="18"/>
          <w:lang w:val="pl-PL"/>
        </w:rPr>
        <w:t xml:space="preserve">pkt </w:t>
      </w:r>
      <w:r w:rsidR="00384368" w:rsidRPr="00B544B2">
        <w:rPr>
          <w:rFonts w:ascii="Verdana" w:hAnsi="Verdana" w:cstheme="majorHAnsi"/>
          <w:sz w:val="18"/>
          <w:szCs w:val="18"/>
          <w:lang w:val="pl-PL"/>
        </w:rPr>
        <w:t>1</w:t>
      </w:r>
      <w:r w:rsidR="008E4843" w:rsidRPr="00B544B2">
        <w:rPr>
          <w:rFonts w:ascii="Verdana" w:hAnsi="Verdana" w:cstheme="majorHAnsi"/>
          <w:sz w:val="18"/>
          <w:szCs w:val="18"/>
          <w:lang w:val="pl-PL"/>
        </w:rPr>
        <w:t>2</w:t>
      </w:r>
      <w:r w:rsidRPr="00B544B2">
        <w:rPr>
          <w:rFonts w:ascii="Verdana" w:hAnsi="Verdana" w:cstheme="majorHAnsi"/>
          <w:sz w:val="18"/>
          <w:szCs w:val="18"/>
          <w:lang w:val="pl-PL"/>
        </w:rPr>
        <w:t>.2</w:t>
      </w:r>
      <w:r w:rsidR="00384368" w:rsidRPr="00B544B2">
        <w:rPr>
          <w:rFonts w:ascii="Verdana" w:hAnsi="Verdana" w:cstheme="majorHAnsi"/>
          <w:sz w:val="18"/>
          <w:szCs w:val="18"/>
          <w:lang w:val="pl-PL"/>
        </w:rPr>
        <w:t>. SWZ</w:t>
      </w:r>
      <w:r w:rsidRPr="00B544B2">
        <w:rPr>
          <w:rFonts w:ascii="Verdana" w:hAnsi="Verdana" w:cstheme="majorHAnsi"/>
          <w:sz w:val="18"/>
          <w:szCs w:val="18"/>
          <w:lang w:val="pl-PL"/>
        </w:rPr>
        <w:t>, przedłuża termin składania odpowiednio ofert</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czas niezbędny do zapoznania się wszystkich zainteresowanych </w:t>
      </w:r>
      <w:r w:rsidR="00E85F60" w:rsidRPr="00B544B2">
        <w:rPr>
          <w:rFonts w:ascii="Verdana" w:hAnsi="Verdana" w:cstheme="majorHAnsi"/>
          <w:sz w:val="18"/>
          <w:szCs w:val="18"/>
          <w:lang w:val="pl-PL"/>
        </w:rPr>
        <w:t>W</w:t>
      </w:r>
      <w:r w:rsidRPr="00B544B2">
        <w:rPr>
          <w:rFonts w:ascii="Verdana" w:hAnsi="Verdana" w:cstheme="majorHAnsi"/>
          <w:sz w:val="18"/>
          <w:szCs w:val="18"/>
          <w:lang w:val="pl-PL"/>
        </w:rPr>
        <w:t>ykonawców</w:t>
      </w:r>
      <w:r w:rsidR="002626CE" w:rsidRPr="00B544B2">
        <w:rPr>
          <w:rFonts w:ascii="Verdana" w:hAnsi="Verdana" w:cstheme="majorHAnsi"/>
          <w:sz w:val="18"/>
          <w:szCs w:val="18"/>
          <w:lang w:val="pl-PL"/>
        </w:rPr>
        <w:t xml:space="preserve"> z </w:t>
      </w:r>
      <w:r w:rsidRPr="00B544B2">
        <w:rPr>
          <w:rFonts w:ascii="Verdana" w:hAnsi="Verdana" w:cstheme="majorHAnsi"/>
          <w:sz w:val="18"/>
          <w:szCs w:val="18"/>
          <w:lang w:val="pl-PL"/>
        </w:rPr>
        <w:t>wyjaśnieniami niezbędnymi do należytego przygotowania</w:t>
      </w:r>
      <w:r w:rsidR="002626CE" w:rsidRPr="00B544B2">
        <w:rPr>
          <w:rFonts w:ascii="Verdana" w:hAnsi="Verdana" w:cstheme="majorHAnsi"/>
          <w:sz w:val="18"/>
          <w:szCs w:val="18"/>
          <w:lang w:val="pl-PL"/>
        </w:rPr>
        <w:t xml:space="preserve"> i </w:t>
      </w:r>
      <w:r w:rsidRPr="00B544B2">
        <w:rPr>
          <w:rFonts w:ascii="Verdana" w:hAnsi="Verdana" w:cstheme="majorHAnsi"/>
          <w:sz w:val="18"/>
          <w:szCs w:val="18"/>
          <w:lang w:val="pl-PL"/>
        </w:rPr>
        <w:t xml:space="preserve">złożenia odpowiednio ofert. </w:t>
      </w:r>
    </w:p>
    <w:p w14:paraId="09F9D941" w14:textId="62F6E947"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W przypadku gdy wniosek</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wyjaśnienie treści SWZ nie wpłynął</w:t>
      </w:r>
      <w:r w:rsidR="002626CE" w:rsidRPr="00B544B2">
        <w:rPr>
          <w:rFonts w:ascii="Verdana" w:hAnsi="Verdana" w:cstheme="majorHAnsi"/>
          <w:sz w:val="18"/>
          <w:szCs w:val="18"/>
          <w:lang w:val="pl-PL"/>
        </w:rPr>
        <w:t xml:space="preserve"> w </w:t>
      </w:r>
      <w:r w:rsidRPr="00B544B2">
        <w:rPr>
          <w:rFonts w:ascii="Verdana" w:hAnsi="Verdana" w:cstheme="majorHAnsi"/>
          <w:sz w:val="18"/>
          <w:szCs w:val="18"/>
          <w:lang w:val="pl-PL"/>
        </w:rPr>
        <w:t>terminie,</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którym mowa</w:t>
      </w:r>
      <w:r w:rsidR="002626CE" w:rsidRPr="00B544B2">
        <w:rPr>
          <w:rFonts w:ascii="Verdana" w:hAnsi="Verdana" w:cstheme="majorHAnsi"/>
          <w:sz w:val="18"/>
          <w:szCs w:val="18"/>
          <w:lang w:val="pl-PL"/>
        </w:rPr>
        <w:t xml:space="preserve"> w </w:t>
      </w:r>
      <w:r w:rsidRPr="00B544B2">
        <w:rPr>
          <w:rFonts w:ascii="Verdana" w:hAnsi="Verdana" w:cstheme="majorHAnsi"/>
          <w:sz w:val="18"/>
          <w:szCs w:val="18"/>
          <w:lang w:val="pl-PL"/>
        </w:rPr>
        <w:t xml:space="preserve">pkt </w:t>
      </w:r>
      <w:r w:rsidR="00384368" w:rsidRPr="00B544B2">
        <w:rPr>
          <w:rFonts w:ascii="Verdana" w:hAnsi="Verdana" w:cstheme="majorHAnsi"/>
          <w:sz w:val="18"/>
          <w:szCs w:val="18"/>
          <w:lang w:val="pl-PL"/>
        </w:rPr>
        <w:t>1</w:t>
      </w:r>
      <w:r w:rsidR="008E4843" w:rsidRPr="00B544B2">
        <w:rPr>
          <w:rFonts w:ascii="Verdana" w:hAnsi="Verdana" w:cstheme="majorHAnsi"/>
          <w:sz w:val="18"/>
          <w:szCs w:val="18"/>
          <w:lang w:val="pl-PL"/>
        </w:rPr>
        <w:t>2</w:t>
      </w:r>
      <w:r w:rsidRPr="00B544B2">
        <w:rPr>
          <w:rFonts w:ascii="Verdana" w:hAnsi="Verdana" w:cstheme="majorHAnsi"/>
          <w:sz w:val="18"/>
          <w:szCs w:val="18"/>
          <w:lang w:val="pl-PL"/>
        </w:rPr>
        <w:t>.2</w:t>
      </w:r>
      <w:r w:rsidR="00384368" w:rsidRPr="00B544B2">
        <w:rPr>
          <w:rFonts w:ascii="Verdana" w:hAnsi="Verdana" w:cstheme="majorHAnsi"/>
          <w:sz w:val="18"/>
          <w:szCs w:val="18"/>
          <w:lang w:val="pl-PL"/>
        </w:rPr>
        <w:t>. SWZ</w:t>
      </w:r>
      <w:r w:rsidRPr="00B544B2">
        <w:rPr>
          <w:rFonts w:ascii="Verdana" w:hAnsi="Verdana" w:cstheme="majorHAnsi"/>
          <w:sz w:val="18"/>
          <w:szCs w:val="18"/>
          <w:lang w:val="pl-PL"/>
        </w:rPr>
        <w:t xml:space="preserve">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 xml:space="preserve">amawiający nie ma obowiązku udzielania odpowiednio wyjaśnień SWZ oraz obowiązku przedłużenia terminu składania ofert. </w:t>
      </w:r>
    </w:p>
    <w:p w14:paraId="51103DC6" w14:textId="04AB987F"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rPr>
        <w:t>Przedłużenie</w:t>
      </w:r>
      <w:r w:rsidRPr="00B544B2">
        <w:rPr>
          <w:rFonts w:ascii="Verdana" w:hAnsi="Verdana" w:cstheme="majorHAnsi"/>
          <w:sz w:val="18"/>
          <w:szCs w:val="18"/>
          <w:lang w:val="pl-PL"/>
        </w:rPr>
        <w:t xml:space="preserve"> terminu składania ofert</w:t>
      </w:r>
      <w:r w:rsidR="0012474D" w:rsidRPr="00B544B2">
        <w:rPr>
          <w:rFonts w:ascii="Verdana" w:hAnsi="Verdana" w:cstheme="majorHAnsi"/>
          <w:sz w:val="18"/>
          <w:szCs w:val="18"/>
          <w:lang w:val="pl-PL"/>
        </w:rPr>
        <w:t xml:space="preserve"> </w:t>
      </w:r>
      <w:r w:rsidRPr="00B544B2">
        <w:rPr>
          <w:rFonts w:ascii="Verdana" w:hAnsi="Verdana" w:cstheme="majorHAnsi"/>
          <w:sz w:val="18"/>
          <w:szCs w:val="18"/>
          <w:lang w:val="pl-PL"/>
        </w:rPr>
        <w:t>nie wpływa na bieg terminu składania wniosku</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wyjaśnienie treści SWZ.</w:t>
      </w:r>
    </w:p>
    <w:p w14:paraId="771EABE2" w14:textId="5BC4CB9D"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Treść zapytań wraz</w:t>
      </w:r>
      <w:r w:rsidR="002626CE" w:rsidRPr="00B544B2">
        <w:rPr>
          <w:rFonts w:ascii="Verdana" w:hAnsi="Verdana" w:cstheme="majorHAnsi"/>
          <w:sz w:val="18"/>
          <w:szCs w:val="18"/>
          <w:lang w:val="pl-PL"/>
        </w:rPr>
        <w:t xml:space="preserve"> z </w:t>
      </w:r>
      <w:r w:rsidRPr="00B544B2">
        <w:rPr>
          <w:rFonts w:ascii="Verdana" w:hAnsi="Verdana" w:cstheme="majorHAnsi"/>
          <w:sz w:val="18"/>
          <w:szCs w:val="18"/>
          <w:lang w:val="pl-PL"/>
        </w:rPr>
        <w:t xml:space="preserve">wyjaśnieniami </w:t>
      </w:r>
      <w:r w:rsidR="00E85F60" w:rsidRPr="00B544B2">
        <w:rPr>
          <w:rFonts w:ascii="Verdana" w:hAnsi="Verdana" w:cstheme="majorHAnsi"/>
          <w:sz w:val="18"/>
          <w:szCs w:val="18"/>
          <w:lang w:val="pl-PL"/>
        </w:rPr>
        <w:t>Z</w:t>
      </w:r>
      <w:r w:rsidRPr="00B544B2">
        <w:rPr>
          <w:rFonts w:ascii="Verdana" w:hAnsi="Verdana" w:cstheme="majorHAnsi"/>
          <w:sz w:val="18"/>
          <w:szCs w:val="18"/>
          <w:lang w:val="pl-PL"/>
        </w:rPr>
        <w:t xml:space="preserve">amawiający udostępnia, bez ujawniania źródła zapytania, na stronie internetowej prowadzonego postępowania. </w:t>
      </w:r>
    </w:p>
    <w:p w14:paraId="01FC3E55" w14:textId="469272EA"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 xml:space="preserve">W uzasadnionych przypadkach zamawiający może przed upływem terminu składania ofert zmienić treść SWZ. </w:t>
      </w:r>
    </w:p>
    <w:p w14:paraId="43E4E893" w14:textId="2E7FB294" w:rsidR="00227AD3"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t xml:space="preserve">W przypadku gdy zmiana treści SWZ jest istotna dla sporządzenia oferty lub wymaga od </w:t>
      </w:r>
      <w:r w:rsidR="00E85F60" w:rsidRPr="00B544B2">
        <w:rPr>
          <w:rFonts w:ascii="Verdana" w:hAnsi="Verdana" w:cstheme="majorHAnsi"/>
          <w:sz w:val="18"/>
          <w:szCs w:val="18"/>
          <w:lang w:val="pl-PL"/>
        </w:rPr>
        <w:t>W</w:t>
      </w:r>
      <w:r w:rsidRPr="00B544B2">
        <w:rPr>
          <w:rFonts w:ascii="Verdana" w:hAnsi="Verdana" w:cstheme="majorHAnsi"/>
          <w:sz w:val="18"/>
          <w:szCs w:val="18"/>
          <w:lang w:val="pl-PL"/>
        </w:rPr>
        <w:t>ykonawców dodatkowego czasu na zapoznanie się ze zmianą treści SWZ</w:t>
      </w:r>
      <w:r w:rsidR="002626CE" w:rsidRPr="00B544B2">
        <w:rPr>
          <w:rFonts w:ascii="Verdana" w:hAnsi="Verdana" w:cstheme="majorHAnsi"/>
          <w:sz w:val="18"/>
          <w:szCs w:val="18"/>
          <w:lang w:val="pl-PL"/>
        </w:rPr>
        <w:t xml:space="preserve"> i </w:t>
      </w:r>
      <w:r w:rsidRPr="00B544B2">
        <w:rPr>
          <w:rFonts w:ascii="Verdana" w:hAnsi="Verdana" w:cstheme="majorHAnsi"/>
          <w:sz w:val="18"/>
          <w:szCs w:val="18"/>
          <w:lang w:val="pl-PL"/>
        </w:rPr>
        <w:t>przygotowanie ofert, zamawiający przedłuża termin składania ofert</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czas niezbędny na ich przygotowanie. </w:t>
      </w:r>
    </w:p>
    <w:p w14:paraId="6D3BB0D2" w14:textId="760022F2" w:rsidR="001C5B2F" w:rsidRPr="00B544B2" w:rsidRDefault="00227AD3" w:rsidP="00B3016E">
      <w:pPr>
        <w:pStyle w:val="Akapitzlist"/>
        <w:numPr>
          <w:ilvl w:val="1"/>
          <w:numId w:val="6"/>
        </w:numPr>
        <w:spacing w:line="360" w:lineRule="auto"/>
        <w:ind w:left="993" w:hanging="633"/>
        <w:jc w:val="both"/>
        <w:rPr>
          <w:rFonts w:ascii="Verdana" w:hAnsi="Verdana" w:cstheme="majorHAnsi"/>
          <w:sz w:val="18"/>
          <w:szCs w:val="18"/>
          <w:lang w:val="pl-PL"/>
        </w:rPr>
      </w:pPr>
      <w:r w:rsidRPr="00B544B2">
        <w:rPr>
          <w:rFonts w:ascii="Verdana" w:hAnsi="Verdana" w:cstheme="majorHAnsi"/>
          <w:sz w:val="18"/>
          <w:szCs w:val="18"/>
          <w:lang w:val="pl-PL"/>
        </w:rPr>
        <w:lastRenderedPageBreak/>
        <w:t>Zamawiający informuje wykonawców</w:t>
      </w:r>
      <w:r w:rsidR="002626CE" w:rsidRPr="00B544B2">
        <w:rPr>
          <w:rFonts w:ascii="Verdana" w:hAnsi="Verdana" w:cstheme="majorHAnsi"/>
          <w:sz w:val="18"/>
          <w:szCs w:val="18"/>
          <w:lang w:val="pl-PL"/>
        </w:rPr>
        <w:t xml:space="preserve"> o </w:t>
      </w:r>
      <w:r w:rsidRPr="00B544B2">
        <w:rPr>
          <w:rFonts w:ascii="Verdana" w:hAnsi="Verdana" w:cstheme="majorHAnsi"/>
          <w:sz w:val="18"/>
          <w:szCs w:val="18"/>
          <w:lang w:val="pl-PL"/>
        </w:rPr>
        <w:t xml:space="preserve">przedłużonym terminie składania ofert przez zamieszczenie informacji na stronie internetowej prowadzonego postępowania, na której została </w:t>
      </w:r>
      <w:r w:rsidR="001C5B2F" w:rsidRPr="00B544B2">
        <w:rPr>
          <w:rFonts w:ascii="Verdana" w:hAnsi="Verdana" w:cstheme="majorHAnsi"/>
          <w:sz w:val="18"/>
          <w:szCs w:val="18"/>
          <w:lang w:val="pl-PL"/>
        </w:rPr>
        <w:t>uprzednio</w:t>
      </w:r>
      <w:r w:rsidRPr="00B544B2">
        <w:rPr>
          <w:rFonts w:ascii="Verdana" w:hAnsi="Verdana" w:cstheme="majorHAnsi"/>
          <w:sz w:val="18"/>
          <w:szCs w:val="18"/>
          <w:lang w:val="pl-PL"/>
        </w:rPr>
        <w:t xml:space="preserve"> udostępniona SWZ. </w:t>
      </w:r>
    </w:p>
    <w:p w14:paraId="5AA8C406" w14:textId="3C2D8BAD" w:rsidR="00F17BBC" w:rsidRPr="00B544B2" w:rsidRDefault="00F6522E" w:rsidP="00B3016E">
      <w:pPr>
        <w:pStyle w:val="Akapitzlist"/>
        <w:numPr>
          <w:ilvl w:val="1"/>
          <w:numId w:val="6"/>
        </w:numPr>
        <w:spacing w:line="360" w:lineRule="auto"/>
        <w:ind w:left="1134" w:hanging="774"/>
        <w:jc w:val="both"/>
        <w:rPr>
          <w:rFonts w:ascii="Verdana" w:hAnsi="Verdana" w:cstheme="majorHAnsi"/>
          <w:sz w:val="18"/>
          <w:szCs w:val="18"/>
          <w:lang w:val="pl-PL"/>
        </w:rPr>
      </w:pPr>
      <w:r w:rsidRPr="00B544B2">
        <w:rPr>
          <w:rFonts w:ascii="Verdana" w:hAnsi="Verdana" w:cstheme="majorHAnsi"/>
          <w:sz w:val="18"/>
          <w:szCs w:val="18"/>
          <w:lang w:val="pl-PL"/>
        </w:rPr>
        <w:t>Dokonaną</w:t>
      </w:r>
      <w:r w:rsidR="00227AD3" w:rsidRPr="00B544B2">
        <w:rPr>
          <w:rFonts w:ascii="Verdana" w:hAnsi="Verdana" w:cstheme="majorHAnsi"/>
          <w:sz w:val="18"/>
          <w:szCs w:val="18"/>
          <w:lang w:val="pl-PL"/>
        </w:rPr>
        <w:t xml:space="preserve"> zmianę treści SWZ </w:t>
      </w:r>
      <w:r w:rsidR="00E85F60" w:rsidRPr="00B544B2">
        <w:rPr>
          <w:rFonts w:ascii="Verdana" w:hAnsi="Verdana" w:cstheme="majorHAnsi"/>
          <w:sz w:val="18"/>
          <w:szCs w:val="18"/>
          <w:lang w:val="pl-PL"/>
        </w:rPr>
        <w:t>Z</w:t>
      </w:r>
      <w:r w:rsidR="00227AD3" w:rsidRPr="00B544B2">
        <w:rPr>
          <w:rFonts w:ascii="Verdana" w:hAnsi="Verdana" w:cstheme="majorHAnsi"/>
          <w:sz w:val="18"/>
          <w:szCs w:val="18"/>
          <w:lang w:val="pl-PL"/>
        </w:rPr>
        <w:t>amawiający udostępnia na stronie internetowej prowadzonego postępowania.</w:t>
      </w:r>
    </w:p>
    <w:p w14:paraId="000000C8" w14:textId="6CD952D2" w:rsidR="000B72C3" w:rsidRPr="00B544B2" w:rsidRDefault="00937A4C" w:rsidP="00C20DC3">
      <w:pPr>
        <w:pStyle w:val="Nagwek2"/>
        <w:spacing w:after="240"/>
        <w:ind w:left="851" w:hanging="567"/>
        <w:rPr>
          <w:sz w:val="18"/>
          <w:szCs w:val="18"/>
        </w:rPr>
      </w:pPr>
      <w:bookmarkStart w:id="21" w:name="_Toc98155456"/>
      <w:r w:rsidRPr="00B544B2">
        <w:rPr>
          <w:sz w:val="18"/>
          <w:szCs w:val="18"/>
        </w:rPr>
        <w:t>Opis sposobu przygotowania ofert oraz dokumentów wymaganych przez Zamawiającego</w:t>
      </w:r>
      <w:r w:rsidR="002626CE" w:rsidRPr="00B544B2">
        <w:rPr>
          <w:sz w:val="18"/>
          <w:szCs w:val="18"/>
        </w:rPr>
        <w:t xml:space="preserve"> w </w:t>
      </w:r>
      <w:r w:rsidRPr="00B544B2">
        <w:rPr>
          <w:sz w:val="18"/>
          <w:szCs w:val="18"/>
        </w:rPr>
        <w:t>SWZ</w:t>
      </w:r>
      <w:bookmarkEnd w:id="21"/>
    </w:p>
    <w:p w14:paraId="2C6CE41B" w14:textId="09958F2F" w:rsidR="00A74818" w:rsidRPr="00B544B2" w:rsidRDefault="00A74818" w:rsidP="00B3016E">
      <w:pPr>
        <w:pStyle w:val="Akapitzlist"/>
        <w:widowControl w:val="0"/>
        <w:numPr>
          <w:ilvl w:val="1"/>
          <w:numId w:val="6"/>
        </w:numPr>
        <w:suppressLineNumbers/>
        <w:tabs>
          <w:tab w:val="left" w:pos="1134"/>
        </w:tabs>
        <w:suppressAutoHyphens/>
        <w:spacing w:line="360" w:lineRule="auto"/>
        <w:ind w:left="993" w:right="96" w:hanging="633"/>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Wykonawcy zobowiązani są zapoznać się dokładnie z informacjami zawartymi w SWZ i przygotować ofertę zgodnie z wymaganiami określonymi w dokumencie.</w:t>
      </w:r>
    </w:p>
    <w:p w14:paraId="3603377C" w14:textId="77777777" w:rsidR="00994D78"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Oferta powinna być:</w:t>
      </w:r>
    </w:p>
    <w:p w14:paraId="346C8572" w14:textId="09FF86D3" w:rsidR="00994D78"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sporządzona na podstawie załączników niniejszej SWZ</w:t>
      </w:r>
      <w:r w:rsidR="002626CE" w:rsidRPr="00B544B2">
        <w:rPr>
          <w:rFonts w:ascii="Verdana" w:hAnsi="Verdana" w:cstheme="majorHAnsi"/>
          <w:sz w:val="18"/>
          <w:szCs w:val="18"/>
        </w:rPr>
        <w:t xml:space="preserve"> w </w:t>
      </w:r>
      <w:r w:rsidRPr="00B544B2">
        <w:rPr>
          <w:rFonts w:ascii="Verdana" w:hAnsi="Verdana" w:cstheme="majorHAnsi"/>
          <w:sz w:val="18"/>
          <w:szCs w:val="18"/>
        </w:rPr>
        <w:t>języku polskim,</w:t>
      </w:r>
      <w:r w:rsidR="00D07756" w:rsidRPr="00B544B2">
        <w:rPr>
          <w:rFonts w:ascii="Verdana" w:hAnsi="Verdana" w:cstheme="majorHAnsi"/>
          <w:sz w:val="18"/>
          <w:szCs w:val="18"/>
        </w:rPr>
        <w:t xml:space="preserve"> wszelkie dokumenty sporządzone w języku obcym składane są wraz z tłumaczeniem na język polski.</w:t>
      </w:r>
    </w:p>
    <w:p w14:paraId="0F224DC0" w14:textId="679A633E" w:rsidR="00994D78"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złożona przy użyciu środków komunikacji elektronicznej tzn. za pośrednictwem </w:t>
      </w:r>
      <w:r w:rsidR="00037C02" w:rsidRPr="00B544B2">
        <w:rPr>
          <w:rFonts w:ascii="Verdana" w:hAnsi="Verdana" w:cstheme="majorHAnsi"/>
          <w:sz w:val="18"/>
          <w:szCs w:val="18"/>
        </w:rPr>
        <w:t>Platformy</w:t>
      </w:r>
      <w:r w:rsidR="00D07756" w:rsidRPr="00B544B2">
        <w:rPr>
          <w:rFonts w:ascii="Verdana" w:hAnsi="Verdana" w:cstheme="majorHAnsi"/>
          <w:sz w:val="18"/>
          <w:szCs w:val="18"/>
        </w:rPr>
        <w:t>,</w:t>
      </w:r>
    </w:p>
    <w:p w14:paraId="6D2474AD" w14:textId="3A544995" w:rsidR="00D245E6"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podpisana </w:t>
      </w:r>
      <w:hyperlink r:id="rId18">
        <w:r w:rsidRPr="00B544B2">
          <w:rPr>
            <w:rFonts w:ascii="Verdana" w:hAnsi="Verdana" w:cstheme="majorHAnsi"/>
            <w:b/>
            <w:sz w:val="18"/>
            <w:szCs w:val="18"/>
            <w:u w:val="single"/>
          </w:rPr>
          <w:t>kwalifikowanym podpisem elektronicznym</w:t>
        </w:r>
      </w:hyperlink>
      <w:r w:rsidRPr="00B544B2">
        <w:rPr>
          <w:rFonts w:ascii="Verdana" w:hAnsi="Verdana" w:cstheme="majorHAnsi"/>
          <w:sz w:val="18"/>
          <w:szCs w:val="18"/>
        </w:rPr>
        <w:t xml:space="preserve"> lub </w:t>
      </w:r>
      <w:hyperlink r:id="rId19">
        <w:r w:rsidRPr="00B544B2">
          <w:rPr>
            <w:rFonts w:ascii="Verdana" w:hAnsi="Verdana" w:cstheme="majorHAnsi"/>
            <w:b/>
            <w:sz w:val="18"/>
            <w:szCs w:val="18"/>
            <w:u w:val="single"/>
          </w:rPr>
          <w:t>podpisem zaufanym</w:t>
        </w:r>
      </w:hyperlink>
      <w:r w:rsidRPr="00B544B2">
        <w:rPr>
          <w:rFonts w:ascii="Verdana" w:hAnsi="Verdana" w:cstheme="majorHAnsi"/>
          <w:sz w:val="18"/>
          <w:szCs w:val="18"/>
        </w:rPr>
        <w:t xml:space="preserve"> lub </w:t>
      </w:r>
      <w:hyperlink r:id="rId20">
        <w:r w:rsidRPr="00B544B2">
          <w:rPr>
            <w:rFonts w:ascii="Verdana" w:hAnsi="Verdana" w:cstheme="majorHAnsi"/>
            <w:b/>
            <w:sz w:val="18"/>
            <w:szCs w:val="18"/>
            <w:u w:val="single"/>
          </w:rPr>
          <w:t>podpisem osobistym</w:t>
        </w:r>
      </w:hyperlink>
      <w:r w:rsidRPr="00B544B2">
        <w:rPr>
          <w:rFonts w:ascii="Verdana" w:hAnsi="Verdana" w:cstheme="majorHAnsi"/>
          <w:sz w:val="18"/>
          <w:szCs w:val="18"/>
        </w:rPr>
        <w:t xml:space="preserve"> przez osobę/osoby upoważnioną/upoważnione.</w:t>
      </w:r>
    </w:p>
    <w:p w14:paraId="2B869B6D" w14:textId="747962D3" w:rsidR="003F51B8" w:rsidRPr="00B544B2" w:rsidRDefault="003F51B8"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B360BD" w14:textId="1D130F6E" w:rsidR="003F51B8" w:rsidRPr="00B544B2" w:rsidRDefault="003F51B8"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W przypadku wykorzystania formatu podpisu XAdES zewnętrzny, Zamawiający wymaga dołączenia odpowiedniej ilości plików tj. podpisywanych plików z danymi oraz plików XAdES.</w:t>
      </w:r>
    </w:p>
    <w:p w14:paraId="5DF8CD86" w14:textId="667E53DB" w:rsidR="00E0344A" w:rsidRPr="00B544B2" w:rsidRDefault="00DE3569"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Wykonawca składa ofertę posiadającą załączone</w:t>
      </w:r>
      <w:r w:rsidR="00D245E6" w:rsidRPr="00B544B2">
        <w:rPr>
          <w:rFonts w:ascii="Verdana" w:eastAsia="Calibri" w:hAnsi="Verdana" w:cstheme="majorHAnsi"/>
          <w:sz w:val="18"/>
          <w:szCs w:val="18"/>
        </w:rPr>
        <w:t>:</w:t>
      </w:r>
    </w:p>
    <w:p w14:paraId="6C491C30" w14:textId="0DF49674" w:rsidR="00E0344A" w:rsidRDefault="00E0344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Wypełniony Formularz Ofertowy, stanowiącym </w:t>
      </w:r>
      <w:r w:rsidRPr="00B544B2">
        <w:rPr>
          <w:rFonts w:ascii="Verdana" w:hAnsi="Verdana" w:cstheme="majorHAnsi"/>
          <w:b/>
          <w:bCs/>
          <w:sz w:val="18"/>
          <w:szCs w:val="18"/>
        </w:rPr>
        <w:t>Załącznik nr 2 do SWZ/umowy</w:t>
      </w:r>
      <w:r w:rsidRPr="00B544B2">
        <w:rPr>
          <w:rFonts w:ascii="Verdana" w:hAnsi="Verdana" w:cstheme="majorHAnsi"/>
          <w:sz w:val="18"/>
          <w:szCs w:val="18"/>
        </w:rPr>
        <w:t xml:space="preserve">. </w:t>
      </w:r>
    </w:p>
    <w:p w14:paraId="313769A0" w14:textId="5302572B" w:rsidR="00CC2156" w:rsidRPr="00CC2156" w:rsidRDefault="00CC2156" w:rsidP="00B3016E">
      <w:pPr>
        <w:pStyle w:val="Akapitzlist"/>
        <w:numPr>
          <w:ilvl w:val="2"/>
          <w:numId w:val="6"/>
        </w:numPr>
        <w:spacing w:line="360" w:lineRule="auto"/>
        <w:ind w:left="1418" w:hanging="851"/>
        <w:jc w:val="both"/>
        <w:rPr>
          <w:rFonts w:ascii="Verdana" w:hAnsi="Verdana" w:cstheme="majorHAnsi"/>
          <w:b/>
          <w:bCs/>
          <w:sz w:val="18"/>
          <w:szCs w:val="18"/>
        </w:rPr>
      </w:pPr>
      <w:r>
        <w:rPr>
          <w:rFonts w:ascii="Verdana" w:hAnsi="Verdana" w:cstheme="majorHAnsi"/>
          <w:sz w:val="18"/>
          <w:szCs w:val="18"/>
        </w:rPr>
        <w:t xml:space="preserve">Wypełniony Arkusz asortymentowo-cenowy, stanowiący </w:t>
      </w:r>
      <w:r w:rsidRPr="000F444A">
        <w:rPr>
          <w:rFonts w:ascii="Verdana" w:hAnsi="Verdana" w:cstheme="majorHAnsi"/>
          <w:b/>
          <w:bCs/>
          <w:sz w:val="18"/>
          <w:szCs w:val="18"/>
        </w:rPr>
        <w:t>Załącznik nr 1</w:t>
      </w:r>
      <w:r w:rsidR="00083773">
        <w:rPr>
          <w:rFonts w:ascii="Verdana" w:hAnsi="Verdana" w:cstheme="majorHAnsi"/>
          <w:b/>
          <w:bCs/>
          <w:sz w:val="18"/>
          <w:szCs w:val="18"/>
        </w:rPr>
        <w:t xml:space="preserve">a i/lub </w:t>
      </w:r>
      <w:r w:rsidR="00083773" w:rsidRPr="000F444A">
        <w:rPr>
          <w:rFonts w:ascii="Verdana" w:hAnsi="Verdana" w:cstheme="majorHAnsi"/>
          <w:b/>
          <w:bCs/>
          <w:sz w:val="18"/>
          <w:szCs w:val="18"/>
        </w:rPr>
        <w:t>1</w:t>
      </w:r>
      <w:r w:rsidR="00083773">
        <w:rPr>
          <w:rFonts w:ascii="Verdana" w:hAnsi="Verdana" w:cstheme="majorHAnsi"/>
          <w:b/>
          <w:bCs/>
          <w:sz w:val="18"/>
          <w:szCs w:val="18"/>
        </w:rPr>
        <w:t xml:space="preserve">b i/lub </w:t>
      </w:r>
      <w:r w:rsidR="00083773" w:rsidRPr="000F444A">
        <w:rPr>
          <w:rFonts w:ascii="Verdana" w:hAnsi="Verdana" w:cstheme="majorHAnsi"/>
          <w:b/>
          <w:bCs/>
          <w:sz w:val="18"/>
          <w:szCs w:val="18"/>
        </w:rPr>
        <w:t xml:space="preserve"> 1</w:t>
      </w:r>
      <w:r w:rsidR="00083773">
        <w:rPr>
          <w:rFonts w:ascii="Verdana" w:hAnsi="Verdana" w:cstheme="majorHAnsi"/>
          <w:b/>
          <w:bCs/>
          <w:sz w:val="18"/>
          <w:szCs w:val="18"/>
        </w:rPr>
        <w:t xml:space="preserve">c </w:t>
      </w:r>
      <w:r w:rsidRPr="000F444A">
        <w:rPr>
          <w:rFonts w:ascii="Verdana" w:hAnsi="Verdana" w:cstheme="majorHAnsi"/>
          <w:b/>
          <w:bCs/>
          <w:sz w:val="18"/>
          <w:szCs w:val="18"/>
        </w:rPr>
        <w:t>do SWZ/umowy</w:t>
      </w:r>
      <w:r w:rsidR="00083773">
        <w:rPr>
          <w:rFonts w:ascii="Verdana" w:hAnsi="Verdana" w:cstheme="majorHAnsi"/>
          <w:b/>
          <w:bCs/>
          <w:sz w:val="18"/>
          <w:szCs w:val="18"/>
        </w:rPr>
        <w:t>.</w:t>
      </w:r>
    </w:p>
    <w:p w14:paraId="669D9E8A" w14:textId="1E54137E" w:rsidR="004A1E04" w:rsidRPr="00B544B2" w:rsidRDefault="00051083" w:rsidP="00B3016E">
      <w:pPr>
        <w:pStyle w:val="Akapitzlist"/>
        <w:numPr>
          <w:ilvl w:val="2"/>
          <w:numId w:val="6"/>
        </w:numPr>
        <w:spacing w:line="360" w:lineRule="auto"/>
        <w:ind w:left="1418" w:hanging="851"/>
        <w:rPr>
          <w:rFonts w:ascii="Verdana" w:hAnsi="Verdana" w:cstheme="majorHAnsi"/>
          <w:sz w:val="18"/>
          <w:szCs w:val="18"/>
        </w:rPr>
      </w:pPr>
      <w:r w:rsidRPr="00B544B2">
        <w:rPr>
          <w:rFonts w:ascii="Verdana" w:hAnsi="Verdana" w:cstheme="majorHAnsi"/>
          <w:sz w:val="18"/>
          <w:szCs w:val="18"/>
        </w:rPr>
        <w:t>O</w:t>
      </w:r>
      <w:r w:rsidR="004A1E04" w:rsidRPr="00B544B2">
        <w:rPr>
          <w:rFonts w:ascii="Verdana" w:hAnsi="Verdana" w:cstheme="majorHAnsi"/>
          <w:sz w:val="18"/>
          <w:szCs w:val="18"/>
        </w:rPr>
        <w:t>świadczenia Wykonawcy</w:t>
      </w:r>
      <w:r w:rsidR="001C7300" w:rsidRPr="00B544B2">
        <w:rPr>
          <w:rFonts w:ascii="Verdana" w:hAnsi="Verdana" w:cstheme="majorHAnsi"/>
          <w:sz w:val="18"/>
          <w:szCs w:val="18"/>
        </w:rPr>
        <w:t xml:space="preserve"> stanowiące</w:t>
      </w:r>
      <w:r w:rsidR="00DE3569" w:rsidRPr="00B544B2">
        <w:rPr>
          <w:rFonts w:ascii="Verdana" w:hAnsi="Verdana" w:cstheme="majorHAnsi"/>
          <w:sz w:val="18"/>
          <w:szCs w:val="18"/>
        </w:rPr>
        <w:t xml:space="preserve"> </w:t>
      </w:r>
      <w:r w:rsidR="00DE3569" w:rsidRPr="00B544B2">
        <w:rPr>
          <w:rFonts w:ascii="Verdana" w:hAnsi="Verdana" w:cstheme="majorHAnsi"/>
          <w:b/>
          <w:bCs/>
          <w:sz w:val="18"/>
          <w:szCs w:val="18"/>
        </w:rPr>
        <w:t>Załącznik nr 3.1.</w:t>
      </w:r>
      <w:r w:rsidRPr="00B544B2">
        <w:rPr>
          <w:rFonts w:ascii="Verdana" w:hAnsi="Verdana" w:cstheme="majorHAnsi"/>
          <w:b/>
          <w:bCs/>
          <w:sz w:val="18"/>
          <w:szCs w:val="18"/>
        </w:rPr>
        <w:t xml:space="preserve"> i </w:t>
      </w:r>
      <w:r w:rsidR="00DE3569" w:rsidRPr="00B544B2">
        <w:rPr>
          <w:rFonts w:ascii="Verdana" w:hAnsi="Verdana" w:cstheme="majorHAnsi"/>
          <w:b/>
          <w:bCs/>
          <w:sz w:val="18"/>
          <w:szCs w:val="18"/>
        </w:rPr>
        <w:t>3.</w:t>
      </w:r>
      <w:r w:rsidR="001C7300" w:rsidRPr="00B544B2">
        <w:rPr>
          <w:rFonts w:ascii="Verdana" w:hAnsi="Verdana" w:cstheme="majorHAnsi"/>
          <w:b/>
          <w:bCs/>
          <w:sz w:val="18"/>
          <w:szCs w:val="18"/>
        </w:rPr>
        <w:t>2</w:t>
      </w:r>
      <w:r w:rsidR="00DE3569" w:rsidRPr="00B544B2">
        <w:rPr>
          <w:rFonts w:ascii="Verdana" w:hAnsi="Verdana" w:cstheme="majorHAnsi"/>
          <w:b/>
          <w:bCs/>
          <w:sz w:val="18"/>
          <w:szCs w:val="18"/>
        </w:rPr>
        <w:t>. do SWZ</w:t>
      </w:r>
      <w:r w:rsidR="001C7300" w:rsidRPr="00B544B2">
        <w:rPr>
          <w:rFonts w:ascii="Verdana" w:hAnsi="Verdana" w:cstheme="majorHAnsi"/>
          <w:b/>
          <w:bCs/>
          <w:sz w:val="18"/>
          <w:szCs w:val="18"/>
        </w:rPr>
        <w:t>.</w:t>
      </w:r>
    </w:p>
    <w:p w14:paraId="407FC93B" w14:textId="2F77BCB2" w:rsidR="00870964" w:rsidRPr="00B544B2" w:rsidRDefault="00870964" w:rsidP="00B3016E">
      <w:pPr>
        <w:numPr>
          <w:ilvl w:val="2"/>
          <w:numId w:val="6"/>
        </w:numPr>
        <w:tabs>
          <w:tab w:val="left" w:pos="1701"/>
        </w:tabs>
        <w:spacing w:line="360" w:lineRule="auto"/>
        <w:ind w:left="1418" w:hanging="851"/>
        <w:jc w:val="both"/>
        <w:rPr>
          <w:rFonts w:ascii="Verdana" w:eastAsia="Calibri" w:hAnsi="Verdana" w:cstheme="majorHAnsi"/>
          <w:snapToGrid w:val="0"/>
          <w:kern w:val="20"/>
          <w:sz w:val="18"/>
          <w:szCs w:val="18"/>
        </w:rPr>
      </w:pPr>
      <w:bookmarkStart w:id="22" w:name="_Hlk65658724"/>
      <w:r w:rsidRPr="00B544B2">
        <w:rPr>
          <w:rFonts w:ascii="Verdana" w:eastAsia="Calibri" w:hAnsi="Verdana" w:cstheme="majorHAnsi"/>
          <w:snapToGrid w:val="0"/>
          <w:kern w:val="20"/>
          <w:sz w:val="18"/>
          <w:szCs w:val="18"/>
        </w:rPr>
        <w:t xml:space="preserve">Odpis lub informację z Krajowego Rejestru Sądowego, Centralnej Ewidencji i Informacji o Działalności Gospodarczej lub innego właściwego rejestru w celu potwierdzenia, że osoba działająca w imieniu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 xml:space="preserve">ykonawcy jest umocowana do jego </w:t>
      </w:r>
      <w:r w:rsidR="00E0344A" w:rsidRPr="00B544B2">
        <w:rPr>
          <w:rFonts w:ascii="Verdana" w:eastAsia="Calibri" w:hAnsi="Verdana" w:cstheme="majorHAnsi"/>
          <w:snapToGrid w:val="0"/>
          <w:kern w:val="20"/>
          <w:sz w:val="18"/>
          <w:szCs w:val="18"/>
        </w:rPr>
        <w:t>reprezentowania, chyba</w:t>
      </w:r>
      <w:r w:rsidRPr="00B544B2">
        <w:rPr>
          <w:rFonts w:ascii="Verdana" w:eastAsia="Calibri" w:hAnsi="Verdana" w:cstheme="majorHAnsi"/>
          <w:snapToGrid w:val="0"/>
          <w:kern w:val="20"/>
          <w:sz w:val="18"/>
          <w:szCs w:val="18"/>
        </w:rPr>
        <w:t xml:space="preserve"> że </w:t>
      </w:r>
      <w:r w:rsidR="00E85F60" w:rsidRPr="00B544B2">
        <w:rPr>
          <w:rFonts w:ascii="Verdana" w:eastAsia="Calibri" w:hAnsi="Verdana" w:cstheme="majorHAnsi"/>
          <w:snapToGrid w:val="0"/>
          <w:kern w:val="20"/>
          <w:sz w:val="18"/>
          <w:szCs w:val="18"/>
        </w:rPr>
        <w:t>Z</w:t>
      </w:r>
      <w:r w:rsidRPr="00B544B2">
        <w:rPr>
          <w:rFonts w:ascii="Verdana" w:eastAsia="Calibri" w:hAnsi="Verdana" w:cstheme="majorHAnsi"/>
          <w:snapToGrid w:val="0"/>
          <w:kern w:val="20"/>
          <w:sz w:val="18"/>
          <w:szCs w:val="18"/>
        </w:rPr>
        <w:t>amawiający może je pozyskać za pomocą bezpłatnych</w:t>
      </w:r>
      <w:r w:rsidR="0057638F" w:rsidRPr="00B544B2">
        <w:rPr>
          <w:rFonts w:ascii="Verdana" w:eastAsia="Calibri" w:hAnsi="Verdana" w:cstheme="majorHAnsi"/>
          <w:snapToGrid w:val="0"/>
          <w:kern w:val="20"/>
          <w:sz w:val="18"/>
          <w:szCs w:val="18"/>
        </w:rPr>
        <w:t xml:space="preserve"> </w:t>
      </w:r>
      <w:r w:rsidRPr="00B544B2">
        <w:rPr>
          <w:rFonts w:ascii="Verdana" w:eastAsia="Calibri" w:hAnsi="Verdana" w:cstheme="majorHAnsi"/>
          <w:snapToGrid w:val="0"/>
          <w:kern w:val="20"/>
          <w:sz w:val="18"/>
          <w:szCs w:val="18"/>
        </w:rPr>
        <w:t>i</w:t>
      </w:r>
      <w:r w:rsidR="0057638F" w:rsidRPr="00B544B2">
        <w:rPr>
          <w:rFonts w:ascii="Verdana" w:eastAsia="Calibri" w:hAnsi="Verdana" w:cstheme="majorHAnsi"/>
          <w:snapToGrid w:val="0"/>
          <w:kern w:val="20"/>
          <w:sz w:val="18"/>
          <w:szCs w:val="18"/>
        </w:rPr>
        <w:t xml:space="preserve"> </w:t>
      </w:r>
      <w:r w:rsidRPr="00B544B2">
        <w:rPr>
          <w:rFonts w:ascii="Verdana" w:eastAsia="Calibri" w:hAnsi="Verdana" w:cstheme="majorHAnsi"/>
          <w:snapToGrid w:val="0"/>
          <w:kern w:val="20"/>
          <w:sz w:val="18"/>
          <w:szCs w:val="18"/>
        </w:rPr>
        <w:t xml:space="preserve">ogólnodostępnych baz danych, o ile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ykonawca wskazał dane umożliwiające dostęp do tych dokumentów.</w:t>
      </w:r>
      <w:r w:rsidR="007F7C98" w:rsidRPr="00B544B2">
        <w:rPr>
          <w:rFonts w:ascii="Verdana" w:eastAsia="Calibri" w:hAnsi="Verdana" w:cstheme="majorHAnsi"/>
          <w:snapToGrid w:val="0"/>
          <w:kern w:val="20"/>
          <w:sz w:val="18"/>
          <w:szCs w:val="18"/>
        </w:rPr>
        <w:t xml:space="preserve"> </w:t>
      </w:r>
      <w:r w:rsidR="007F7C98" w:rsidRPr="00B544B2">
        <w:rPr>
          <w:rFonts w:ascii="Verdana" w:hAnsi="Verdana" w:cstheme="majorHAnsi"/>
          <w:b/>
          <w:sz w:val="18"/>
          <w:szCs w:val="18"/>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B544B2" w:rsidRDefault="00870964" w:rsidP="00C60413">
      <w:pPr>
        <w:spacing w:line="360" w:lineRule="auto"/>
        <w:ind w:left="1418"/>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lastRenderedPageBreak/>
        <w:t xml:space="preserve">Jeżeli w imieniu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 xml:space="preserve">ykonawcy działa osoba, której umocowanie do jego reprezentowania nie wynika z dokumentów, o których mowa z zdaniu pierwszym, zamawiający żąda od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 xml:space="preserve">ykonawcy pełnomocnictwa lub innego dokumentu potwierdzającego umocowanie do reprezentowania </w:t>
      </w:r>
      <w:r w:rsidR="001C730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 xml:space="preserve">ykonawcy. </w:t>
      </w:r>
    </w:p>
    <w:p w14:paraId="1B5A7FBA" w14:textId="251A57AB" w:rsidR="00870964" w:rsidRPr="00B544B2" w:rsidRDefault="00870964" w:rsidP="00C60413">
      <w:pPr>
        <w:spacing w:line="360" w:lineRule="auto"/>
        <w:ind w:left="1418"/>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Przepis</w:t>
      </w:r>
      <w:r w:rsidR="001C7300" w:rsidRPr="00B544B2">
        <w:rPr>
          <w:rFonts w:ascii="Verdana" w:eastAsia="Calibri" w:hAnsi="Verdana" w:cstheme="majorHAnsi"/>
          <w:snapToGrid w:val="0"/>
          <w:kern w:val="20"/>
          <w:sz w:val="18"/>
          <w:szCs w:val="18"/>
        </w:rPr>
        <w:t>,</w:t>
      </w:r>
      <w:r w:rsidRPr="00B544B2">
        <w:rPr>
          <w:rFonts w:ascii="Verdana" w:eastAsia="Calibri" w:hAnsi="Verdana" w:cstheme="majorHAnsi"/>
          <w:snapToGrid w:val="0"/>
          <w:kern w:val="20"/>
          <w:sz w:val="18"/>
          <w:szCs w:val="18"/>
        </w:rPr>
        <w:t xml:space="preserve"> o którym mowa w zdaniu drugim stosuje się odpowiednio do osoby działającej w imieniu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ykonawców wspólnie ubiegających się o udzielenie zamówienia publicznego.</w:t>
      </w:r>
    </w:p>
    <w:p w14:paraId="79E2C794" w14:textId="3AFD4524" w:rsidR="00870964" w:rsidRPr="00B544B2" w:rsidRDefault="00870964" w:rsidP="00C60413">
      <w:pPr>
        <w:spacing w:line="360" w:lineRule="auto"/>
        <w:ind w:left="1418"/>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Przepisy</w:t>
      </w:r>
      <w:r w:rsidR="001C7300" w:rsidRPr="00B544B2">
        <w:rPr>
          <w:rFonts w:ascii="Verdana" w:eastAsia="Calibri" w:hAnsi="Verdana" w:cstheme="majorHAnsi"/>
          <w:snapToGrid w:val="0"/>
          <w:kern w:val="20"/>
          <w:sz w:val="18"/>
          <w:szCs w:val="18"/>
        </w:rPr>
        <w:t>,</w:t>
      </w:r>
      <w:r w:rsidRPr="00B544B2">
        <w:rPr>
          <w:rFonts w:ascii="Verdana" w:eastAsia="Calibri" w:hAnsi="Verdana" w:cstheme="majorHAnsi"/>
          <w:snapToGrid w:val="0"/>
          <w:kern w:val="20"/>
          <w:sz w:val="18"/>
          <w:szCs w:val="18"/>
        </w:rPr>
        <w:t xml:space="preserve"> o których mowa w zdaniu pierwszym i drugim stosuje się odpowiednio do osoby działającej w imieniu podmiotu udostępniającego zasoby na zasadach określonych w</w:t>
      </w:r>
      <w:r w:rsidR="00863E9C" w:rsidRPr="00B544B2">
        <w:rPr>
          <w:rFonts w:ascii="Verdana" w:eastAsia="Calibri" w:hAnsi="Verdana" w:cstheme="majorHAnsi"/>
          <w:snapToGrid w:val="0"/>
          <w:kern w:val="20"/>
          <w:sz w:val="18"/>
          <w:szCs w:val="18"/>
        </w:rPr>
        <w:t xml:space="preserve"> </w:t>
      </w:r>
      <w:r w:rsidRPr="00B544B2">
        <w:rPr>
          <w:rFonts w:ascii="Verdana" w:eastAsia="Calibri" w:hAnsi="Verdana" w:cstheme="majorHAnsi"/>
          <w:snapToGrid w:val="0"/>
          <w:kern w:val="20"/>
          <w:sz w:val="18"/>
          <w:szCs w:val="18"/>
        </w:rPr>
        <w:t xml:space="preserve">art.118 ustawy Pzp lub do podwykonawcy niebędącego podmiotem udostępniającym zasoby na takich zasadach. </w:t>
      </w:r>
    </w:p>
    <w:bookmarkEnd w:id="22"/>
    <w:p w14:paraId="70AE9701" w14:textId="43514601" w:rsidR="00AF5179" w:rsidRPr="00B544B2" w:rsidRDefault="00AF5179" w:rsidP="00B3016E">
      <w:pPr>
        <w:pStyle w:val="Akapitzlist"/>
        <w:numPr>
          <w:ilvl w:val="1"/>
          <w:numId w:val="6"/>
        </w:numPr>
        <w:spacing w:line="360" w:lineRule="auto"/>
        <w:ind w:left="993" w:hanging="633"/>
        <w:jc w:val="both"/>
        <w:rPr>
          <w:rFonts w:ascii="Verdana" w:hAnsi="Verdana" w:cstheme="majorHAnsi"/>
          <w:b/>
          <w:bCs/>
          <w:sz w:val="18"/>
          <w:szCs w:val="18"/>
        </w:rPr>
      </w:pPr>
      <w:r w:rsidRPr="00B544B2">
        <w:rPr>
          <w:rFonts w:ascii="Verdana" w:hAnsi="Verdana" w:cstheme="majorHAnsi"/>
          <w:b/>
          <w:bCs/>
          <w:sz w:val="18"/>
          <w:szCs w:val="18"/>
        </w:rPr>
        <w:t>Forma składanych dokumentów została określona</w:t>
      </w:r>
      <w:r w:rsidR="002626CE" w:rsidRPr="00B544B2">
        <w:rPr>
          <w:rFonts w:ascii="Verdana" w:hAnsi="Verdana" w:cstheme="majorHAnsi"/>
          <w:b/>
          <w:bCs/>
          <w:sz w:val="18"/>
          <w:szCs w:val="18"/>
        </w:rPr>
        <w:t xml:space="preserve"> w </w:t>
      </w:r>
      <w:r w:rsidR="00C12BF0" w:rsidRPr="00B544B2">
        <w:rPr>
          <w:rFonts w:ascii="Verdana" w:hAnsi="Verdana" w:cstheme="majorHAnsi"/>
          <w:b/>
          <w:bCs/>
          <w:sz w:val="18"/>
          <w:szCs w:val="18"/>
        </w:rPr>
        <w:t>pkt. 1</w:t>
      </w:r>
      <w:r w:rsidR="0057638F" w:rsidRPr="00B544B2">
        <w:rPr>
          <w:rFonts w:ascii="Verdana" w:hAnsi="Verdana" w:cstheme="majorHAnsi"/>
          <w:b/>
          <w:bCs/>
          <w:sz w:val="18"/>
          <w:szCs w:val="18"/>
        </w:rPr>
        <w:t>1</w:t>
      </w:r>
      <w:r w:rsidRPr="00B544B2">
        <w:rPr>
          <w:rFonts w:ascii="Verdana" w:hAnsi="Verdana" w:cstheme="majorHAnsi"/>
          <w:b/>
          <w:bCs/>
          <w:sz w:val="18"/>
          <w:szCs w:val="18"/>
        </w:rPr>
        <w:t xml:space="preserve"> SWZ</w:t>
      </w:r>
      <w:r w:rsidR="00AD7C90" w:rsidRPr="00B544B2">
        <w:rPr>
          <w:rFonts w:ascii="Verdana" w:hAnsi="Verdana" w:cstheme="majorHAnsi"/>
          <w:b/>
          <w:bCs/>
          <w:sz w:val="18"/>
          <w:szCs w:val="18"/>
        </w:rPr>
        <w:t>.</w:t>
      </w:r>
    </w:p>
    <w:p w14:paraId="07CF15C8" w14:textId="54D4D2D1" w:rsidR="009F7C0D" w:rsidRPr="00B544B2" w:rsidRDefault="009F7C0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Zgodnie z art. 18 ust. 3 ustawy Pzp, nie ujawnia się informacji stanowiących tajemnicę przedsiębiorstwa, w rozumieniu przepisów ustawy z dnia 16 kwietnia 1993</w:t>
      </w:r>
      <w:r w:rsidR="005C1C7F" w:rsidRPr="00B544B2">
        <w:rPr>
          <w:rFonts w:ascii="Verdana" w:hAnsi="Verdana" w:cstheme="majorHAnsi"/>
          <w:sz w:val="18"/>
          <w:szCs w:val="18"/>
        </w:rPr>
        <w:t xml:space="preserve"> </w:t>
      </w:r>
      <w:r w:rsidRPr="00B544B2">
        <w:rPr>
          <w:rFonts w:ascii="Verdana" w:hAnsi="Verdana" w:cstheme="majorHAnsi"/>
          <w:sz w:val="18"/>
          <w:szCs w:val="18"/>
        </w:rPr>
        <w:t xml:space="preserve">r.  o zwalczaniu nieuczciwej konkurencji </w:t>
      </w:r>
      <w:r w:rsidRPr="005044D8">
        <w:rPr>
          <w:rFonts w:ascii="Verdana" w:hAnsi="Verdana" w:cstheme="majorHAnsi"/>
          <w:sz w:val="18"/>
          <w:szCs w:val="18"/>
        </w:rPr>
        <w:t xml:space="preserve">(Dz.U. z </w:t>
      </w:r>
      <w:r w:rsidR="007F7C98" w:rsidRPr="005044D8">
        <w:rPr>
          <w:rFonts w:ascii="Verdana" w:hAnsi="Verdana" w:cstheme="majorHAnsi"/>
          <w:sz w:val="18"/>
          <w:szCs w:val="18"/>
        </w:rPr>
        <w:t>202</w:t>
      </w:r>
      <w:r w:rsidR="00A6462F" w:rsidRPr="005044D8">
        <w:rPr>
          <w:rFonts w:ascii="Verdana" w:hAnsi="Verdana" w:cstheme="majorHAnsi"/>
          <w:sz w:val="18"/>
          <w:szCs w:val="18"/>
        </w:rPr>
        <w:t>2</w:t>
      </w:r>
      <w:r w:rsidR="007F7C98" w:rsidRPr="005044D8">
        <w:rPr>
          <w:rFonts w:ascii="Verdana" w:hAnsi="Verdana" w:cstheme="majorHAnsi"/>
          <w:sz w:val="18"/>
          <w:szCs w:val="18"/>
        </w:rPr>
        <w:t xml:space="preserve"> r.</w:t>
      </w:r>
      <w:r w:rsidRPr="005044D8">
        <w:rPr>
          <w:rFonts w:ascii="Verdana" w:hAnsi="Verdana" w:cstheme="majorHAnsi"/>
          <w:sz w:val="18"/>
          <w:szCs w:val="18"/>
        </w:rPr>
        <w:t xml:space="preserve"> poz. </w:t>
      </w:r>
      <w:r w:rsidR="00A6462F" w:rsidRPr="005044D8">
        <w:rPr>
          <w:rFonts w:ascii="Verdana" w:hAnsi="Verdana" w:cstheme="majorHAnsi"/>
          <w:sz w:val="18"/>
          <w:szCs w:val="18"/>
        </w:rPr>
        <w:t>1233</w:t>
      </w:r>
      <w:r w:rsidRPr="005044D8">
        <w:rPr>
          <w:rFonts w:ascii="Verdana" w:hAnsi="Verdana" w:cstheme="majorHAnsi"/>
          <w:sz w:val="18"/>
          <w:szCs w:val="18"/>
        </w:rPr>
        <w:t>),</w:t>
      </w:r>
      <w:r w:rsidRPr="00B544B2">
        <w:rPr>
          <w:rFonts w:ascii="Verdana" w:hAnsi="Verdana" w:cstheme="majorHAnsi"/>
          <w:sz w:val="18"/>
          <w:szCs w:val="18"/>
        </w:rPr>
        <w:t xml:space="preserve"> jeżeli Wykonawca, wraz z przekazaniem takich informacji, zastrzegł, że nie mogą być one udostępniane oraz wykazał, że zastrzeżone informacje stanowią tajemnicę przedsiębiorstwa. Wykonawca nie może zastrzec informacji</w:t>
      </w:r>
      <w:r w:rsidR="0057638F" w:rsidRPr="00B544B2">
        <w:rPr>
          <w:rFonts w:ascii="Verdana" w:hAnsi="Verdana" w:cstheme="majorHAnsi"/>
          <w:sz w:val="18"/>
          <w:szCs w:val="18"/>
        </w:rPr>
        <w:t xml:space="preserve"> </w:t>
      </w:r>
      <w:r w:rsidRPr="00B544B2">
        <w:rPr>
          <w:rFonts w:ascii="Verdana" w:hAnsi="Verdana" w:cstheme="majorHAnsi"/>
          <w:sz w:val="18"/>
          <w:szCs w:val="18"/>
        </w:rPr>
        <w:t>o których mowa w art. 222 ust.5 ustawy</w:t>
      </w:r>
      <w:r w:rsidR="004D2073">
        <w:rPr>
          <w:rFonts w:ascii="Verdana" w:hAnsi="Verdana" w:cstheme="majorHAnsi"/>
          <w:sz w:val="18"/>
          <w:szCs w:val="18"/>
        </w:rPr>
        <w:t xml:space="preserve"> PZP</w:t>
      </w:r>
      <w:r w:rsidRPr="00B544B2">
        <w:rPr>
          <w:rFonts w:ascii="Verdana" w:hAnsi="Verdana" w:cstheme="majorHAnsi"/>
          <w:sz w:val="18"/>
          <w:szCs w:val="18"/>
        </w:rPr>
        <w:t>.</w:t>
      </w:r>
    </w:p>
    <w:p w14:paraId="2E833BE6" w14:textId="5CBA8819" w:rsidR="009F7C0D" w:rsidRPr="00B544B2" w:rsidRDefault="009F7C0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B544B2">
        <w:rPr>
          <w:rFonts w:ascii="Verdana" w:hAnsi="Verdana" w:cstheme="majorHAnsi"/>
          <w:sz w:val="18"/>
          <w:szCs w:val="18"/>
        </w:rPr>
        <w:t xml:space="preserve"> </w:t>
      </w:r>
      <w:r w:rsidRPr="00B544B2">
        <w:rPr>
          <w:rFonts w:ascii="Verdana" w:hAnsi="Verdana" w:cstheme="majorHAnsi"/>
          <w:sz w:val="18"/>
          <w:szCs w:val="18"/>
        </w:rPr>
        <w:t>r.</w:t>
      </w:r>
      <w:r w:rsidR="0057638F" w:rsidRPr="00B544B2">
        <w:rPr>
          <w:rFonts w:ascii="Verdana" w:hAnsi="Verdana" w:cstheme="majorHAnsi"/>
          <w:sz w:val="18"/>
          <w:szCs w:val="18"/>
        </w:rPr>
        <w:t xml:space="preserve"> </w:t>
      </w:r>
      <w:r w:rsidRPr="00B544B2">
        <w:rPr>
          <w:rFonts w:ascii="Verdana" w:hAnsi="Verdana" w:cstheme="majorHAnsi"/>
          <w:sz w:val="18"/>
          <w:szCs w:val="18"/>
        </w:rPr>
        <w:t xml:space="preserve">o zwalczaniu nieuczciwej konkurencji </w:t>
      </w:r>
      <w:r w:rsidR="007F757C" w:rsidRPr="005044D8">
        <w:rPr>
          <w:rFonts w:ascii="Verdana" w:hAnsi="Verdana" w:cstheme="majorHAnsi"/>
          <w:sz w:val="18"/>
          <w:szCs w:val="18"/>
        </w:rPr>
        <w:t>Dz.U. z 202</w:t>
      </w:r>
      <w:r w:rsidR="00A6462F" w:rsidRPr="005044D8">
        <w:rPr>
          <w:rFonts w:ascii="Verdana" w:hAnsi="Verdana" w:cstheme="majorHAnsi"/>
          <w:sz w:val="18"/>
          <w:szCs w:val="18"/>
        </w:rPr>
        <w:t>2</w:t>
      </w:r>
      <w:r w:rsidR="007F757C" w:rsidRPr="005044D8">
        <w:rPr>
          <w:rFonts w:ascii="Verdana" w:hAnsi="Verdana" w:cstheme="majorHAnsi"/>
          <w:sz w:val="18"/>
          <w:szCs w:val="18"/>
        </w:rPr>
        <w:t xml:space="preserve"> r. poz. </w:t>
      </w:r>
      <w:r w:rsidR="00A6462F" w:rsidRPr="005044D8">
        <w:rPr>
          <w:rFonts w:ascii="Verdana" w:hAnsi="Verdana" w:cstheme="majorHAnsi"/>
          <w:sz w:val="18"/>
          <w:szCs w:val="18"/>
        </w:rPr>
        <w:t>1233</w:t>
      </w:r>
      <w:r w:rsidR="007F757C" w:rsidRPr="005044D8">
        <w:rPr>
          <w:rFonts w:ascii="Verdana" w:hAnsi="Verdana" w:cstheme="majorHAnsi"/>
          <w:sz w:val="18"/>
          <w:szCs w:val="18"/>
        </w:rPr>
        <w:t>),</w:t>
      </w:r>
      <w:r w:rsidR="007F757C" w:rsidRPr="00B544B2">
        <w:rPr>
          <w:rFonts w:ascii="Verdana" w:hAnsi="Verdana" w:cstheme="majorHAnsi"/>
          <w:sz w:val="18"/>
          <w:szCs w:val="18"/>
        </w:rPr>
        <w:t xml:space="preserve"> </w:t>
      </w:r>
      <w:r w:rsidRPr="00B544B2">
        <w:rPr>
          <w:rFonts w:ascii="Verdana" w:hAnsi="Verdana" w:cstheme="majorHAnsi"/>
          <w:sz w:val="18"/>
          <w:szCs w:val="18"/>
        </w:rPr>
        <w:t>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B544B2" w:rsidRDefault="009F7C0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Każdy z Wykonawców może złożyć tylko jedną ofertę. Złożenie większej liczby ofert lub oferty zawierającej propozycje wariantowe spowoduje, że oferta podlegać będzie odrzuceniu.</w:t>
      </w:r>
    </w:p>
    <w:p w14:paraId="6DF913B7" w14:textId="4057D676" w:rsidR="009F7C0D" w:rsidRPr="00B544B2" w:rsidRDefault="009F7C0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Oferta może być złożona tylko do upływu terminu składania ofert.</w:t>
      </w:r>
    </w:p>
    <w:p w14:paraId="07763EB5" w14:textId="09E2EA9D" w:rsidR="009F7C0D" w:rsidRPr="00B544B2" w:rsidRDefault="009F7C0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Ofertę wraz z wymaganymi dokumentami należy umieścić na Platformie na stronie prowadzonego postępowania.</w:t>
      </w:r>
    </w:p>
    <w:p w14:paraId="5E505688" w14:textId="26A9BEC0"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Po wypełnieniu Formularza składania oferty i załadowaniu wszystkich wymaganych załączników należy kliknąć przycisk „Przejdź do podsumowania”.</w:t>
      </w:r>
    </w:p>
    <w:p w14:paraId="4B1482C3" w14:textId="2F3989A5"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Za datę przekazania oferty przyjmuje się datę jej przekazania w systemie (</w:t>
      </w:r>
      <w:r w:rsidR="000F4355" w:rsidRPr="00B544B2">
        <w:rPr>
          <w:rFonts w:ascii="Verdana" w:hAnsi="Verdana" w:cstheme="majorHAnsi"/>
          <w:sz w:val="18"/>
          <w:szCs w:val="18"/>
        </w:rPr>
        <w:t>platformie)</w:t>
      </w:r>
      <w:r w:rsidR="005C1C7F" w:rsidRPr="00B544B2">
        <w:rPr>
          <w:rFonts w:ascii="Verdana" w:hAnsi="Verdana" w:cstheme="majorHAnsi"/>
          <w:sz w:val="18"/>
          <w:szCs w:val="18"/>
        </w:rPr>
        <w:t xml:space="preserve"> </w:t>
      </w:r>
      <w:r w:rsidRPr="00B544B2">
        <w:rPr>
          <w:rFonts w:ascii="Verdana" w:hAnsi="Verdana" w:cstheme="majorHAnsi"/>
          <w:sz w:val="18"/>
          <w:szCs w:val="18"/>
        </w:rPr>
        <w:t>w drugim kroku składania oferty poprzez kliknięcie przycisku “Złóż ofertę” i wyświetlenie się komunikatu, że oferta została zaszyfrowana i złożona.</w:t>
      </w:r>
    </w:p>
    <w:p w14:paraId="6CE94722" w14:textId="65128C3B"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Wykonawca za pośrednictwem Platformy może przed upływem terminu składania ofert zmienić lub wycofać ofertę.</w:t>
      </w:r>
    </w:p>
    <w:p w14:paraId="4C5ACA74" w14:textId="355B356B"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Wykonawca nie może wycofać oferty i wprowadzać zmian po terminie składania ofert.</w:t>
      </w:r>
    </w:p>
    <w:p w14:paraId="52159B95" w14:textId="27AFACE5"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lastRenderedPageBreak/>
        <w:t>Sposób składania ofert, dokonywania zmiany lub wycofania oferty zamieszczono</w:t>
      </w:r>
      <w:r w:rsidR="00C060AF">
        <w:rPr>
          <w:rFonts w:ascii="Verdana" w:hAnsi="Verdana" w:cstheme="majorHAnsi"/>
          <w:sz w:val="18"/>
          <w:szCs w:val="18"/>
        </w:rPr>
        <w:t xml:space="preserve"> </w:t>
      </w:r>
      <w:r w:rsidRPr="00B544B2">
        <w:rPr>
          <w:rFonts w:ascii="Verdana" w:hAnsi="Verdana" w:cstheme="majorHAnsi"/>
          <w:sz w:val="18"/>
          <w:szCs w:val="18"/>
        </w:rPr>
        <w:t>w instrukcji</w:t>
      </w:r>
      <w:r w:rsidR="00C060AF">
        <w:rPr>
          <w:rFonts w:ascii="Verdana" w:hAnsi="Verdana" w:cstheme="majorHAnsi"/>
          <w:sz w:val="18"/>
          <w:szCs w:val="18"/>
        </w:rPr>
        <w:t xml:space="preserve"> </w:t>
      </w:r>
      <w:r w:rsidRPr="00B544B2">
        <w:rPr>
          <w:rFonts w:ascii="Verdana" w:hAnsi="Verdana" w:cstheme="majorHAnsi"/>
          <w:sz w:val="18"/>
          <w:szCs w:val="18"/>
        </w:rPr>
        <w:t>zamieszczonej</w:t>
      </w:r>
      <w:r w:rsidR="00C060AF">
        <w:rPr>
          <w:rFonts w:ascii="Verdana" w:hAnsi="Verdana" w:cstheme="majorHAnsi"/>
          <w:sz w:val="18"/>
          <w:szCs w:val="18"/>
        </w:rPr>
        <w:t xml:space="preserve"> </w:t>
      </w:r>
      <w:r w:rsidRPr="00B544B2">
        <w:rPr>
          <w:rFonts w:ascii="Verdana" w:hAnsi="Verdana" w:cstheme="majorHAnsi"/>
          <w:sz w:val="18"/>
          <w:szCs w:val="18"/>
        </w:rPr>
        <w:t>na stronie internetowej pod adresem: https://platformazakupowa.pl/strona/45-instrukcje</w:t>
      </w:r>
    </w:p>
    <w:p w14:paraId="21FE7BFF" w14:textId="14273B84"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28E092B"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Zgodnie z definicją dokumentu elektronicznego z art.</w:t>
      </w:r>
      <w:r w:rsidR="00AE71D9" w:rsidRPr="00B544B2">
        <w:rPr>
          <w:rFonts w:ascii="Verdana" w:hAnsi="Verdana" w:cstheme="majorHAnsi"/>
          <w:sz w:val="18"/>
          <w:szCs w:val="18"/>
        </w:rPr>
        <w:t xml:space="preserve"> </w:t>
      </w:r>
      <w:r w:rsidRPr="00B544B2">
        <w:rPr>
          <w:rFonts w:ascii="Verdana" w:hAnsi="Verdana" w:cstheme="majorHAnsi"/>
          <w:sz w:val="18"/>
          <w:szCs w:val="18"/>
        </w:rPr>
        <w:t>3 ustęp 2 Ustawy o informatyzacji działalności podmiotów realizujących zadania publiczne, opatrzenie pliku zawierającego skompresowane dane kwalifikowanym podpisem elektronicznym jest jednoznaczne</w:t>
      </w:r>
      <w:r w:rsidR="00AE71D9" w:rsidRPr="00B544B2">
        <w:rPr>
          <w:rFonts w:ascii="Verdana" w:hAnsi="Verdana" w:cstheme="majorHAnsi"/>
          <w:sz w:val="18"/>
          <w:szCs w:val="18"/>
        </w:rPr>
        <w:t xml:space="preserve"> </w:t>
      </w:r>
      <w:r w:rsidRPr="00B544B2">
        <w:rPr>
          <w:rFonts w:ascii="Verdana" w:hAnsi="Verdana" w:cstheme="majorHAnsi"/>
          <w:sz w:val="18"/>
          <w:szCs w:val="18"/>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B544B2" w:rsidRDefault="009F7C0D"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B544B2" w:rsidRDefault="004C076C" w:rsidP="00B3016E">
      <w:pPr>
        <w:pStyle w:val="Akapitzlist"/>
        <w:numPr>
          <w:ilvl w:val="1"/>
          <w:numId w:val="6"/>
        </w:numPr>
        <w:spacing w:line="360" w:lineRule="auto"/>
        <w:ind w:left="1134" w:hanging="774"/>
        <w:jc w:val="both"/>
        <w:rPr>
          <w:rFonts w:ascii="Verdana" w:hAnsi="Verdana" w:cstheme="majorHAnsi"/>
          <w:b/>
          <w:bCs/>
          <w:sz w:val="18"/>
          <w:szCs w:val="18"/>
        </w:rPr>
      </w:pPr>
      <w:r w:rsidRPr="00B544B2">
        <w:rPr>
          <w:rFonts w:ascii="Verdana" w:hAnsi="Verdana" w:cstheme="majorHAnsi"/>
          <w:sz w:val="18"/>
          <w:szCs w:val="18"/>
        </w:rPr>
        <w:t>Dodatkowa</w:t>
      </w:r>
      <w:r w:rsidRPr="00B544B2">
        <w:rPr>
          <w:rFonts w:ascii="Verdana" w:hAnsi="Verdana" w:cstheme="majorHAnsi"/>
          <w:b/>
          <w:bCs/>
          <w:sz w:val="18"/>
          <w:szCs w:val="18"/>
        </w:rPr>
        <w:t xml:space="preserve"> </w:t>
      </w:r>
      <w:r w:rsidRPr="00B544B2">
        <w:rPr>
          <w:rFonts w:ascii="Verdana" w:hAnsi="Verdana" w:cstheme="majorHAnsi"/>
          <w:sz w:val="18"/>
          <w:szCs w:val="18"/>
        </w:rPr>
        <w:t>Zamawiająca zaleca</w:t>
      </w:r>
      <w:r w:rsidR="00DE3569" w:rsidRPr="00B544B2">
        <w:rPr>
          <w:rFonts w:ascii="Verdana" w:hAnsi="Verdana" w:cstheme="majorHAnsi"/>
          <w:sz w:val="18"/>
          <w:szCs w:val="18"/>
        </w:rPr>
        <w:t>, aby</w:t>
      </w:r>
      <w:r w:rsidRPr="00B544B2">
        <w:rPr>
          <w:rFonts w:ascii="Verdana" w:hAnsi="Verdana" w:cstheme="majorHAnsi"/>
          <w:sz w:val="18"/>
          <w:szCs w:val="18"/>
        </w:rPr>
        <w:t>:</w:t>
      </w:r>
    </w:p>
    <w:p w14:paraId="308F9820" w14:textId="3A6F45F4" w:rsidR="00440032" w:rsidRPr="00B544B2" w:rsidRDefault="00440032" w:rsidP="00B3016E">
      <w:pPr>
        <w:pStyle w:val="Akapitzlist"/>
        <w:numPr>
          <w:ilvl w:val="2"/>
          <w:numId w:val="6"/>
        </w:numPr>
        <w:spacing w:line="360" w:lineRule="auto"/>
        <w:ind w:left="1418" w:hanging="851"/>
        <w:jc w:val="both"/>
        <w:rPr>
          <w:rFonts w:ascii="Verdana" w:hAnsi="Verdana" w:cstheme="majorHAnsi"/>
          <w:b/>
          <w:bCs/>
          <w:sz w:val="18"/>
          <w:szCs w:val="18"/>
        </w:rPr>
      </w:pPr>
      <w:r w:rsidRPr="00B544B2">
        <w:rPr>
          <w:rFonts w:ascii="Verdana" w:eastAsia="Calibri" w:hAnsi="Verdana" w:cstheme="majorHAnsi"/>
          <w:snapToGrid w:val="0"/>
          <w:kern w:val="20"/>
          <w:sz w:val="18"/>
          <w:szCs w:val="18"/>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B544B2">
        <w:rPr>
          <w:rFonts w:ascii="Verdana" w:eastAsia="Calibri" w:hAnsi="Verdana" w:cstheme="majorHAnsi"/>
          <w:sz w:val="18"/>
          <w:szCs w:val="18"/>
        </w:rPr>
        <w:t xml:space="preserve"> Wśród formatów powszechnych, a </w:t>
      </w:r>
      <w:r w:rsidRPr="00B544B2">
        <w:rPr>
          <w:rFonts w:ascii="Verdana" w:eastAsia="Calibri" w:hAnsi="Verdana" w:cstheme="majorHAnsi"/>
          <w:b/>
          <w:bCs/>
          <w:sz w:val="18"/>
          <w:szCs w:val="18"/>
        </w:rPr>
        <w:t>nie występujących</w:t>
      </w:r>
      <w:r w:rsidRPr="00B544B2">
        <w:rPr>
          <w:rFonts w:ascii="Verdana" w:eastAsia="Calibri" w:hAnsi="Verdana" w:cstheme="majorHAnsi"/>
          <w:sz w:val="18"/>
          <w:szCs w:val="18"/>
        </w:rPr>
        <w:t xml:space="preserve"> w Rozporządzeniu KRI występują: .rar .gif .bmp</w:t>
      </w:r>
      <w:r w:rsidR="005C1C7F" w:rsidRPr="00B544B2">
        <w:rPr>
          <w:rFonts w:ascii="Verdana" w:eastAsia="Calibri" w:hAnsi="Verdana" w:cstheme="majorHAnsi"/>
          <w:sz w:val="18"/>
          <w:szCs w:val="18"/>
        </w:rPr>
        <w:t xml:space="preserve"> </w:t>
      </w:r>
      <w:r w:rsidRPr="00B544B2">
        <w:rPr>
          <w:rFonts w:ascii="Verdana" w:eastAsia="Calibri" w:hAnsi="Verdana" w:cstheme="majorHAnsi"/>
          <w:sz w:val="18"/>
          <w:szCs w:val="18"/>
        </w:rPr>
        <w:t xml:space="preserve">.numbers .pages. </w:t>
      </w:r>
      <w:r w:rsidRPr="00B544B2">
        <w:rPr>
          <w:rFonts w:ascii="Verdana" w:eastAsia="Calibri" w:hAnsi="Verdana" w:cstheme="majorHAnsi"/>
          <w:b/>
          <w:bCs/>
          <w:sz w:val="18"/>
          <w:szCs w:val="18"/>
        </w:rPr>
        <w:t>Dokumenty złożone w takich plikach zostaną uznane za złożone nieskutecznie.</w:t>
      </w:r>
    </w:p>
    <w:p w14:paraId="0FCBDEBE" w14:textId="36CAF5A5"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b/>
          <w:bCs/>
          <w:snapToGrid w:val="0"/>
          <w:kern w:val="20"/>
          <w:sz w:val="18"/>
          <w:szCs w:val="18"/>
          <w:u w:val="single"/>
        </w:rPr>
      </w:pPr>
      <w:r w:rsidRPr="00B544B2">
        <w:rPr>
          <w:rFonts w:ascii="Verdana" w:eastAsia="Calibri" w:hAnsi="Verdana" w:cstheme="majorHAnsi"/>
          <w:snapToGrid w:val="0"/>
          <w:kern w:val="20"/>
          <w:sz w:val="18"/>
          <w:szCs w:val="18"/>
        </w:rPr>
        <w:t xml:space="preserve">Zamawiający rekomenduje wykorzystanie formatów: .pdf .doc .docx .xls .xlsx .jpg (.jpeg) </w:t>
      </w:r>
      <w:r w:rsidRPr="00B544B2">
        <w:rPr>
          <w:rFonts w:ascii="Verdana" w:eastAsia="Calibri" w:hAnsi="Verdana" w:cstheme="majorHAnsi"/>
          <w:b/>
          <w:bCs/>
          <w:snapToGrid w:val="0"/>
          <w:kern w:val="20"/>
          <w:sz w:val="18"/>
          <w:szCs w:val="18"/>
          <w:u w:val="single"/>
        </w:rPr>
        <w:t>ze szczególnym wskazaniem na .pdf</w:t>
      </w:r>
    </w:p>
    <w:p w14:paraId="1B2CCDB5" w14:textId="4023022E"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W celu ewentualnej kompresji danych Zamawiający rekomenduje wykorzystanie jednego z rozszerzeń: .zip lub .7Z</w:t>
      </w:r>
    </w:p>
    <w:p w14:paraId="20DC5273" w14:textId="3974ABDD"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F53DA5F" w14:textId="29F13FB7"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W przypadku stosowania przez </w:t>
      </w:r>
      <w:r w:rsidR="00E85F60" w:rsidRPr="00B544B2">
        <w:rPr>
          <w:rFonts w:ascii="Verdana" w:eastAsia="Calibri" w:hAnsi="Verdana" w:cstheme="majorHAnsi"/>
          <w:snapToGrid w:val="0"/>
          <w:kern w:val="20"/>
          <w:sz w:val="18"/>
          <w:szCs w:val="18"/>
        </w:rPr>
        <w:t>W</w:t>
      </w:r>
      <w:r w:rsidRPr="00B544B2">
        <w:rPr>
          <w:rFonts w:ascii="Verdana" w:eastAsia="Calibri" w:hAnsi="Verdana" w:cstheme="majorHAnsi"/>
          <w:snapToGrid w:val="0"/>
          <w:kern w:val="20"/>
          <w:sz w:val="18"/>
          <w:szCs w:val="18"/>
        </w:rPr>
        <w:t>ykonawcę kwalifikowanego podpisu elektronicznego:</w:t>
      </w:r>
    </w:p>
    <w:p w14:paraId="0EED4B20" w14:textId="6D2C12D1" w:rsidR="00440032" w:rsidRPr="00B544B2" w:rsidRDefault="00440032" w:rsidP="00B3016E">
      <w:pPr>
        <w:widowControl w:val="0"/>
        <w:numPr>
          <w:ilvl w:val="0"/>
          <w:numId w:val="7"/>
        </w:numPr>
        <w:suppressLineNumbers/>
        <w:suppressAutoHyphens/>
        <w:autoSpaceDE w:val="0"/>
        <w:autoSpaceDN w:val="0"/>
        <w:adjustRightInd w:val="0"/>
        <w:spacing w:line="360" w:lineRule="auto"/>
        <w:ind w:left="1134" w:right="96" w:hanging="283"/>
        <w:jc w:val="both"/>
        <w:rPr>
          <w:rFonts w:ascii="Verdana" w:eastAsia="Calibri" w:hAnsi="Verdana" w:cstheme="majorHAnsi"/>
          <w:b/>
          <w:bCs/>
          <w:snapToGrid w:val="0"/>
          <w:kern w:val="20"/>
          <w:sz w:val="18"/>
          <w:szCs w:val="18"/>
        </w:rPr>
      </w:pPr>
      <w:r w:rsidRPr="00B544B2">
        <w:rPr>
          <w:rFonts w:ascii="Verdana" w:eastAsia="Calibri" w:hAnsi="Verdana" w:cstheme="majorHAnsi"/>
          <w:snapToGrid w:val="0"/>
          <w:kern w:val="20"/>
          <w:sz w:val="18"/>
          <w:szCs w:val="18"/>
        </w:rPr>
        <w:t xml:space="preserve">Ze względu na niskie ryzyko naruszenia integralności pliku oraz łatwiejszą weryfikację podpisu zamawiający zaleca, w miarę możliwości, </w:t>
      </w:r>
      <w:r w:rsidRPr="00B544B2">
        <w:rPr>
          <w:rFonts w:ascii="Verdana" w:eastAsia="Calibri" w:hAnsi="Verdana" w:cstheme="majorHAnsi"/>
          <w:b/>
          <w:bCs/>
          <w:snapToGrid w:val="0"/>
          <w:kern w:val="20"/>
          <w:sz w:val="18"/>
          <w:szCs w:val="18"/>
        </w:rPr>
        <w:t xml:space="preserve">przekonwertowanie plików składających się na ofertę na rozszerzenie .pdf i opatrzenie ich podpisem kwalifikowanym w formacie PAdES. </w:t>
      </w:r>
    </w:p>
    <w:p w14:paraId="4067D195" w14:textId="0D2BBC5A" w:rsidR="00440032" w:rsidRPr="00B544B2" w:rsidRDefault="00440032" w:rsidP="00B3016E">
      <w:pPr>
        <w:widowControl w:val="0"/>
        <w:numPr>
          <w:ilvl w:val="0"/>
          <w:numId w:val="7"/>
        </w:numPr>
        <w:suppressLineNumbers/>
        <w:suppressAutoHyphens/>
        <w:autoSpaceDE w:val="0"/>
        <w:autoSpaceDN w:val="0"/>
        <w:adjustRightInd w:val="0"/>
        <w:spacing w:line="360" w:lineRule="auto"/>
        <w:ind w:left="1134" w:right="96" w:hanging="283"/>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Pliki w innych formatach niż PDF </w:t>
      </w:r>
      <w:r w:rsidRPr="00B544B2">
        <w:rPr>
          <w:rFonts w:ascii="Verdana" w:eastAsia="Calibri" w:hAnsi="Verdana" w:cstheme="majorHAnsi"/>
          <w:b/>
          <w:bCs/>
          <w:snapToGrid w:val="0"/>
          <w:kern w:val="20"/>
          <w:sz w:val="18"/>
          <w:szCs w:val="18"/>
        </w:rPr>
        <w:t xml:space="preserve">zaleca się opatrzyć podpisem w formacie XAdES </w:t>
      </w:r>
      <w:r w:rsidRPr="00B544B2">
        <w:rPr>
          <w:rFonts w:ascii="Verdana" w:eastAsia="Calibri" w:hAnsi="Verdana" w:cstheme="majorHAnsi"/>
          <w:b/>
          <w:bCs/>
          <w:snapToGrid w:val="0"/>
          <w:kern w:val="20"/>
          <w:sz w:val="18"/>
          <w:szCs w:val="18"/>
        </w:rPr>
        <w:lastRenderedPageBreak/>
        <w:t>o typie zewnętrznym.</w:t>
      </w:r>
      <w:r w:rsidRPr="00B544B2">
        <w:rPr>
          <w:rFonts w:ascii="Verdana" w:eastAsia="Calibri" w:hAnsi="Verdana" w:cstheme="majorHAnsi"/>
          <w:snapToGrid w:val="0"/>
          <w:kern w:val="20"/>
          <w:sz w:val="18"/>
          <w:szCs w:val="18"/>
        </w:rPr>
        <w:t xml:space="preserve"> Wykonawca powinien pamiętać, aby plik z podpisem przekazywać łącznie</w:t>
      </w:r>
      <w:r w:rsidR="001C7300" w:rsidRPr="00B544B2">
        <w:rPr>
          <w:rFonts w:ascii="Verdana" w:eastAsia="Calibri" w:hAnsi="Verdana" w:cstheme="majorHAnsi"/>
          <w:snapToGrid w:val="0"/>
          <w:kern w:val="20"/>
          <w:sz w:val="18"/>
          <w:szCs w:val="18"/>
        </w:rPr>
        <w:t xml:space="preserve"> </w:t>
      </w:r>
      <w:r w:rsidRPr="00B544B2">
        <w:rPr>
          <w:rFonts w:ascii="Verdana" w:eastAsia="Calibri" w:hAnsi="Verdana" w:cstheme="majorHAnsi"/>
          <w:snapToGrid w:val="0"/>
          <w:kern w:val="20"/>
          <w:sz w:val="18"/>
          <w:szCs w:val="18"/>
        </w:rPr>
        <w:t>z dokumentem podpisywanym.</w:t>
      </w:r>
    </w:p>
    <w:p w14:paraId="69E01B7D" w14:textId="77777777" w:rsidR="00440032" w:rsidRPr="00B544B2" w:rsidRDefault="00440032" w:rsidP="00B3016E">
      <w:pPr>
        <w:widowControl w:val="0"/>
        <w:numPr>
          <w:ilvl w:val="0"/>
          <w:numId w:val="7"/>
        </w:numPr>
        <w:suppressLineNumbers/>
        <w:suppressAutoHyphens/>
        <w:autoSpaceDE w:val="0"/>
        <w:autoSpaceDN w:val="0"/>
        <w:adjustRightInd w:val="0"/>
        <w:spacing w:line="360" w:lineRule="auto"/>
        <w:ind w:left="1134" w:right="96" w:hanging="283"/>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Zamawiający rekomenduje wykorzystanie podpisu z kwalifikowanym znacznikiem czasu.</w:t>
      </w:r>
    </w:p>
    <w:p w14:paraId="558B8CDC" w14:textId="429E2EA5"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Zamawiający zaleca</w:t>
      </w:r>
      <w:r w:rsidR="00DE3569" w:rsidRPr="00B544B2">
        <w:rPr>
          <w:rFonts w:ascii="Verdana" w:eastAsia="Calibri" w:hAnsi="Verdana" w:cstheme="majorHAnsi"/>
          <w:snapToGrid w:val="0"/>
          <w:kern w:val="20"/>
          <w:sz w:val="18"/>
          <w:szCs w:val="18"/>
        </w:rPr>
        <w:t>,</w:t>
      </w:r>
      <w:r w:rsidRPr="00B544B2">
        <w:rPr>
          <w:rFonts w:ascii="Verdana" w:eastAsia="Calibri" w:hAnsi="Verdana" w:cstheme="majorHAnsi"/>
          <w:snapToGrid w:val="0"/>
          <w:kern w:val="20"/>
          <w:sz w:val="18"/>
          <w:szCs w:val="18"/>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Zamawiający zaleca, aby Wykonawca z odpowiednim wyprzedzeniem przetestował możliwość prawidłowego wykorzystania wybranej metody podpisania plików oferty.</w:t>
      </w:r>
    </w:p>
    <w:p w14:paraId="6E1DB3DC" w14:textId="111A3943"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B544B2" w:rsidRDefault="00440032" w:rsidP="00B3016E">
      <w:pPr>
        <w:pStyle w:val="Akapitzlist"/>
        <w:numPr>
          <w:ilvl w:val="2"/>
          <w:numId w:val="6"/>
        </w:numPr>
        <w:spacing w:line="360" w:lineRule="auto"/>
        <w:ind w:left="1418" w:hanging="851"/>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 xml:space="preserve">Jeśli Wykonawca pakuje dokumenty np. w plik o rozszerzeniu .zip, zaleca się wcześniejsze podpisanie każdego ze skompresowanych plików. </w:t>
      </w:r>
    </w:p>
    <w:p w14:paraId="3CFEE118" w14:textId="413DFE5E" w:rsidR="00440032" w:rsidRPr="00B544B2" w:rsidRDefault="00440032" w:rsidP="00B3016E">
      <w:pPr>
        <w:pStyle w:val="Akapitzlist"/>
        <w:numPr>
          <w:ilvl w:val="2"/>
          <w:numId w:val="6"/>
        </w:numPr>
        <w:spacing w:line="360" w:lineRule="auto"/>
        <w:ind w:left="1560" w:hanging="993"/>
        <w:jc w:val="both"/>
        <w:rPr>
          <w:rFonts w:ascii="Verdana" w:eastAsia="Calibri" w:hAnsi="Verdana" w:cstheme="majorHAnsi"/>
          <w:snapToGrid w:val="0"/>
          <w:kern w:val="20"/>
          <w:sz w:val="18"/>
          <w:szCs w:val="18"/>
        </w:rPr>
      </w:pPr>
      <w:r w:rsidRPr="00B544B2">
        <w:rPr>
          <w:rFonts w:ascii="Verdana" w:eastAsia="Calibri" w:hAnsi="Verdana" w:cstheme="majorHAnsi"/>
          <w:snapToGrid w:val="0"/>
          <w:kern w:val="20"/>
          <w:sz w:val="18"/>
          <w:szCs w:val="18"/>
        </w:rPr>
        <w:t>Zamawiający zaleca</w:t>
      </w:r>
      <w:r w:rsidR="001C7300" w:rsidRPr="00B544B2">
        <w:rPr>
          <w:rFonts w:ascii="Verdana" w:eastAsia="Calibri" w:hAnsi="Verdana" w:cstheme="majorHAnsi"/>
          <w:snapToGrid w:val="0"/>
          <w:kern w:val="20"/>
          <w:sz w:val="18"/>
          <w:szCs w:val="18"/>
        </w:rPr>
        <w:t>,</w:t>
      </w:r>
      <w:r w:rsidRPr="00B544B2">
        <w:rPr>
          <w:rFonts w:ascii="Verdana" w:eastAsia="Calibri" w:hAnsi="Verdana" w:cstheme="majorHAnsi"/>
          <w:snapToGrid w:val="0"/>
          <w:kern w:val="20"/>
          <w:sz w:val="18"/>
          <w:szCs w:val="18"/>
        </w:rPr>
        <w:t xml:space="preserve"> aby nie wprowadzać jakichkolwiek zmian w plikach po podpisaniu ich podpisem kwalifikowanym. Może to skutkować naruszeniem integralności plików co równoważne będzie z koniecznością odrzucenia oferty.</w:t>
      </w:r>
    </w:p>
    <w:p w14:paraId="0C914FC6" w14:textId="51DB70DD" w:rsidR="000015DF" w:rsidRPr="00B544B2" w:rsidRDefault="000015DF" w:rsidP="00B3016E">
      <w:pPr>
        <w:pStyle w:val="Akapitzlist"/>
        <w:numPr>
          <w:ilvl w:val="1"/>
          <w:numId w:val="6"/>
        </w:numPr>
        <w:spacing w:line="360" w:lineRule="auto"/>
        <w:ind w:left="1134" w:hanging="774"/>
        <w:jc w:val="both"/>
        <w:rPr>
          <w:rFonts w:ascii="Verdana" w:eastAsia="DejaVu Sans" w:hAnsi="Verdana" w:cstheme="majorHAnsi"/>
          <w:iCs/>
          <w:kern w:val="1"/>
          <w:sz w:val="18"/>
          <w:szCs w:val="18"/>
          <w:lang w:bidi="hi-IN"/>
        </w:rPr>
      </w:pPr>
      <w:r w:rsidRPr="00B544B2">
        <w:rPr>
          <w:rFonts w:ascii="Verdana" w:eastAsia="DejaVu Sans" w:hAnsi="Verdana" w:cstheme="majorHAnsi"/>
          <w:iCs/>
          <w:kern w:val="1"/>
          <w:sz w:val="18"/>
          <w:szCs w:val="18"/>
          <w:lang w:bidi="hi-IN"/>
        </w:rPr>
        <w:t>Protokół</w:t>
      </w:r>
      <w:r w:rsidR="002626CE" w:rsidRPr="00B544B2">
        <w:rPr>
          <w:rFonts w:ascii="Verdana" w:eastAsia="DejaVu Sans" w:hAnsi="Verdana" w:cstheme="majorHAnsi"/>
          <w:iCs/>
          <w:kern w:val="1"/>
          <w:sz w:val="18"/>
          <w:szCs w:val="18"/>
          <w:lang w:bidi="hi-IN"/>
        </w:rPr>
        <w:t xml:space="preserve"> z </w:t>
      </w:r>
      <w:r w:rsidRPr="00B544B2">
        <w:rPr>
          <w:rFonts w:ascii="Verdana" w:eastAsia="DejaVu Sans" w:hAnsi="Verdana" w:cstheme="majorHAnsi"/>
          <w:iCs/>
          <w:kern w:val="1"/>
          <w:sz w:val="18"/>
          <w:szCs w:val="18"/>
          <w:lang w:bidi="hi-IN"/>
        </w:rPr>
        <w:t>postępowania jest jawny</w:t>
      </w:r>
      <w:r w:rsidR="002626CE" w:rsidRPr="00B544B2">
        <w:rPr>
          <w:rFonts w:ascii="Verdana" w:eastAsia="DejaVu Sans" w:hAnsi="Verdana" w:cstheme="majorHAnsi"/>
          <w:iCs/>
          <w:kern w:val="1"/>
          <w:sz w:val="18"/>
          <w:szCs w:val="18"/>
          <w:lang w:bidi="hi-IN"/>
        </w:rPr>
        <w:t xml:space="preserve"> i </w:t>
      </w:r>
      <w:r w:rsidRPr="00B544B2">
        <w:rPr>
          <w:rFonts w:ascii="Verdana" w:eastAsia="DejaVu Sans" w:hAnsi="Verdana" w:cstheme="majorHAnsi"/>
          <w:b/>
          <w:bCs/>
          <w:iCs/>
          <w:kern w:val="1"/>
          <w:sz w:val="18"/>
          <w:szCs w:val="18"/>
          <w:lang w:bidi="hi-IN"/>
        </w:rPr>
        <w:t>udostępniany na wniosek.</w:t>
      </w:r>
      <w:r w:rsidRPr="00B544B2">
        <w:rPr>
          <w:rFonts w:ascii="Verdana" w:eastAsia="DejaVu Sans" w:hAnsi="Verdana" w:cstheme="majorHAnsi"/>
          <w:iCs/>
          <w:kern w:val="1"/>
          <w:sz w:val="18"/>
          <w:szCs w:val="18"/>
          <w:lang w:bidi="hi-IN"/>
        </w:rPr>
        <w:t xml:space="preserve"> Załączniki do protokołu udostępnia się po dokonaniu wyboru najkorzystniejszej oferty albo unieważnieniu postępowania</w:t>
      </w:r>
      <w:r w:rsidR="002626CE" w:rsidRPr="00B544B2">
        <w:rPr>
          <w:rFonts w:ascii="Verdana" w:eastAsia="DejaVu Sans" w:hAnsi="Verdana" w:cstheme="majorHAnsi"/>
          <w:iCs/>
          <w:kern w:val="1"/>
          <w:sz w:val="18"/>
          <w:szCs w:val="18"/>
          <w:lang w:bidi="hi-IN"/>
        </w:rPr>
        <w:t xml:space="preserve"> z </w:t>
      </w:r>
      <w:r w:rsidR="00CD43C5" w:rsidRPr="00B544B2">
        <w:rPr>
          <w:rFonts w:ascii="Verdana" w:eastAsia="DejaVu Sans" w:hAnsi="Verdana" w:cstheme="majorHAnsi"/>
          <w:iCs/>
          <w:kern w:val="1"/>
          <w:sz w:val="18"/>
          <w:szCs w:val="18"/>
          <w:lang w:bidi="hi-IN"/>
        </w:rPr>
        <w:t>tym,</w:t>
      </w:r>
      <w:r w:rsidRPr="00B544B2">
        <w:rPr>
          <w:rFonts w:ascii="Verdana" w:eastAsia="DejaVu Sans" w:hAnsi="Verdana" w:cstheme="majorHAnsi"/>
          <w:iCs/>
          <w:kern w:val="1"/>
          <w:sz w:val="18"/>
          <w:szCs w:val="18"/>
          <w:lang w:bidi="hi-IN"/>
        </w:rPr>
        <w:t xml:space="preserve"> że oferty wraz</w:t>
      </w:r>
      <w:r w:rsidR="002626CE" w:rsidRPr="00B544B2">
        <w:rPr>
          <w:rFonts w:ascii="Verdana" w:eastAsia="DejaVu Sans" w:hAnsi="Verdana" w:cstheme="majorHAnsi"/>
          <w:iCs/>
          <w:kern w:val="1"/>
          <w:sz w:val="18"/>
          <w:szCs w:val="18"/>
          <w:lang w:bidi="hi-IN"/>
        </w:rPr>
        <w:t xml:space="preserve"> z </w:t>
      </w:r>
      <w:r w:rsidRPr="00B544B2">
        <w:rPr>
          <w:rFonts w:ascii="Verdana" w:eastAsia="DejaVu Sans" w:hAnsi="Verdana" w:cstheme="majorHAnsi"/>
          <w:iCs/>
          <w:kern w:val="1"/>
          <w:sz w:val="18"/>
          <w:szCs w:val="18"/>
          <w:lang w:bidi="hi-IN"/>
        </w:rPr>
        <w:t>załącznikami udostępnia się niezwłocznie po otwarciu ofert, nie później jednak niż</w:t>
      </w:r>
      <w:r w:rsidR="002626CE" w:rsidRPr="00B544B2">
        <w:rPr>
          <w:rFonts w:ascii="Verdana" w:eastAsia="DejaVu Sans" w:hAnsi="Verdana" w:cstheme="majorHAnsi"/>
          <w:iCs/>
          <w:kern w:val="1"/>
          <w:sz w:val="18"/>
          <w:szCs w:val="18"/>
          <w:lang w:bidi="hi-IN"/>
        </w:rPr>
        <w:t xml:space="preserve"> w </w:t>
      </w:r>
      <w:r w:rsidRPr="00B544B2">
        <w:rPr>
          <w:rFonts w:ascii="Verdana" w:eastAsia="DejaVu Sans" w:hAnsi="Verdana" w:cstheme="majorHAnsi"/>
          <w:iCs/>
          <w:kern w:val="1"/>
          <w:sz w:val="18"/>
          <w:szCs w:val="18"/>
          <w:lang w:bidi="hi-IN"/>
        </w:rPr>
        <w:t xml:space="preserve">terminie 3 dni od dnia otwarcia ofert, przy czym nie udostępnia się informacji, które mają charakter poufny. </w:t>
      </w:r>
    </w:p>
    <w:p w14:paraId="3DAE1866" w14:textId="7923062C" w:rsidR="000015DF" w:rsidRPr="00B544B2" w:rsidRDefault="000015DF" w:rsidP="00B3016E">
      <w:pPr>
        <w:pStyle w:val="Akapitzlist"/>
        <w:numPr>
          <w:ilvl w:val="1"/>
          <w:numId w:val="6"/>
        </w:numPr>
        <w:spacing w:line="360" w:lineRule="auto"/>
        <w:ind w:left="1134" w:hanging="774"/>
        <w:jc w:val="both"/>
        <w:rPr>
          <w:rFonts w:ascii="Verdana" w:eastAsia="DejaVu Sans" w:hAnsi="Verdana" w:cstheme="majorHAnsi"/>
          <w:iCs/>
          <w:kern w:val="1"/>
          <w:sz w:val="18"/>
          <w:szCs w:val="18"/>
          <w:lang w:bidi="hi-IN"/>
        </w:rPr>
      </w:pPr>
      <w:r w:rsidRPr="00B544B2">
        <w:rPr>
          <w:rFonts w:ascii="Verdana" w:hAnsi="Verdana" w:cstheme="majorHAnsi"/>
          <w:sz w:val="18"/>
          <w:szCs w:val="18"/>
        </w:rPr>
        <w:t>Wykonawca</w:t>
      </w:r>
      <w:r w:rsidRPr="00B544B2">
        <w:rPr>
          <w:rFonts w:ascii="Verdana" w:eastAsia="DejaVu Sans" w:hAnsi="Verdana" w:cstheme="majorHAnsi"/>
          <w:iCs/>
          <w:kern w:val="1"/>
          <w:sz w:val="18"/>
          <w:szCs w:val="18"/>
          <w:lang w:bidi="hi-IN"/>
        </w:rPr>
        <w:t xml:space="preserve"> ubiegając się</w:t>
      </w:r>
      <w:r w:rsidR="002626CE" w:rsidRPr="00B544B2">
        <w:rPr>
          <w:rFonts w:ascii="Verdana" w:eastAsia="DejaVu Sans" w:hAnsi="Verdana" w:cstheme="majorHAnsi"/>
          <w:iCs/>
          <w:kern w:val="1"/>
          <w:sz w:val="18"/>
          <w:szCs w:val="18"/>
          <w:lang w:bidi="hi-IN"/>
        </w:rPr>
        <w:t xml:space="preserve"> o </w:t>
      </w:r>
      <w:r w:rsidRPr="00B544B2">
        <w:rPr>
          <w:rFonts w:ascii="Verdana" w:eastAsia="DejaVu Sans" w:hAnsi="Verdana" w:cstheme="majorHAnsi"/>
          <w:iCs/>
          <w:kern w:val="1"/>
          <w:sz w:val="18"/>
          <w:szCs w:val="18"/>
          <w:lang w:bidi="hi-IN"/>
        </w:rPr>
        <w:t>udzielenie zamówienia publicznego jest zobowiązany do wypełnienia obowiązku informacyjnego przewidzianego</w:t>
      </w:r>
      <w:r w:rsidR="002626CE" w:rsidRPr="00B544B2">
        <w:rPr>
          <w:rFonts w:ascii="Verdana" w:eastAsia="DejaVu Sans" w:hAnsi="Verdana" w:cstheme="majorHAnsi"/>
          <w:iCs/>
          <w:kern w:val="1"/>
          <w:sz w:val="18"/>
          <w:szCs w:val="18"/>
          <w:lang w:bidi="hi-IN"/>
        </w:rPr>
        <w:t xml:space="preserve"> w </w:t>
      </w:r>
      <w:r w:rsidRPr="00B544B2">
        <w:rPr>
          <w:rFonts w:ascii="Verdana" w:eastAsia="DejaVu Sans" w:hAnsi="Verdana" w:cstheme="majorHAnsi"/>
          <w:iCs/>
          <w:kern w:val="1"/>
          <w:sz w:val="18"/>
          <w:szCs w:val="18"/>
          <w:lang w:bidi="hi-IN"/>
        </w:rPr>
        <w:t>art.</w:t>
      </w:r>
      <w:r w:rsidRPr="00B544B2">
        <w:rPr>
          <w:rFonts w:ascii="Verdana" w:hAnsi="Verdana" w:cstheme="majorHAnsi"/>
          <w:kern w:val="20"/>
          <w:sz w:val="18"/>
          <w:szCs w:val="18"/>
        </w:rPr>
        <w:t xml:space="preserve"> 13 RODO względem osób fizycznych, których dane osobowe dotyczą</w:t>
      </w:r>
      <w:r w:rsidR="002626CE" w:rsidRPr="00B544B2">
        <w:rPr>
          <w:rFonts w:ascii="Verdana" w:hAnsi="Verdana" w:cstheme="majorHAnsi"/>
          <w:kern w:val="20"/>
          <w:sz w:val="18"/>
          <w:szCs w:val="18"/>
        </w:rPr>
        <w:t xml:space="preserve"> i </w:t>
      </w:r>
      <w:r w:rsidRPr="00B544B2">
        <w:rPr>
          <w:rFonts w:ascii="Verdana" w:hAnsi="Verdana" w:cstheme="majorHAnsi"/>
          <w:kern w:val="20"/>
          <w:sz w:val="18"/>
          <w:szCs w:val="18"/>
        </w:rPr>
        <w:t>od których dane te Wykonawca bezpośrednio pozyskał (będą to</w:t>
      </w:r>
      <w:r w:rsidR="002626CE" w:rsidRPr="00B544B2">
        <w:rPr>
          <w:rFonts w:ascii="Verdana" w:hAnsi="Verdana" w:cstheme="majorHAnsi"/>
          <w:kern w:val="20"/>
          <w:sz w:val="18"/>
          <w:szCs w:val="18"/>
        </w:rPr>
        <w:t xml:space="preserve"> w </w:t>
      </w:r>
      <w:r w:rsidRPr="00B544B2">
        <w:rPr>
          <w:rFonts w:ascii="Verdana" w:hAnsi="Verdana" w:cstheme="majorHAnsi"/>
          <w:kern w:val="20"/>
          <w:sz w:val="18"/>
          <w:szCs w:val="18"/>
        </w:rPr>
        <w:t>szczególności osoby fizyczne: skierowane do realizacji zamówienia, podwykonawcy, podmioty trzeci, pełnomocnicy, członkowie organów zarządzających). Obowiązek informacyjny wynikający</w:t>
      </w:r>
      <w:r w:rsidR="002626CE" w:rsidRPr="00B544B2">
        <w:rPr>
          <w:rFonts w:ascii="Verdana" w:hAnsi="Verdana" w:cstheme="majorHAnsi"/>
          <w:kern w:val="20"/>
          <w:sz w:val="18"/>
          <w:szCs w:val="18"/>
        </w:rPr>
        <w:t xml:space="preserve"> z </w:t>
      </w:r>
      <w:r w:rsidRPr="00B544B2">
        <w:rPr>
          <w:rFonts w:ascii="Verdana" w:hAnsi="Verdana" w:cstheme="majorHAnsi"/>
          <w:kern w:val="20"/>
          <w:sz w:val="18"/>
          <w:szCs w:val="18"/>
        </w:rPr>
        <w:t>art. 13 RODO nie będzie miał zastosowania, gdy</w:t>
      </w:r>
      <w:r w:rsidR="002626CE" w:rsidRPr="00B544B2">
        <w:rPr>
          <w:rFonts w:ascii="Verdana" w:hAnsi="Verdana" w:cstheme="majorHAnsi"/>
          <w:kern w:val="20"/>
          <w:sz w:val="18"/>
          <w:szCs w:val="18"/>
        </w:rPr>
        <w:t xml:space="preserve"> i w </w:t>
      </w:r>
      <w:r w:rsidRPr="00B544B2">
        <w:rPr>
          <w:rFonts w:ascii="Verdana" w:hAnsi="Verdana" w:cstheme="majorHAnsi"/>
          <w:kern w:val="20"/>
          <w:sz w:val="18"/>
          <w:szCs w:val="18"/>
        </w:rPr>
        <w:t xml:space="preserve">zakresie </w:t>
      </w:r>
      <w:r w:rsidRPr="00B544B2">
        <w:rPr>
          <w:rFonts w:ascii="Verdana" w:hAnsi="Verdana" w:cstheme="majorHAnsi"/>
          <w:sz w:val="18"/>
          <w:szCs w:val="18"/>
        </w:rPr>
        <w:t>nie będzie miał zastosowania, gdy</w:t>
      </w:r>
      <w:r w:rsidR="002626CE" w:rsidRPr="00B544B2">
        <w:rPr>
          <w:rFonts w:ascii="Verdana" w:hAnsi="Verdana" w:cstheme="majorHAnsi"/>
          <w:sz w:val="18"/>
          <w:szCs w:val="18"/>
        </w:rPr>
        <w:t xml:space="preserve"> i w </w:t>
      </w:r>
      <w:r w:rsidRPr="00B544B2">
        <w:rPr>
          <w:rFonts w:ascii="Verdana" w:hAnsi="Verdana" w:cstheme="majorHAnsi"/>
          <w:sz w:val="18"/>
          <w:szCs w:val="18"/>
        </w:rPr>
        <w:t>zakresie,</w:t>
      </w:r>
      <w:r w:rsidR="002626CE" w:rsidRPr="00B544B2">
        <w:rPr>
          <w:rFonts w:ascii="Verdana" w:hAnsi="Verdana" w:cstheme="majorHAnsi"/>
          <w:sz w:val="18"/>
          <w:szCs w:val="18"/>
        </w:rPr>
        <w:t xml:space="preserve"> w </w:t>
      </w:r>
      <w:r w:rsidRPr="00B544B2">
        <w:rPr>
          <w:rFonts w:ascii="Verdana" w:hAnsi="Verdana" w:cstheme="majorHAnsi"/>
          <w:sz w:val="18"/>
          <w:szCs w:val="18"/>
        </w:rPr>
        <w:t>jakim osoba fizyczna, której dane dotyczą, dysponuje już tymi informacjami (art. 13 ust. 4 RODO). Ponadto Wykonawca zobowiązany jest wypełnić obowiązek informacyjny wynikający</w:t>
      </w:r>
      <w:r w:rsidR="002626CE" w:rsidRPr="00B544B2">
        <w:rPr>
          <w:rFonts w:ascii="Verdana" w:hAnsi="Verdana" w:cstheme="majorHAnsi"/>
          <w:sz w:val="18"/>
          <w:szCs w:val="18"/>
        </w:rPr>
        <w:t xml:space="preserve"> z </w:t>
      </w:r>
      <w:r w:rsidRPr="00B544B2">
        <w:rPr>
          <w:rFonts w:ascii="Verdana" w:hAnsi="Verdana" w:cstheme="majorHAnsi"/>
          <w:sz w:val="18"/>
          <w:szCs w:val="18"/>
        </w:rPr>
        <w:t>art. 14 RODO względem osób fizycznych, których dane przekazuje Zamawiającemu</w:t>
      </w:r>
      <w:r w:rsidR="002626CE" w:rsidRPr="00B544B2">
        <w:rPr>
          <w:rFonts w:ascii="Verdana" w:hAnsi="Verdana" w:cstheme="majorHAnsi"/>
          <w:sz w:val="18"/>
          <w:szCs w:val="18"/>
        </w:rPr>
        <w:t xml:space="preserve"> i </w:t>
      </w:r>
      <w:r w:rsidRPr="00B544B2">
        <w:rPr>
          <w:rFonts w:ascii="Verdana" w:hAnsi="Verdana" w:cstheme="majorHAnsi"/>
          <w:sz w:val="18"/>
          <w:szCs w:val="18"/>
        </w:rPr>
        <w:t>których dane pośrednio pozyskał, chyba że ma zastosowanie co najmniej jedno</w:t>
      </w:r>
      <w:r w:rsidR="002626CE" w:rsidRPr="00B544B2">
        <w:rPr>
          <w:rFonts w:ascii="Verdana" w:hAnsi="Verdana" w:cstheme="majorHAnsi"/>
          <w:sz w:val="18"/>
          <w:szCs w:val="18"/>
        </w:rPr>
        <w:t xml:space="preserve"> z </w:t>
      </w:r>
      <w:r w:rsidRPr="00B544B2">
        <w:rPr>
          <w:rFonts w:ascii="Verdana" w:hAnsi="Verdana" w:cstheme="majorHAnsi"/>
          <w:sz w:val="18"/>
          <w:szCs w:val="18"/>
        </w:rPr>
        <w:t>włączeń,</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art. 14 ust. 5 RODO.</w:t>
      </w:r>
      <w:r w:rsidR="002626CE" w:rsidRPr="00B544B2">
        <w:rPr>
          <w:rFonts w:ascii="Verdana" w:hAnsi="Verdana" w:cstheme="majorHAnsi"/>
          <w:sz w:val="18"/>
          <w:szCs w:val="18"/>
        </w:rPr>
        <w:t xml:space="preserve"> W </w:t>
      </w:r>
      <w:r w:rsidRPr="00B544B2">
        <w:rPr>
          <w:rFonts w:ascii="Verdana" w:hAnsi="Verdana" w:cstheme="majorHAnsi"/>
          <w:sz w:val="18"/>
          <w:szCs w:val="18"/>
        </w:rPr>
        <w:t>celu zapewnienia, że Wykonawca wypełnił ww. obowiązki informacyjne oraz ochrony prawnie uzasadnionych interesów osoby trzeciej, której dane zostały przekazane</w:t>
      </w:r>
      <w:r w:rsidR="002626CE" w:rsidRPr="00B544B2">
        <w:rPr>
          <w:rFonts w:ascii="Verdana" w:hAnsi="Verdana" w:cstheme="majorHAnsi"/>
          <w:sz w:val="18"/>
          <w:szCs w:val="18"/>
        </w:rPr>
        <w:t xml:space="preserve"> w </w:t>
      </w:r>
      <w:r w:rsidRPr="00B544B2">
        <w:rPr>
          <w:rFonts w:ascii="Verdana" w:hAnsi="Verdana" w:cstheme="majorHAnsi"/>
          <w:sz w:val="18"/>
          <w:szCs w:val="18"/>
        </w:rPr>
        <w:t>związku</w:t>
      </w:r>
      <w:r w:rsidR="002626CE" w:rsidRPr="00B544B2">
        <w:rPr>
          <w:rFonts w:ascii="Verdana" w:hAnsi="Verdana" w:cstheme="majorHAnsi"/>
          <w:sz w:val="18"/>
          <w:szCs w:val="18"/>
        </w:rPr>
        <w:t xml:space="preserve"> z </w:t>
      </w:r>
      <w:r w:rsidRPr="00B544B2">
        <w:rPr>
          <w:rFonts w:ascii="Verdana" w:hAnsi="Verdana" w:cstheme="majorHAnsi"/>
          <w:sz w:val="18"/>
          <w:szCs w:val="18"/>
        </w:rPr>
        <w:t>udziałem Wykonawcy</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 Zamawiający zobowiązuje Wykonawcę do złożenia oświadczenia</w:t>
      </w:r>
      <w:r w:rsidR="002626CE" w:rsidRPr="00B544B2">
        <w:rPr>
          <w:rFonts w:ascii="Verdana" w:hAnsi="Verdana" w:cstheme="majorHAnsi"/>
          <w:sz w:val="18"/>
          <w:szCs w:val="18"/>
        </w:rPr>
        <w:t xml:space="preserve"> o </w:t>
      </w:r>
      <w:r w:rsidRPr="00B544B2">
        <w:rPr>
          <w:rFonts w:ascii="Verdana" w:hAnsi="Verdana" w:cstheme="majorHAnsi"/>
          <w:sz w:val="18"/>
          <w:szCs w:val="18"/>
        </w:rPr>
        <w:t>wypełnieniu przez niego obowiązków informacyjnych przewidzianych</w:t>
      </w:r>
      <w:r w:rsidR="002626CE" w:rsidRPr="00B544B2">
        <w:rPr>
          <w:rFonts w:ascii="Verdana" w:hAnsi="Verdana" w:cstheme="majorHAnsi"/>
          <w:sz w:val="18"/>
          <w:szCs w:val="18"/>
        </w:rPr>
        <w:t xml:space="preserve"> w </w:t>
      </w:r>
      <w:r w:rsidRPr="00B544B2">
        <w:rPr>
          <w:rFonts w:ascii="Verdana" w:hAnsi="Verdana" w:cstheme="majorHAnsi"/>
          <w:sz w:val="18"/>
          <w:szCs w:val="18"/>
        </w:rPr>
        <w:t>art. 13 lub art. 14 RODO. Stosowne oświadczenia zawarte są</w:t>
      </w:r>
      <w:r w:rsidR="002626CE" w:rsidRPr="00B544B2">
        <w:rPr>
          <w:rFonts w:ascii="Verdana" w:hAnsi="Verdana" w:cstheme="majorHAnsi"/>
          <w:sz w:val="18"/>
          <w:szCs w:val="18"/>
        </w:rPr>
        <w:t xml:space="preserve"> w </w:t>
      </w:r>
      <w:r w:rsidRPr="00B544B2">
        <w:rPr>
          <w:rFonts w:ascii="Verdana" w:hAnsi="Verdana" w:cstheme="majorHAnsi"/>
          <w:sz w:val="18"/>
          <w:szCs w:val="18"/>
        </w:rPr>
        <w:t>Formularz</w:t>
      </w:r>
      <w:r w:rsidR="00305975" w:rsidRPr="00B544B2">
        <w:rPr>
          <w:rFonts w:ascii="Verdana" w:hAnsi="Verdana" w:cstheme="majorHAnsi"/>
          <w:sz w:val="18"/>
          <w:szCs w:val="18"/>
        </w:rPr>
        <w:t>u</w:t>
      </w:r>
      <w:r w:rsidRPr="00B544B2">
        <w:rPr>
          <w:rFonts w:ascii="Verdana" w:hAnsi="Verdana" w:cstheme="majorHAnsi"/>
          <w:sz w:val="18"/>
          <w:szCs w:val="18"/>
        </w:rPr>
        <w:t xml:space="preserve"> ofert</w:t>
      </w:r>
      <w:r w:rsidR="00305975" w:rsidRPr="00B544B2">
        <w:rPr>
          <w:rFonts w:ascii="Verdana" w:hAnsi="Verdana" w:cstheme="majorHAnsi"/>
          <w:sz w:val="18"/>
          <w:szCs w:val="18"/>
        </w:rPr>
        <w:t>y</w:t>
      </w:r>
      <w:r w:rsidRPr="00B544B2">
        <w:rPr>
          <w:rFonts w:ascii="Verdana" w:hAnsi="Verdana" w:cstheme="majorHAnsi"/>
          <w:sz w:val="18"/>
          <w:szCs w:val="18"/>
        </w:rPr>
        <w:t xml:space="preserve"> stanowiącego </w:t>
      </w:r>
      <w:r w:rsidRPr="00B544B2">
        <w:rPr>
          <w:rFonts w:ascii="Verdana" w:hAnsi="Verdana" w:cstheme="majorHAnsi"/>
          <w:b/>
          <w:iCs/>
          <w:sz w:val="18"/>
          <w:szCs w:val="18"/>
        </w:rPr>
        <w:t xml:space="preserve">Załącznik nr </w:t>
      </w:r>
      <w:r w:rsidR="00305975" w:rsidRPr="00B544B2">
        <w:rPr>
          <w:rFonts w:ascii="Verdana" w:hAnsi="Verdana" w:cstheme="majorHAnsi"/>
          <w:b/>
          <w:iCs/>
          <w:sz w:val="18"/>
          <w:szCs w:val="18"/>
        </w:rPr>
        <w:t>2</w:t>
      </w:r>
      <w:r w:rsidRPr="00B544B2">
        <w:rPr>
          <w:rFonts w:ascii="Verdana" w:hAnsi="Verdana" w:cstheme="majorHAnsi"/>
          <w:b/>
          <w:iCs/>
          <w:sz w:val="18"/>
          <w:szCs w:val="18"/>
        </w:rPr>
        <w:t xml:space="preserve"> do SWZ</w:t>
      </w:r>
      <w:r w:rsidR="00B00A72" w:rsidRPr="00B544B2">
        <w:rPr>
          <w:rFonts w:ascii="Verdana" w:hAnsi="Verdana" w:cstheme="majorHAnsi"/>
          <w:b/>
          <w:iCs/>
          <w:sz w:val="18"/>
          <w:szCs w:val="18"/>
        </w:rPr>
        <w:t>/umowy</w:t>
      </w:r>
      <w:r w:rsidRPr="00B544B2">
        <w:rPr>
          <w:rFonts w:ascii="Verdana" w:hAnsi="Verdana" w:cstheme="majorHAnsi"/>
          <w:iCs/>
          <w:sz w:val="18"/>
          <w:szCs w:val="18"/>
        </w:rPr>
        <w:t>.</w:t>
      </w:r>
      <w:r w:rsidRPr="00B544B2">
        <w:rPr>
          <w:rFonts w:ascii="Verdana" w:hAnsi="Verdana" w:cstheme="majorHAnsi"/>
          <w:kern w:val="20"/>
          <w:sz w:val="18"/>
          <w:szCs w:val="18"/>
        </w:rPr>
        <w:t xml:space="preserve"> </w:t>
      </w:r>
    </w:p>
    <w:p w14:paraId="000000D9" w14:textId="4DD1E351" w:rsidR="000B72C3" w:rsidRPr="00B544B2" w:rsidRDefault="001351B0" w:rsidP="00C20DC3">
      <w:pPr>
        <w:pStyle w:val="Nagwek2"/>
        <w:spacing w:after="240" w:line="360" w:lineRule="auto"/>
        <w:ind w:left="851" w:hanging="567"/>
        <w:rPr>
          <w:sz w:val="18"/>
          <w:szCs w:val="18"/>
        </w:rPr>
      </w:pPr>
      <w:bookmarkStart w:id="23" w:name="_Toc98155457"/>
      <w:r w:rsidRPr="00B544B2">
        <w:rPr>
          <w:sz w:val="18"/>
          <w:szCs w:val="18"/>
        </w:rPr>
        <w:lastRenderedPageBreak/>
        <w:t>Opis s</w:t>
      </w:r>
      <w:r w:rsidR="00937A4C" w:rsidRPr="00B544B2">
        <w:rPr>
          <w:sz w:val="18"/>
          <w:szCs w:val="18"/>
        </w:rPr>
        <w:t>pos</w:t>
      </w:r>
      <w:r w:rsidRPr="00B544B2">
        <w:rPr>
          <w:sz w:val="18"/>
          <w:szCs w:val="18"/>
        </w:rPr>
        <w:t>obu</w:t>
      </w:r>
      <w:r w:rsidR="00937A4C" w:rsidRPr="00B544B2">
        <w:rPr>
          <w:sz w:val="18"/>
          <w:szCs w:val="18"/>
        </w:rPr>
        <w:t xml:space="preserve"> obliczania ceny oferty</w:t>
      </w:r>
      <w:bookmarkEnd w:id="23"/>
    </w:p>
    <w:p w14:paraId="000000DA" w14:textId="398BC5D1"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Wykonawca podaje cenę za realizację przedmiotu zamówienia </w:t>
      </w:r>
      <w:r w:rsidR="002F7608" w:rsidRPr="00B544B2">
        <w:rPr>
          <w:rFonts w:ascii="Verdana" w:hAnsi="Verdana" w:cstheme="majorHAnsi"/>
          <w:sz w:val="18"/>
          <w:szCs w:val="18"/>
        </w:rPr>
        <w:t>w</w:t>
      </w:r>
      <w:r w:rsidRPr="00B544B2">
        <w:rPr>
          <w:rFonts w:ascii="Verdana" w:hAnsi="Verdana" w:cstheme="majorHAnsi"/>
          <w:sz w:val="18"/>
          <w:szCs w:val="18"/>
        </w:rPr>
        <w:t xml:space="preserve"> Formularz</w:t>
      </w:r>
      <w:r w:rsidR="002F7608" w:rsidRPr="00B544B2">
        <w:rPr>
          <w:rFonts w:ascii="Verdana" w:hAnsi="Verdana" w:cstheme="majorHAnsi"/>
          <w:sz w:val="18"/>
          <w:szCs w:val="18"/>
        </w:rPr>
        <w:t>u</w:t>
      </w:r>
      <w:r w:rsidRPr="00B544B2">
        <w:rPr>
          <w:rFonts w:ascii="Verdana" w:hAnsi="Verdana" w:cstheme="majorHAnsi"/>
          <w:sz w:val="18"/>
          <w:szCs w:val="18"/>
        </w:rPr>
        <w:t xml:space="preserve"> </w:t>
      </w:r>
      <w:r w:rsidR="008F60DF" w:rsidRPr="00B544B2">
        <w:rPr>
          <w:rFonts w:ascii="Verdana" w:hAnsi="Verdana" w:cstheme="majorHAnsi"/>
          <w:sz w:val="18"/>
          <w:szCs w:val="18"/>
        </w:rPr>
        <w:t>Oferty</w:t>
      </w:r>
      <w:r w:rsidRPr="00B544B2">
        <w:rPr>
          <w:rFonts w:ascii="Verdana" w:hAnsi="Verdana" w:cstheme="majorHAnsi"/>
          <w:sz w:val="18"/>
          <w:szCs w:val="18"/>
        </w:rPr>
        <w:t>, stanowiąc</w:t>
      </w:r>
      <w:r w:rsidR="002F7608" w:rsidRPr="00B544B2">
        <w:rPr>
          <w:rFonts w:ascii="Verdana" w:hAnsi="Verdana" w:cstheme="majorHAnsi"/>
          <w:sz w:val="18"/>
          <w:szCs w:val="18"/>
        </w:rPr>
        <w:t>y</w:t>
      </w:r>
      <w:r w:rsidRPr="00B544B2">
        <w:rPr>
          <w:rFonts w:ascii="Verdana" w:hAnsi="Verdana" w:cstheme="majorHAnsi"/>
          <w:sz w:val="18"/>
          <w:szCs w:val="18"/>
        </w:rPr>
        <w:t xml:space="preserve"> </w:t>
      </w:r>
      <w:r w:rsidRPr="00B544B2">
        <w:rPr>
          <w:rFonts w:ascii="Verdana" w:hAnsi="Verdana" w:cstheme="majorHAnsi"/>
          <w:b/>
          <w:sz w:val="18"/>
          <w:szCs w:val="18"/>
        </w:rPr>
        <w:t xml:space="preserve">Załącznik nr </w:t>
      </w:r>
      <w:r w:rsidR="00AD3113" w:rsidRPr="00B544B2">
        <w:rPr>
          <w:rFonts w:ascii="Verdana" w:hAnsi="Verdana" w:cstheme="majorHAnsi"/>
          <w:b/>
          <w:sz w:val="18"/>
          <w:szCs w:val="18"/>
        </w:rPr>
        <w:t>2</w:t>
      </w:r>
      <w:r w:rsidRPr="00B544B2">
        <w:rPr>
          <w:rFonts w:ascii="Verdana" w:hAnsi="Verdana" w:cstheme="majorHAnsi"/>
          <w:b/>
          <w:sz w:val="18"/>
          <w:szCs w:val="18"/>
        </w:rPr>
        <w:t xml:space="preserve"> do SWZ</w:t>
      </w:r>
      <w:r w:rsidR="00605618" w:rsidRPr="00B544B2">
        <w:rPr>
          <w:rFonts w:ascii="Verdana" w:hAnsi="Verdana" w:cstheme="majorHAnsi"/>
          <w:b/>
          <w:sz w:val="18"/>
          <w:szCs w:val="18"/>
        </w:rPr>
        <w:t>/umowy</w:t>
      </w:r>
      <w:r w:rsidRPr="00B544B2">
        <w:rPr>
          <w:rFonts w:ascii="Verdana" w:hAnsi="Verdana" w:cstheme="majorHAnsi"/>
          <w:b/>
          <w:sz w:val="18"/>
          <w:szCs w:val="18"/>
        </w:rPr>
        <w:t xml:space="preserve">. </w:t>
      </w:r>
      <w:r w:rsidR="00CC2156" w:rsidRPr="000F444A">
        <w:rPr>
          <w:rFonts w:ascii="Verdana" w:hAnsi="Verdana" w:cstheme="majorHAnsi"/>
          <w:bCs/>
          <w:sz w:val="18"/>
          <w:szCs w:val="18"/>
        </w:rPr>
        <w:t xml:space="preserve">Cena </w:t>
      </w:r>
      <w:r w:rsidR="00CC2156">
        <w:rPr>
          <w:rFonts w:ascii="Verdana" w:hAnsi="Verdana" w:cstheme="majorHAnsi"/>
          <w:bCs/>
          <w:sz w:val="18"/>
          <w:szCs w:val="18"/>
        </w:rPr>
        <w:t>powinna być tożsama z ceną wynikającą z Arkusza asortymentowo-cenowego stanowiącego Załącznik nr 1</w:t>
      </w:r>
      <w:r w:rsidR="00A53ED5">
        <w:rPr>
          <w:rFonts w:ascii="Verdana" w:hAnsi="Verdana" w:cstheme="majorHAnsi"/>
          <w:bCs/>
          <w:sz w:val="18"/>
          <w:szCs w:val="18"/>
        </w:rPr>
        <w:t>a i/lub</w:t>
      </w:r>
      <w:r w:rsidR="00E83668">
        <w:rPr>
          <w:rFonts w:ascii="Verdana" w:hAnsi="Verdana" w:cstheme="majorHAnsi"/>
          <w:bCs/>
          <w:sz w:val="18"/>
          <w:szCs w:val="18"/>
        </w:rPr>
        <w:t xml:space="preserve"> 1b i/lub 1c </w:t>
      </w:r>
      <w:r w:rsidR="00CC2156">
        <w:rPr>
          <w:rFonts w:ascii="Verdana" w:hAnsi="Verdana" w:cstheme="majorHAnsi"/>
          <w:bCs/>
          <w:sz w:val="18"/>
          <w:szCs w:val="18"/>
        </w:rPr>
        <w:t>do SWZ.</w:t>
      </w:r>
    </w:p>
    <w:p w14:paraId="000000DB" w14:textId="6E169FEC"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Cena ofertowa brutto musi uwzględniać wszystkie koszty związane</w:t>
      </w:r>
      <w:r w:rsidR="002626CE" w:rsidRPr="00B544B2">
        <w:rPr>
          <w:rFonts w:ascii="Verdana" w:hAnsi="Verdana" w:cstheme="majorHAnsi"/>
          <w:sz w:val="18"/>
          <w:szCs w:val="18"/>
        </w:rPr>
        <w:t xml:space="preserve"> z </w:t>
      </w:r>
      <w:r w:rsidRPr="00B544B2">
        <w:rPr>
          <w:rFonts w:ascii="Verdana" w:hAnsi="Verdana" w:cstheme="majorHAnsi"/>
          <w:sz w:val="18"/>
          <w:szCs w:val="18"/>
        </w:rPr>
        <w:t>realizacją przedmiotu zamówienia zgodnie</w:t>
      </w:r>
      <w:r w:rsidR="002626CE" w:rsidRPr="00B544B2">
        <w:rPr>
          <w:rFonts w:ascii="Verdana" w:hAnsi="Verdana" w:cstheme="majorHAnsi"/>
          <w:sz w:val="18"/>
          <w:szCs w:val="18"/>
        </w:rPr>
        <w:t xml:space="preserve"> z </w:t>
      </w:r>
      <w:r w:rsidR="00861AD4">
        <w:rPr>
          <w:rFonts w:ascii="Verdana" w:hAnsi="Verdana" w:cstheme="minorHAnsi"/>
          <w:color w:val="000000"/>
          <w:sz w:val="18"/>
          <w:szCs w:val="18"/>
        </w:rPr>
        <w:t xml:space="preserve">Arkuszem asortymentowo-cenowym, </w:t>
      </w:r>
      <w:r w:rsidRPr="00B544B2">
        <w:rPr>
          <w:rFonts w:ascii="Verdana" w:hAnsi="Verdana" w:cstheme="majorHAnsi"/>
          <w:sz w:val="18"/>
          <w:szCs w:val="18"/>
        </w:rPr>
        <w:t>oraz istotnymi postanowieniami umowy określonymi</w:t>
      </w:r>
      <w:r w:rsidR="002626CE" w:rsidRPr="00B544B2">
        <w:rPr>
          <w:rFonts w:ascii="Verdana" w:hAnsi="Verdana" w:cstheme="majorHAnsi"/>
          <w:sz w:val="18"/>
          <w:szCs w:val="18"/>
        </w:rPr>
        <w:t xml:space="preserve"> w </w:t>
      </w:r>
      <w:r w:rsidRPr="00B544B2">
        <w:rPr>
          <w:rFonts w:ascii="Verdana" w:hAnsi="Verdana" w:cstheme="majorHAnsi"/>
          <w:sz w:val="18"/>
          <w:szCs w:val="18"/>
        </w:rPr>
        <w:t>niniejszej SWZ</w:t>
      </w:r>
      <w:r w:rsidR="002626CE" w:rsidRPr="00B544B2">
        <w:rPr>
          <w:rFonts w:ascii="Verdana" w:hAnsi="Verdana" w:cstheme="majorHAnsi"/>
          <w:sz w:val="18"/>
          <w:szCs w:val="18"/>
        </w:rPr>
        <w:t xml:space="preserve"> w </w:t>
      </w:r>
      <w:r w:rsidR="00AD3113" w:rsidRPr="00B544B2">
        <w:rPr>
          <w:rFonts w:ascii="Verdana" w:hAnsi="Verdana" w:cstheme="majorHAnsi"/>
          <w:sz w:val="18"/>
          <w:szCs w:val="18"/>
        </w:rPr>
        <w:t xml:space="preserve">tym </w:t>
      </w:r>
      <w:r w:rsidRPr="00B544B2">
        <w:rPr>
          <w:rFonts w:ascii="Verdana" w:hAnsi="Verdana" w:cstheme="majorHAnsi"/>
          <w:sz w:val="18"/>
          <w:szCs w:val="18"/>
        </w:rPr>
        <w:t>podat</w:t>
      </w:r>
      <w:r w:rsidR="00AD3113" w:rsidRPr="00B544B2">
        <w:rPr>
          <w:rFonts w:ascii="Verdana" w:hAnsi="Verdana" w:cstheme="majorHAnsi"/>
          <w:sz w:val="18"/>
          <w:szCs w:val="18"/>
        </w:rPr>
        <w:t>ek</w:t>
      </w:r>
      <w:r w:rsidRPr="00B544B2">
        <w:rPr>
          <w:rFonts w:ascii="Verdana" w:hAnsi="Verdana" w:cstheme="majorHAnsi"/>
          <w:sz w:val="18"/>
          <w:szCs w:val="18"/>
        </w:rPr>
        <w:t xml:space="preserve"> VAT </w:t>
      </w:r>
      <w:r w:rsidR="00AD3113" w:rsidRPr="00B544B2">
        <w:rPr>
          <w:rFonts w:ascii="Verdana" w:hAnsi="Verdana" w:cstheme="majorHAnsi"/>
          <w:sz w:val="18"/>
          <w:szCs w:val="18"/>
        </w:rPr>
        <w:t>wg obowiązującej stawki.</w:t>
      </w:r>
    </w:p>
    <w:p w14:paraId="5BD08032" w14:textId="73B2A802" w:rsidR="001351B0" w:rsidRPr="00B544B2" w:rsidRDefault="001351B0"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Nie dopuszcza się podawania ceny w przedziałach kwotowych.</w:t>
      </w:r>
    </w:p>
    <w:p w14:paraId="27E44139" w14:textId="6DF8ED53" w:rsidR="001351B0" w:rsidRPr="00B544B2" w:rsidRDefault="001351B0"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Niedopuszczalna jest wycena, z której będzie wynikało, że oferowany przedmiot zamówienia przez Wykonawcę będzie miał cenę zero (0,00 zł).</w:t>
      </w:r>
    </w:p>
    <w:p w14:paraId="000000DC" w14:textId="57DCE653"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Cena podana na Formularzu </w:t>
      </w:r>
      <w:r w:rsidR="008F60DF" w:rsidRPr="00B544B2">
        <w:rPr>
          <w:rFonts w:ascii="Verdana" w:hAnsi="Verdana" w:cstheme="majorHAnsi"/>
          <w:sz w:val="18"/>
          <w:szCs w:val="18"/>
        </w:rPr>
        <w:t>Oferty</w:t>
      </w:r>
      <w:r w:rsidRPr="00B544B2">
        <w:rPr>
          <w:rFonts w:ascii="Verdana" w:hAnsi="Verdana" w:cstheme="majorHAnsi"/>
          <w:sz w:val="18"/>
          <w:szCs w:val="18"/>
        </w:rPr>
        <w:t xml:space="preserve"> jest ceną ostateczną, niepodlegającą negocjacji</w:t>
      </w:r>
      <w:r w:rsidR="002626CE" w:rsidRPr="00B544B2">
        <w:rPr>
          <w:rFonts w:ascii="Verdana" w:hAnsi="Verdana" w:cstheme="majorHAnsi"/>
          <w:sz w:val="18"/>
          <w:szCs w:val="18"/>
        </w:rPr>
        <w:t xml:space="preserve"> i </w:t>
      </w:r>
      <w:r w:rsidRPr="00B544B2">
        <w:rPr>
          <w:rFonts w:ascii="Verdana" w:hAnsi="Verdana" w:cstheme="majorHAnsi"/>
          <w:sz w:val="18"/>
          <w:szCs w:val="18"/>
        </w:rPr>
        <w:t>wyczerpującą wszelkie należności Wykonawcy wobec Zamawiającego związane</w:t>
      </w:r>
      <w:r w:rsidR="002626CE" w:rsidRPr="00B544B2">
        <w:rPr>
          <w:rFonts w:ascii="Verdana" w:hAnsi="Verdana" w:cstheme="majorHAnsi"/>
          <w:sz w:val="18"/>
          <w:szCs w:val="18"/>
        </w:rPr>
        <w:t xml:space="preserve"> z </w:t>
      </w:r>
      <w:r w:rsidRPr="00B544B2">
        <w:rPr>
          <w:rFonts w:ascii="Verdana" w:hAnsi="Verdana" w:cstheme="majorHAnsi"/>
          <w:sz w:val="18"/>
          <w:szCs w:val="18"/>
        </w:rPr>
        <w:t>realizacją przedmiotu zamówienia.</w:t>
      </w:r>
    </w:p>
    <w:p w14:paraId="507CE5B4" w14:textId="7811E4EF" w:rsidR="007019F9" w:rsidRPr="00B544B2" w:rsidRDefault="007019F9"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Cena oferty nie ulega zmianie przez okres ważności ofert (związania) oraz okres realizacji (wykonania) przedmiotu zamówienia.</w:t>
      </w:r>
    </w:p>
    <w:p w14:paraId="000000DD" w14:textId="29C349A7"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Cena oferty </w:t>
      </w:r>
      <w:r w:rsidR="002F7608" w:rsidRPr="00B544B2">
        <w:rPr>
          <w:rFonts w:ascii="Verdana" w:hAnsi="Verdana" w:cstheme="majorHAnsi"/>
          <w:sz w:val="18"/>
          <w:szCs w:val="18"/>
        </w:rPr>
        <w:t>w Formularzu ofe</w:t>
      </w:r>
      <w:r w:rsidR="007019F9" w:rsidRPr="00B544B2">
        <w:rPr>
          <w:rFonts w:ascii="Verdana" w:hAnsi="Verdana" w:cstheme="majorHAnsi"/>
          <w:sz w:val="18"/>
          <w:szCs w:val="18"/>
        </w:rPr>
        <w:t>rty</w:t>
      </w:r>
      <w:r w:rsidR="00E0344A" w:rsidRPr="00B544B2">
        <w:rPr>
          <w:rFonts w:ascii="Verdana" w:hAnsi="Verdana" w:cstheme="majorHAnsi"/>
          <w:sz w:val="18"/>
          <w:szCs w:val="18"/>
        </w:rPr>
        <w:t xml:space="preserve"> </w:t>
      </w:r>
      <w:r w:rsidRPr="00B544B2">
        <w:rPr>
          <w:rFonts w:ascii="Verdana" w:hAnsi="Verdana" w:cstheme="majorHAnsi"/>
          <w:sz w:val="18"/>
          <w:szCs w:val="18"/>
        </w:rPr>
        <w:t>powinna być wyrażona</w:t>
      </w:r>
      <w:r w:rsidR="002626CE" w:rsidRPr="00B544B2">
        <w:rPr>
          <w:rFonts w:ascii="Verdana" w:hAnsi="Verdana" w:cstheme="majorHAnsi"/>
          <w:sz w:val="18"/>
          <w:szCs w:val="18"/>
        </w:rPr>
        <w:t xml:space="preserve"> w </w:t>
      </w:r>
      <w:r w:rsidRPr="00B544B2">
        <w:rPr>
          <w:rFonts w:ascii="Verdana" w:hAnsi="Verdana" w:cstheme="majorHAnsi"/>
          <w:sz w:val="18"/>
          <w:szCs w:val="18"/>
        </w:rPr>
        <w:t>złotych polskich (PLN)</w:t>
      </w:r>
      <w:r w:rsidR="002626CE" w:rsidRPr="00B544B2">
        <w:rPr>
          <w:rFonts w:ascii="Verdana" w:hAnsi="Verdana" w:cstheme="majorHAnsi"/>
          <w:sz w:val="18"/>
          <w:szCs w:val="18"/>
        </w:rPr>
        <w:t xml:space="preserve"> z </w:t>
      </w:r>
      <w:r w:rsidRPr="00B544B2">
        <w:rPr>
          <w:rFonts w:ascii="Verdana" w:hAnsi="Verdana" w:cstheme="majorHAnsi"/>
          <w:sz w:val="18"/>
          <w:szCs w:val="18"/>
        </w:rPr>
        <w:t>dokładnością do dwóch miejsc po przecinku</w:t>
      </w:r>
      <w:r w:rsidR="001351B0" w:rsidRPr="00B544B2">
        <w:rPr>
          <w:rFonts w:ascii="Verdana" w:hAnsi="Verdana" w:cstheme="majorHAnsi"/>
          <w:sz w:val="18"/>
          <w:szCs w:val="18"/>
        </w:rPr>
        <w:t xml:space="preserve"> (tj. z dokładnością do jednego grosza).</w:t>
      </w:r>
    </w:p>
    <w:p w14:paraId="000000DE" w14:textId="59FAD2D6"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nie przewiduje rozliczeń</w:t>
      </w:r>
      <w:r w:rsidR="002626CE" w:rsidRPr="00B544B2">
        <w:rPr>
          <w:rFonts w:ascii="Verdana" w:hAnsi="Verdana" w:cstheme="majorHAnsi"/>
          <w:sz w:val="18"/>
          <w:szCs w:val="18"/>
        </w:rPr>
        <w:t xml:space="preserve"> w </w:t>
      </w:r>
      <w:r w:rsidRPr="00B544B2">
        <w:rPr>
          <w:rFonts w:ascii="Verdana" w:hAnsi="Verdana" w:cstheme="majorHAnsi"/>
          <w:sz w:val="18"/>
          <w:szCs w:val="18"/>
        </w:rPr>
        <w:t>walucie obcej.</w:t>
      </w:r>
    </w:p>
    <w:p w14:paraId="000000DF" w14:textId="2D041A3B"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Wyliczona cena oferty brutto będzie służyć do porównania złożonych ofert</w:t>
      </w:r>
      <w:r w:rsidR="002626CE" w:rsidRPr="00B544B2">
        <w:rPr>
          <w:rFonts w:ascii="Verdana" w:hAnsi="Verdana" w:cstheme="majorHAnsi"/>
          <w:sz w:val="18"/>
          <w:szCs w:val="18"/>
        </w:rPr>
        <w:t xml:space="preserve"> i </w:t>
      </w:r>
      <w:r w:rsidRPr="00B544B2">
        <w:rPr>
          <w:rFonts w:ascii="Verdana" w:hAnsi="Verdana" w:cstheme="majorHAnsi"/>
          <w:sz w:val="18"/>
          <w:szCs w:val="18"/>
        </w:rPr>
        <w:t>do rozliczenia</w:t>
      </w:r>
      <w:r w:rsidR="002626CE" w:rsidRPr="00B544B2">
        <w:rPr>
          <w:rFonts w:ascii="Verdana" w:hAnsi="Verdana" w:cstheme="majorHAnsi"/>
          <w:sz w:val="18"/>
          <w:szCs w:val="18"/>
        </w:rPr>
        <w:t xml:space="preserve"> w </w:t>
      </w:r>
      <w:r w:rsidRPr="00B544B2">
        <w:rPr>
          <w:rFonts w:ascii="Verdana" w:hAnsi="Verdana" w:cstheme="majorHAnsi"/>
          <w:sz w:val="18"/>
          <w:szCs w:val="18"/>
        </w:rPr>
        <w:t>trakcie realizacji zamówienia.</w:t>
      </w:r>
    </w:p>
    <w:p w14:paraId="3EDF646D" w14:textId="00074427" w:rsidR="00B60BC7"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Jeżeli została złożona oferta, której wybór prowadziłby do powstania</w:t>
      </w:r>
      <w:r w:rsidR="002626CE" w:rsidRPr="00B544B2">
        <w:rPr>
          <w:rFonts w:ascii="Verdana" w:hAnsi="Verdana" w:cstheme="majorHAnsi"/>
          <w:sz w:val="18"/>
          <w:szCs w:val="18"/>
        </w:rPr>
        <w:t xml:space="preserve"> u </w:t>
      </w:r>
      <w:r w:rsidR="00605618" w:rsidRPr="00B544B2">
        <w:rPr>
          <w:rFonts w:ascii="Verdana" w:hAnsi="Verdana" w:cstheme="majorHAnsi"/>
          <w:sz w:val="18"/>
          <w:szCs w:val="18"/>
        </w:rPr>
        <w:t>Z</w:t>
      </w:r>
      <w:r w:rsidRPr="00B544B2">
        <w:rPr>
          <w:rFonts w:ascii="Verdana" w:hAnsi="Verdana" w:cstheme="majorHAnsi"/>
          <w:sz w:val="18"/>
          <w:szCs w:val="18"/>
        </w:rPr>
        <w:t>amawiającego obowiązku podatkowego zgodnie</w:t>
      </w:r>
      <w:r w:rsidR="002626CE" w:rsidRPr="00B544B2">
        <w:rPr>
          <w:rFonts w:ascii="Verdana" w:hAnsi="Verdana" w:cstheme="majorHAnsi"/>
          <w:sz w:val="18"/>
          <w:szCs w:val="18"/>
        </w:rPr>
        <w:t xml:space="preserve"> z </w:t>
      </w:r>
      <w:r w:rsidRPr="00B544B2">
        <w:rPr>
          <w:rFonts w:ascii="Verdana" w:hAnsi="Verdana" w:cstheme="majorHAnsi"/>
          <w:sz w:val="18"/>
          <w:szCs w:val="18"/>
        </w:rPr>
        <w:t>ustawą</w:t>
      </w:r>
      <w:r w:rsidR="002626CE" w:rsidRPr="00B544B2">
        <w:rPr>
          <w:rFonts w:ascii="Verdana" w:hAnsi="Verdana" w:cstheme="majorHAnsi"/>
          <w:sz w:val="18"/>
          <w:szCs w:val="18"/>
        </w:rPr>
        <w:t xml:space="preserve"> z </w:t>
      </w:r>
      <w:r w:rsidRPr="00B544B2">
        <w:rPr>
          <w:rFonts w:ascii="Verdana" w:hAnsi="Verdana" w:cstheme="majorHAnsi"/>
          <w:sz w:val="18"/>
          <w:szCs w:val="18"/>
        </w:rPr>
        <w:t>dnia 11 marca 2004 r.</w:t>
      </w:r>
      <w:r w:rsidR="002626CE" w:rsidRPr="00B544B2">
        <w:rPr>
          <w:rFonts w:ascii="Verdana" w:hAnsi="Verdana" w:cstheme="majorHAnsi"/>
          <w:sz w:val="18"/>
          <w:szCs w:val="18"/>
        </w:rPr>
        <w:t xml:space="preserve"> o </w:t>
      </w:r>
      <w:r w:rsidRPr="00B544B2">
        <w:rPr>
          <w:rFonts w:ascii="Verdana" w:hAnsi="Verdana" w:cstheme="majorHAnsi"/>
          <w:sz w:val="18"/>
          <w:szCs w:val="18"/>
        </w:rPr>
        <w:t>podatku od towarów</w:t>
      </w:r>
      <w:r w:rsidR="002626CE" w:rsidRPr="00B544B2">
        <w:rPr>
          <w:rFonts w:ascii="Verdana" w:hAnsi="Verdana" w:cstheme="majorHAnsi"/>
          <w:sz w:val="18"/>
          <w:szCs w:val="18"/>
        </w:rPr>
        <w:t xml:space="preserve"> i </w:t>
      </w:r>
      <w:r w:rsidRPr="00B544B2">
        <w:rPr>
          <w:rFonts w:ascii="Verdana" w:hAnsi="Verdana" w:cstheme="majorHAnsi"/>
          <w:sz w:val="18"/>
          <w:szCs w:val="18"/>
        </w:rPr>
        <w:t>usług (</w:t>
      </w:r>
      <w:r w:rsidR="00AD3113" w:rsidRPr="00B544B2">
        <w:rPr>
          <w:rFonts w:ascii="Verdana" w:hAnsi="Verdana" w:cstheme="majorHAnsi"/>
          <w:sz w:val="18"/>
          <w:szCs w:val="18"/>
        </w:rPr>
        <w:t>t.j.</w:t>
      </w:r>
      <w:r w:rsidRPr="00B544B2">
        <w:rPr>
          <w:rFonts w:ascii="Verdana" w:hAnsi="Verdana" w:cstheme="majorHAnsi"/>
          <w:sz w:val="18"/>
          <w:szCs w:val="18"/>
        </w:rPr>
        <w:t>Dz. U.</w:t>
      </w:r>
      <w:r w:rsidR="002626CE" w:rsidRPr="00B544B2">
        <w:rPr>
          <w:rFonts w:ascii="Verdana" w:hAnsi="Verdana" w:cstheme="majorHAnsi"/>
          <w:sz w:val="18"/>
          <w:szCs w:val="18"/>
        </w:rPr>
        <w:t xml:space="preserve"> z </w:t>
      </w:r>
      <w:r w:rsidRPr="00B544B2">
        <w:rPr>
          <w:rFonts w:ascii="Verdana" w:hAnsi="Verdana" w:cstheme="majorHAnsi"/>
          <w:sz w:val="18"/>
          <w:szCs w:val="18"/>
        </w:rPr>
        <w:t>20</w:t>
      </w:r>
      <w:r w:rsidR="00AD3113" w:rsidRPr="00B544B2">
        <w:rPr>
          <w:rFonts w:ascii="Verdana" w:hAnsi="Verdana" w:cstheme="majorHAnsi"/>
          <w:sz w:val="18"/>
          <w:szCs w:val="18"/>
        </w:rPr>
        <w:t>2</w:t>
      </w:r>
      <w:r w:rsidR="00173088">
        <w:rPr>
          <w:rFonts w:ascii="Verdana" w:hAnsi="Verdana" w:cstheme="majorHAnsi"/>
          <w:sz w:val="18"/>
          <w:szCs w:val="18"/>
        </w:rPr>
        <w:t>4</w:t>
      </w:r>
      <w:r w:rsidRPr="00B544B2">
        <w:rPr>
          <w:rFonts w:ascii="Verdana" w:hAnsi="Verdana" w:cstheme="majorHAnsi"/>
          <w:sz w:val="18"/>
          <w:szCs w:val="18"/>
        </w:rPr>
        <w:t xml:space="preserve"> r. poz.</w:t>
      </w:r>
      <w:r w:rsidR="00173088">
        <w:rPr>
          <w:rFonts w:ascii="Verdana" w:hAnsi="Verdana" w:cstheme="majorHAnsi"/>
          <w:sz w:val="18"/>
          <w:szCs w:val="18"/>
        </w:rPr>
        <w:t>364</w:t>
      </w:r>
      <w:r w:rsidRPr="00B544B2">
        <w:rPr>
          <w:rFonts w:ascii="Verdana" w:hAnsi="Verdana" w:cstheme="majorHAnsi"/>
          <w:sz w:val="18"/>
          <w:szCs w:val="18"/>
        </w:rPr>
        <w:t xml:space="preserve">), dla celów zastosowania kryterium ceny lub kosztu </w:t>
      </w:r>
      <w:r w:rsidR="00605618" w:rsidRPr="00B544B2">
        <w:rPr>
          <w:rFonts w:ascii="Verdana" w:hAnsi="Verdana" w:cstheme="majorHAnsi"/>
          <w:sz w:val="18"/>
          <w:szCs w:val="18"/>
        </w:rPr>
        <w:t>Z</w:t>
      </w:r>
      <w:r w:rsidRPr="00B544B2">
        <w:rPr>
          <w:rFonts w:ascii="Verdana" w:hAnsi="Verdana" w:cstheme="majorHAnsi"/>
          <w:sz w:val="18"/>
          <w:szCs w:val="18"/>
        </w:rPr>
        <w:t>amawiający dolicza do przedstawionej</w:t>
      </w:r>
      <w:r w:rsidR="002626CE" w:rsidRPr="00B544B2">
        <w:rPr>
          <w:rFonts w:ascii="Verdana" w:hAnsi="Verdana" w:cstheme="majorHAnsi"/>
          <w:sz w:val="18"/>
          <w:szCs w:val="18"/>
        </w:rPr>
        <w:t xml:space="preserve"> w </w:t>
      </w:r>
      <w:r w:rsidRPr="00B544B2">
        <w:rPr>
          <w:rFonts w:ascii="Verdana" w:hAnsi="Verdana" w:cstheme="majorHAnsi"/>
          <w:sz w:val="18"/>
          <w:szCs w:val="18"/>
        </w:rPr>
        <w:t>tej ofercie ceny kwotę podatku od towarów</w:t>
      </w:r>
      <w:r w:rsidR="002626CE" w:rsidRPr="00B544B2">
        <w:rPr>
          <w:rFonts w:ascii="Verdana" w:hAnsi="Verdana" w:cstheme="majorHAnsi"/>
          <w:sz w:val="18"/>
          <w:szCs w:val="18"/>
        </w:rPr>
        <w:t xml:space="preserve"> i </w:t>
      </w:r>
      <w:r w:rsidRPr="00B544B2">
        <w:rPr>
          <w:rFonts w:ascii="Verdana" w:hAnsi="Verdana" w:cstheme="majorHAnsi"/>
          <w:sz w:val="18"/>
          <w:szCs w:val="18"/>
        </w:rPr>
        <w:t>usług, którą miałby obowiązek rozliczyć.</w:t>
      </w:r>
      <w:r w:rsidRPr="00B544B2">
        <w:rPr>
          <w:rFonts w:ascii="Verdana" w:hAnsi="Verdana" w:cstheme="majorHAnsi"/>
          <w:b/>
          <w:sz w:val="18"/>
          <w:szCs w:val="18"/>
        </w:rPr>
        <w:t xml:space="preserve"> </w:t>
      </w:r>
    </w:p>
    <w:p w14:paraId="73F4AB29" w14:textId="35379F16" w:rsidR="00B60BC7"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ofercie,</w:t>
      </w:r>
      <w:r w:rsidR="002626CE" w:rsidRPr="00B544B2">
        <w:rPr>
          <w:rFonts w:ascii="Verdana" w:hAnsi="Verdana" w:cstheme="majorHAnsi"/>
          <w:sz w:val="18"/>
          <w:szCs w:val="18"/>
        </w:rPr>
        <w:t xml:space="preserve"> o </w:t>
      </w:r>
      <w:r w:rsidRPr="00B544B2">
        <w:rPr>
          <w:rFonts w:ascii="Verdana" w:hAnsi="Verdana" w:cstheme="majorHAnsi"/>
          <w:sz w:val="18"/>
          <w:szCs w:val="18"/>
        </w:rPr>
        <w:t>której mowa</w:t>
      </w:r>
      <w:r w:rsidR="002626CE" w:rsidRPr="00B544B2">
        <w:rPr>
          <w:rFonts w:ascii="Verdana" w:hAnsi="Verdana" w:cstheme="majorHAnsi"/>
          <w:sz w:val="18"/>
          <w:szCs w:val="18"/>
        </w:rPr>
        <w:t xml:space="preserve"> w </w:t>
      </w:r>
      <w:r w:rsidR="00AD3113" w:rsidRPr="00B544B2">
        <w:rPr>
          <w:rFonts w:ascii="Verdana" w:hAnsi="Verdana" w:cstheme="majorHAnsi"/>
          <w:sz w:val="18"/>
          <w:szCs w:val="18"/>
        </w:rPr>
        <w:t xml:space="preserve">pkt. </w:t>
      </w:r>
      <w:r w:rsidR="009705FD" w:rsidRPr="00B544B2">
        <w:rPr>
          <w:rFonts w:ascii="Verdana" w:hAnsi="Verdana" w:cstheme="majorHAnsi"/>
          <w:sz w:val="18"/>
          <w:szCs w:val="18"/>
        </w:rPr>
        <w:t>1</w:t>
      </w:r>
      <w:r w:rsidR="00FD2027" w:rsidRPr="00B544B2">
        <w:rPr>
          <w:rFonts w:ascii="Verdana" w:hAnsi="Verdana" w:cstheme="majorHAnsi"/>
          <w:sz w:val="18"/>
          <w:szCs w:val="18"/>
        </w:rPr>
        <w:t>4</w:t>
      </w:r>
      <w:r w:rsidR="007019F9" w:rsidRPr="00B544B2">
        <w:rPr>
          <w:rFonts w:ascii="Verdana" w:hAnsi="Verdana" w:cstheme="majorHAnsi"/>
          <w:sz w:val="18"/>
          <w:szCs w:val="18"/>
        </w:rPr>
        <w:t>.</w:t>
      </w:r>
      <w:r w:rsidR="002D02C5" w:rsidRPr="00B544B2">
        <w:rPr>
          <w:rFonts w:ascii="Verdana" w:hAnsi="Verdana" w:cstheme="majorHAnsi"/>
          <w:sz w:val="18"/>
          <w:szCs w:val="18"/>
        </w:rPr>
        <w:t>10</w:t>
      </w:r>
      <w:r w:rsidR="009705FD" w:rsidRPr="00B544B2">
        <w:rPr>
          <w:rFonts w:ascii="Verdana" w:hAnsi="Verdana" w:cstheme="majorHAnsi"/>
          <w:sz w:val="18"/>
          <w:szCs w:val="18"/>
        </w:rPr>
        <w:t>.</w:t>
      </w:r>
      <w:r w:rsidRPr="00B544B2">
        <w:rPr>
          <w:rFonts w:ascii="Verdana" w:hAnsi="Verdana" w:cstheme="majorHAnsi"/>
          <w:sz w:val="18"/>
          <w:szCs w:val="18"/>
        </w:rPr>
        <w:t>, Wykonawca ma obowiązek:</w:t>
      </w:r>
    </w:p>
    <w:p w14:paraId="54C75082" w14:textId="4F1F7726" w:rsidR="00B60BC7" w:rsidRPr="00B544B2" w:rsidRDefault="00937A4C"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poinformowania zamawiającego, że wybór jego oferty będzie prowadził do powstania</w:t>
      </w:r>
      <w:r w:rsidR="002626CE" w:rsidRPr="00B544B2">
        <w:rPr>
          <w:rFonts w:ascii="Verdana" w:hAnsi="Verdana" w:cstheme="majorHAnsi"/>
          <w:sz w:val="18"/>
          <w:szCs w:val="18"/>
        </w:rPr>
        <w:t xml:space="preserve"> u </w:t>
      </w:r>
      <w:r w:rsidRPr="00B544B2">
        <w:rPr>
          <w:rFonts w:ascii="Verdana" w:hAnsi="Verdana" w:cstheme="majorHAnsi"/>
          <w:sz w:val="18"/>
          <w:szCs w:val="18"/>
        </w:rPr>
        <w:t>zamawiającego obowiązku podatkowego;</w:t>
      </w:r>
    </w:p>
    <w:p w14:paraId="063AD5B3" w14:textId="77777777" w:rsidR="00B60BC7" w:rsidRPr="00B544B2" w:rsidRDefault="00937A4C"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wskazania nazwy (rodzaju) towaru lub usługi, których dostawa lub świadczenie będą prowadziły do powstania obowiązku podatkowego;</w:t>
      </w:r>
    </w:p>
    <w:p w14:paraId="2268E89B" w14:textId="77777777" w:rsidR="00B60BC7" w:rsidRPr="00B544B2" w:rsidRDefault="00937A4C"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wskazania wartości towaru lub usługi objętego obowiązkiem podatkowym zamawiającego, bez kwoty podatku;</w:t>
      </w:r>
    </w:p>
    <w:p w14:paraId="000000E4" w14:textId="2272A94A" w:rsidR="000B72C3" w:rsidRPr="00B544B2" w:rsidRDefault="00937A4C"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wskazania stawki podatku od towarów</w:t>
      </w:r>
      <w:r w:rsidR="002626CE" w:rsidRPr="00B544B2">
        <w:rPr>
          <w:rFonts w:ascii="Verdana" w:hAnsi="Verdana" w:cstheme="majorHAnsi"/>
          <w:sz w:val="18"/>
          <w:szCs w:val="18"/>
        </w:rPr>
        <w:t xml:space="preserve"> i </w:t>
      </w:r>
      <w:r w:rsidRPr="00B544B2">
        <w:rPr>
          <w:rFonts w:ascii="Verdana" w:hAnsi="Verdana" w:cstheme="majorHAnsi"/>
          <w:sz w:val="18"/>
          <w:szCs w:val="18"/>
        </w:rPr>
        <w:t>usług, która zgodnie</w:t>
      </w:r>
      <w:r w:rsidR="002626CE" w:rsidRPr="00B544B2">
        <w:rPr>
          <w:rFonts w:ascii="Verdana" w:hAnsi="Verdana" w:cstheme="majorHAnsi"/>
          <w:sz w:val="18"/>
          <w:szCs w:val="18"/>
        </w:rPr>
        <w:t xml:space="preserve"> z </w:t>
      </w:r>
      <w:r w:rsidRPr="00B544B2">
        <w:rPr>
          <w:rFonts w:ascii="Verdana" w:hAnsi="Verdana" w:cstheme="majorHAnsi"/>
          <w:sz w:val="18"/>
          <w:szCs w:val="18"/>
        </w:rPr>
        <w:t>wiedzą wykonawcy, będzie miała zastosowanie.</w:t>
      </w:r>
    </w:p>
    <w:p w14:paraId="405D40A7" w14:textId="1C5EC667" w:rsidR="00757907"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Jeżeli zaoferowana cena lub koszt, lub ich istotne części składowe, wydają się</w:t>
      </w:r>
      <w:r w:rsidRPr="00B544B2">
        <w:rPr>
          <w:rFonts w:ascii="Verdana" w:hAnsi="Verdana" w:cstheme="majorHAnsi"/>
          <w:w w:val="99"/>
          <w:sz w:val="18"/>
          <w:szCs w:val="18"/>
        </w:rPr>
        <w:t xml:space="preserve"> </w:t>
      </w:r>
      <w:r w:rsidRPr="00B544B2">
        <w:rPr>
          <w:rFonts w:ascii="Verdana" w:hAnsi="Verdana" w:cstheme="majorHAnsi"/>
          <w:sz w:val="18"/>
          <w:szCs w:val="18"/>
        </w:rPr>
        <w:t>rażąco niskie</w:t>
      </w:r>
      <w:r w:rsidR="002626CE" w:rsidRPr="00B544B2">
        <w:rPr>
          <w:rFonts w:ascii="Verdana" w:hAnsi="Verdana" w:cstheme="majorHAnsi"/>
          <w:sz w:val="18"/>
          <w:szCs w:val="18"/>
        </w:rPr>
        <w:t xml:space="preserve"> w </w:t>
      </w:r>
      <w:r w:rsidRPr="00B544B2">
        <w:rPr>
          <w:rFonts w:ascii="Verdana" w:hAnsi="Verdana" w:cstheme="majorHAnsi"/>
          <w:sz w:val="18"/>
          <w:szCs w:val="18"/>
        </w:rPr>
        <w:t>stosunku do przedmiotu zamówienia</w:t>
      </w:r>
      <w:r w:rsidR="002626CE" w:rsidRPr="00B544B2">
        <w:rPr>
          <w:rFonts w:ascii="Verdana" w:hAnsi="Verdana" w:cstheme="majorHAnsi"/>
          <w:sz w:val="18"/>
          <w:szCs w:val="18"/>
        </w:rPr>
        <w:t xml:space="preserve"> i </w:t>
      </w:r>
      <w:r w:rsidRPr="00B544B2">
        <w:rPr>
          <w:rFonts w:ascii="Verdana" w:hAnsi="Verdana" w:cstheme="majorHAnsi"/>
          <w:sz w:val="18"/>
          <w:szCs w:val="18"/>
        </w:rPr>
        <w:t>budzą wątpliwości</w:t>
      </w:r>
      <w:r w:rsidRPr="00B544B2">
        <w:rPr>
          <w:rFonts w:ascii="Verdana" w:hAnsi="Verdana" w:cstheme="majorHAnsi"/>
          <w:w w:val="99"/>
          <w:sz w:val="18"/>
          <w:szCs w:val="18"/>
        </w:rPr>
        <w:t xml:space="preserve"> </w:t>
      </w:r>
      <w:r w:rsidR="00605618" w:rsidRPr="00B544B2">
        <w:rPr>
          <w:rFonts w:ascii="Verdana" w:hAnsi="Verdana" w:cstheme="majorHAnsi"/>
          <w:sz w:val="18"/>
          <w:szCs w:val="18"/>
        </w:rPr>
        <w:t>Z</w:t>
      </w:r>
      <w:r w:rsidRPr="00B544B2">
        <w:rPr>
          <w:rFonts w:ascii="Verdana" w:hAnsi="Verdana" w:cstheme="majorHAnsi"/>
          <w:sz w:val="18"/>
          <w:szCs w:val="18"/>
        </w:rPr>
        <w:t>amawiającego co do możliwości wykonania przedmiotu zamówienia zgodnie</w:t>
      </w:r>
      <w:r w:rsidR="002626CE" w:rsidRPr="00B544B2">
        <w:rPr>
          <w:rFonts w:ascii="Verdana" w:hAnsi="Verdana" w:cstheme="majorHAnsi"/>
          <w:w w:val="99"/>
          <w:sz w:val="18"/>
          <w:szCs w:val="18"/>
        </w:rPr>
        <w:t xml:space="preserve"> z </w:t>
      </w:r>
      <w:r w:rsidRPr="00B544B2">
        <w:rPr>
          <w:rFonts w:ascii="Verdana" w:hAnsi="Verdana" w:cstheme="majorHAnsi"/>
          <w:sz w:val="18"/>
          <w:szCs w:val="18"/>
        </w:rPr>
        <w:t>wymaganiami określonymi</w:t>
      </w:r>
      <w:r w:rsidR="002626CE" w:rsidRPr="00B544B2">
        <w:rPr>
          <w:rFonts w:ascii="Verdana" w:hAnsi="Verdana" w:cstheme="majorHAnsi"/>
          <w:sz w:val="18"/>
          <w:szCs w:val="18"/>
        </w:rPr>
        <w:t xml:space="preserve"> w </w:t>
      </w:r>
      <w:r w:rsidRPr="00B544B2">
        <w:rPr>
          <w:rFonts w:ascii="Verdana" w:hAnsi="Verdana" w:cstheme="majorHAnsi"/>
          <w:sz w:val="18"/>
          <w:szCs w:val="18"/>
        </w:rPr>
        <w:t>dokumentach zamówienia lub wynikającymi</w:t>
      </w:r>
      <w:r w:rsidR="002626CE" w:rsidRPr="00B544B2">
        <w:rPr>
          <w:rFonts w:ascii="Verdana" w:hAnsi="Verdana" w:cstheme="majorHAnsi"/>
          <w:w w:val="99"/>
          <w:sz w:val="18"/>
          <w:szCs w:val="18"/>
        </w:rPr>
        <w:t xml:space="preserve"> z </w:t>
      </w:r>
      <w:r w:rsidRPr="00B544B2">
        <w:rPr>
          <w:rFonts w:ascii="Verdana" w:hAnsi="Verdana" w:cstheme="majorHAnsi"/>
          <w:sz w:val="18"/>
          <w:szCs w:val="18"/>
        </w:rPr>
        <w:t xml:space="preserve">odrębnych przepisów, Zamawiający żąda </w:t>
      </w:r>
      <w:r w:rsidRPr="00B544B2">
        <w:rPr>
          <w:rFonts w:ascii="Verdana" w:hAnsi="Verdana" w:cstheme="majorHAnsi"/>
          <w:sz w:val="18"/>
          <w:szCs w:val="18"/>
        </w:rPr>
        <w:lastRenderedPageBreak/>
        <w:t xml:space="preserve">od </w:t>
      </w:r>
      <w:r w:rsidR="00605618" w:rsidRPr="00B544B2">
        <w:rPr>
          <w:rFonts w:ascii="Verdana" w:hAnsi="Verdana" w:cstheme="majorHAnsi"/>
          <w:sz w:val="18"/>
          <w:szCs w:val="18"/>
        </w:rPr>
        <w:t>W</w:t>
      </w:r>
      <w:r w:rsidRPr="00B544B2">
        <w:rPr>
          <w:rFonts w:ascii="Verdana" w:hAnsi="Verdana" w:cstheme="majorHAnsi"/>
          <w:sz w:val="18"/>
          <w:szCs w:val="18"/>
        </w:rPr>
        <w:t>ykonawcy wyjaśnień,</w:t>
      </w:r>
      <w:r w:rsidR="002626CE" w:rsidRPr="00B544B2">
        <w:rPr>
          <w:rFonts w:ascii="Verdana" w:hAnsi="Verdana" w:cstheme="majorHAnsi"/>
          <w:sz w:val="18"/>
          <w:szCs w:val="18"/>
        </w:rPr>
        <w:t xml:space="preserve"> w </w:t>
      </w:r>
      <w:r w:rsidRPr="00B544B2">
        <w:rPr>
          <w:rFonts w:ascii="Verdana" w:hAnsi="Verdana" w:cstheme="majorHAnsi"/>
          <w:sz w:val="18"/>
          <w:szCs w:val="18"/>
        </w:rPr>
        <w:t>tym złożenie dowodów</w:t>
      </w:r>
      <w:r w:rsidR="002626CE" w:rsidRPr="00B544B2">
        <w:rPr>
          <w:rFonts w:ascii="Verdana" w:hAnsi="Verdana" w:cstheme="majorHAnsi"/>
          <w:sz w:val="18"/>
          <w:szCs w:val="18"/>
        </w:rPr>
        <w:t xml:space="preserve"> w </w:t>
      </w:r>
      <w:r w:rsidRPr="00B544B2">
        <w:rPr>
          <w:rFonts w:ascii="Verdana" w:hAnsi="Verdana" w:cstheme="majorHAnsi"/>
          <w:sz w:val="18"/>
          <w:szCs w:val="18"/>
        </w:rPr>
        <w:t>zakresie wyliczenia ceny lub kosztu, lub ich istotnych składowych. Wyjaśnienia mogą dotyczyć</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w:t>
      </w:r>
    </w:p>
    <w:p w14:paraId="6718C222" w14:textId="77777777" w:rsidR="00672A80"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zarządzania procesem produkcji;</w:t>
      </w:r>
    </w:p>
    <w:p w14:paraId="557F6125" w14:textId="77777777" w:rsidR="00672A80"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wybranych rozwiązań technicznych, wyjątkowo korzystnych warunków dostaw;</w:t>
      </w:r>
    </w:p>
    <w:p w14:paraId="0E2442DF" w14:textId="4947CE05" w:rsidR="00672A80"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zgodności</w:t>
      </w:r>
      <w:r w:rsidR="002626CE" w:rsidRPr="00B544B2">
        <w:rPr>
          <w:rFonts w:ascii="Verdana" w:hAnsi="Verdana" w:cstheme="majorHAnsi"/>
          <w:sz w:val="18"/>
          <w:szCs w:val="18"/>
        </w:rPr>
        <w:t xml:space="preserve"> z </w:t>
      </w:r>
      <w:r w:rsidRPr="00B544B2">
        <w:rPr>
          <w:rFonts w:ascii="Verdana" w:hAnsi="Verdana" w:cstheme="majorHAnsi"/>
          <w:sz w:val="18"/>
          <w:szCs w:val="18"/>
        </w:rPr>
        <w:t>przepisami</w:t>
      </w:r>
      <w:r w:rsidR="002626CE" w:rsidRPr="00B544B2">
        <w:rPr>
          <w:rFonts w:ascii="Verdana" w:hAnsi="Verdana" w:cstheme="majorHAnsi"/>
          <w:sz w:val="18"/>
          <w:szCs w:val="18"/>
        </w:rPr>
        <w:t xml:space="preserve"> z </w:t>
      </w:r>
      <w:r w:rsidRPr="00B544B2">
        <w:rPr>
          <w:rFonts w:ascii="Verdana" w:hAnsi="Verdana" w:cstheme="majorHAnsi"/>
          <w:sz w:val="18"/>
          <w:szCs w:val="18"/>
        </w:rPr>
        <w:t>zakresu ochrony środowiska;</w:t>
      </w:r>
    </w:p>
    <w:p w14:paraId="1CCB85D6" w14:textId="33854338" w:rsidR="00AC376B"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wypełniania obowiązków związanych</w:t>
      </w:r>
      <w:r w:rsidR="002626CE" w:rsidRPr="00B544B2">
        <w:rPr>
          <w:rFonts w:ascii="Verdana" w:hAnsi="Verdana" w:cstheme="majorHAnsi"/>
          <w:sz w:val="18"/>
          <w:szCs w:val="18"/>
        </w:rPr>
        <w:t xml:space="preserve"> z </w:t>
      </w:r>
      <w:r w:rsidRPr="00B544B2">
        <w:rPr>
          <w:rFonts w:ascii="Verdana" w:hAnsi="Verdana" w:cstheme="majorHAnsi"/>
          <w:sz w:val="18"/>
          <w:szCs w:val="18"/>
        </w:rPr>
        <w:t>powierzeniem wykonania części zamówienia podwykonawcy.</w:t>
      </w:r>
    </w:p>
    <w:p w14:paraId="00B32A33" w14:textId="663A7971" w:rsidR="00672A80"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przypadku gdy cena całkowita oferty złożonej</w:t>
      </w:r>
      <w:r w:rsidR="002626CE" w:rsidRPr="00B544B2">
        <w:rPr>
          <w:rFonts w:ascii="Verdana" w:hAnsi="Verdana" w:cstheme="majorHAnsi"/>
          <w:sz w:val="18"/>
          <w:szCs w:val="18"/>
        </w:rPr>
        <w:t xml:space="preserve"> w </w:t>
      </w:r>
      <w:r w:rsidRPr="00B544B2">
        <w:rPr>
          <w:rFonts w:ascii="Verdana" w:hAnsi="Verdana" w:cstheme="majorHAnsi"/>
          <w:sz w:val="18"/>
          <w:szCs w:val="18"/>
        </w:rPr>
        <w:t>terminie jest niższa</w:t>
      </w:r>
      <w:r w:rsidR="002626CE" w:rsidRPr="00B544B2">
        <w:rPr>
          <w:rFonts w:ascii="Verdana" w:hAnsi="Verdana" w:cstheme="majorHAnsi"/>
          <w:sz w:val="18"/>
          <w:szCs w:val="18"/>
        </w:rPr>
        <w:t xml:space="preserve"> o </w:t>
      </w:r>
      <w:r w:rsidRPr="00B544B2">
        <w:rPr>
          <w:rFonts w:ascii="Verdana" w:hAnsi="Verdana" w:cstheme="majorHAnsi"/>
          <w:sz w:val="18"/>
          <w:szCs w:val="18"/>
        </w:rPr>
        <w:t>co najmniej 30% od:</w:t>
      </w:r>
    </w:p>
    <w:p w14:paraId="1E14EE85" w14:textId="77777777" w:rsidR="00B23B3F"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wartości zamówienia powiększonej</w:t>
      </w:r>
      <w:r w:rsidR="002626CE" w:rsidRPr="00B544B2">
        <w:rPr>
          <w:rFonts w:ascii="Verdana" w:hAnsi="Verdana" w:cstheme="majorHAnsi"/>
          <w:sz w:val="18"/>
          <w:szCs w:val="18"/>
        </w:rPr>
        <w:t xml:space="preserve"> o </w:t>
      </w:r>
      <w:r w:rsidRPr="00B544B2">
        <w:rPr>
          <w:rFonts w:ascii="Verdana" w:hAnsi="Verdana" w:cstheme="majorHAnsi"/>
          <w:sz w:val="18"/>
          <w:szCs w:val="18"/>
        </w:rPr>
        <w:t>należny podatek od towarów</w:t>
      </w:r>
      <w:r w:rsidR="002626CE" w:rsidRPr="00B544B2">
        <w:rPr>
          <w:rFonts w:ascii="Verdana" w:hAnsi="Verdana" w:cstheme="majorHAnsi"/>
          <w:sz w:val="18"/>
          <w:szCs w:val="18"/>
        </w:rPr>
        <w:t xml:space="preserve"> i </w:t>
      </w:r>
      <w:r w:rsidRPr="00B544B2">
        <w:rPr>
          <w:rFonts w:ascii="Verdana" w:hAnsi="Verdana" w:cstheme="majorHAnsi"/>
          <w:sz w:val="18"/>
          <w:szCs w:val="18"/>
        </w:rPr>
        <w:t>usług, ustalonej przed wszczęciem postępowania lub średniej arytmetycznej cen wszystkich złożonych ofert niepodlegających odrzuceniu na podstawie art. 226 ust. 1 pkt. 1</w:t>
      </w:r>
      <w:r w:rsidR="002626CE" w:rsidRPr="00B544B2">
        <w:rPr>
          <w:rFonts w:ascii="Verdana" w:hAnsi="Verdana" w:cstheme="majorHAnsi"/>
          <w:sz w:val="18"/>
          <w:szCs w:val="18"/>
        </w:rPr>
        <w:t xml:space="preserve"> i </w:t>
      </w:r>
      <w:r w:rsidRPr="00B544B2">
        <w:rPr>
          <w:rFonts w:ascii="Verdana" w:hAnsi="Verdana" w:cstheme="majorHAnsi"/>
          <w:sz w:val="18"/>
          <w:szCs w:val="18"/>
        </w:rPr>
        <w:t>10 ustawy PZ</w:t>
      </w:r>
      <w:r w:rsidR="000000C3" w:rsidRPr="00B544B2">
        <w:rPr>
          <w:rFonts w:ascii="Verdana" w:hAnsi="Verdana" w:cstheme="majorHAnsi"/>
          <w:sz w:val="18"/>
          <w:szCs w:val="18"/>
        </w:rPr>
        <w:t xml:space="preserve">P </w:t>
      </w:r>
      <w:r w:rsidRPr="00B544B2">
        <w:rPr>
          <w:rFonts w:ascii="Verdana" w:hAnsi="Verdana" w:cstheme="majorHAnsi"/>
          <w:sz w:val="18"/>
          <w:szCs w:val="18"/>
        </w:rPr>
        <w:t>Zamawiający zwraca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wyjaśnień,</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p>
    <w:p w14:paraId="3AD30607" w14:textId="5A3AD547" w:rsidR="0010654A" w:rsidRPr="00B544B2" w:rsidRDefault="000000C3" w:rsidP="00F95353">
      <w:pPr>
        <w:pStyle w:val="Akapitzlist"/>
        <w:spacing w:line="360" w:lineRule="auto"/>
        <w:ind w:left="1560"/>
        <w:jc w:val="both"/>
        <w:rPr>
          <w:rFonts w:ascii="Verdana" w:hAnsi="Verdana" w:cstheme="majorHAnsi"/>
          <w:sz w:val="18"/>
          <w:szCs w:val="18"/>
        </w:rPr>
      </w:pPr>
      <w:r w:rsidRPr="00B544B2">
        <w:rPr>
          <w:rFonts w:ascii="Verdana" w:hAnsi="Verdana" w:cstheme="majorHAnsi"/>
          <w:sz w:val="18"/>
          <w:szCs w:val="18"/>
        </w:rPr>
        <w:t>1</w:t>
      </w:r>
      <w:r w:rsidR="00B23B3F" w:rsidRPr="00B544B2">
        <w:rPr>
          <w:rFonts w:ascii="Verdana" w:hAnsi="Verdana" w:cstheme="majorHAnsi"/>
          <w:sz w:val="18"/>
          <w:szCs w:val="18"/>
        </w:rPr>
        <w:t>4</w:t>
      </w:r>
      <w:r w:rsidR="00AC376B" w:rsidRPr="00B544B2">
        <w:rPr>
          <w:rFonts w:ascii="Verdana" w:hAnsi="Verdana" w:cstheme="majorHAnsi"/>
          <w:sz w:val="18"/>
          <w:szCs w:val="18"/>
        </w:rPr>
        <w:t>.</w:t>
      </w:r>
      <w:r w:rsidR="002D02C5" w:rsidRPr="00B544B2">
        <w:rPr>
          <w:rFonts w:ascii="Verdana" w:hAnsi="Verdana" w:cstheme="majorHAnsi"/>
          <w:sz w:val="18"/>
          <w:szCs w:val="18"/>
        </w:rPr>
        <w:t>12</w:t>
      </w:r>
      <w:r w:rsidR="00AC376B" w:rsidRPr="00B544B2">
        <w:rPr>
          <w:rFonts w:ascii="Verdana" w:hAnsi="Verdana" w:cstheme="majorHAnsi"/>
          <w:sz w:val="18"/>
          <w:szCs w:val="18"/>
        </w:rPr>
        <w:t>. SWZ,</w:t>
      </w:r>
      <w:r w:rsidR="00AC376B" w:rsidRPr="00B544B2">
        <w:rPr>
          <w:rFonts w:ascii="Verdana" w:hAnsi="Verdana" w:cstheme="majorHAnsi"/>
          <w:w w:val="99"/>
          <w:sz w:val="18"/>
          <w:szCs w:val="18"/>
        </w:rPr>
        <w:t xml:space="preserve"> </w:t>
      </w:r>
      <w:r w:rsidR="00AC376B" w:rsidRPr="00B544B2">
        <w:rPr>
          <w:rFonts w:ascii="Verdana" w:hAnsi="Verdana" w:cstheme="majorHAnsi"/>
          <w:sz w:val="18"/>
          <w:szCs w:val="18"/>
        </w:rPr>
        <w:t>chyba że rozbieżność wynika</w:t>
      </w:r>
      <w:r w:rsidR="002626CE" w:rsidRPr="00B544B2">
        <w:rPr>
          <w:rFonts w:ascii="Verdana" w:hAnsi="Verdana" w:cstheme="majorHAnsi"/>
          <w:sz w:val="18"/>
          <w:szCs w:val="18"/>
        </w:rPr>
        <w:t xml:space="preserve"> z </w:t>
      </w:r>
      <w:r w:rsidR="00AC376B" w:rsidRPr="00B544B2">
        <w:rPr>
          <w:rFonts w:ascii="Verdana" w:hAnsi="Verdana" w:cstheme="majorHAnsi"/>
          <w:sz w:val="18"/>
          <w:szCs w:val="18"/>
        </w:rPr>
        <w:t>okoliczności oczywistych, które nie</w:t>
      </w:r>
      <w:r w:rsidR="00AC376B" w:rsidRPr="00B544B2">
        <w:rPr>
          <w:rFonts w:ascii="Verdana" w:hAnsi="Verdana" w:cstheme="majorHAnsi"/>
          <w:w w:val="99"/>
          <w:sz w:val="18"/>
          <w:szCs w:val="18"/>
        </w:rPr>
        <w:t xml:space="preserve"> </w:t>
      </w:r>
      <w:r w:rsidR="00AC376B" w:rsidRPr="00B544B2">
        <w:rPr>
          <w:rFonts w:ascii="Verdana" w:hAnsi="Verdana" w:cstheme="majorHAnsi"/>
          <w:sz w:val="18"/>
          <w:szCs w:val="18"/>
        </w:rPr>
        <w:t>wymagają wyjaśnienia;</w:t>
      </w:r>
    </w:p>
    <w:p w14:paraId="77EC5EFB" w14:textId="7E29B321" w:rsidR="00AC376B"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wartości</w:t>
      </w:r>
      <w:r w:rsidR="002626CE" w:rsidRPr="00B544B2">
        <w:rPr>
          <w:rFonts w:ascii="Verdana" w:hAnsi="Verdana" w:cstheme="majorHAnsi"/>
          <w:sz w:val="18"/>
          <w:szCs w:val="18"/>
        </w:rPr>
        <w:t xml:space="preserve"> </w:t>
      </w:r>
      <w:r w:rsidRPr="00B544B2">
        <w:rPr>
          <w:rFonts w:ascii="Verdana" w:hAnsi="Verdana" w:cstheme="majorHAnsi"/>
          <w:sz w:val="18"/>
          <w:szCs w:val="18"/>
        </w:rPr>
        <w:t>zamówienia</w:t>
      </w:r>
      <w:r w:rsidR="002626CE" w:rsidRPr="00B544B2">
        <w:rPr>
          <w:rFonts w:ascii="Verdana" w:hAnsi="Verdana" w:cstheme="majorHAnsi"/>
          <w:sz w:val="18"/>
          <w:szCs w:val="18"/>
        </w:rPr>
        <w:t xml:space="preserve"> </w:t>
      </w:r>
      <w:r w:rsidRPr="00B544B2">
        <w:rPr>
          <w:rFonts w:ascii="Verdana" w:hAnsi="Verdana" w:cstheme="majorHAnsi"/>
          <w:sz w:val="18"/>
          <w:szCs w:val="18"/>
        </w:rPr>
        <w:t>powiększonej</w:t>
      </w:r>
      <w:r w:rsidR="002626CE" w:rsidRPr="00B544B2">
        <w:rPr>
          <w:rFonts w:ascii="Verdana" w:hAnsi="Verdana" w:cstheme="majorHAnsi"/>
          <w:sz w:val="18"/>
          <w:szCs w:val="18"/>
        </w:rPr>
        <w:t xml:space="preserve"> o </w:t>
      </w:r>
      <w:r w:rsidRPr="00B544B2">
        <w:rPr>
          <w:rFonts w:ascii="Verdana" w:hAnsi="Verdana" w:cstheme="majorHAnsi"/>
          <w:sz w:val="18"/>
          <w:szCs w:val="18"/>
        </w:rPr>
        <w:t>należny podatek</w:t>
      </w:r>
      <w:r w:rsidR="002626CE" w:rsidRPr="00B544B2">
        <w:rPr>
          <w:rFonts w:ascii="Verdana" w:hAnsi="Verdana" w:cstheme="majorHAnsi"/>
          <w:sz w:val="18"/>
          <w:szCs w:val="18"/>
        </w:rPr>
        <w:t xml:space="preserve"> </w:t>
      </w:r>
      <w:r w:rsidRPr="00B544B2">
        <w:rPr>
          <w:rFonts w:ascii="Verdana" w:hAnsi="Verdana" w:cstheme="majorHAnsi"/>
          <w:sz w:val="18"/>
          <w:szCs w:val="18"/>
        </w:rPr>
        <w:t>od</w:t>
      </w:r>
      <w:r w:rsidR="002626CE" w:rsidRPr="00B544B2">
        <w:rPr>
          <w:rFonts w:ascii="Verdana" w:hAnsi="Verdana" w:cstheme="majorHAnsi"/>
          <w:sz w:val="18"/>
          <w:szCs w:val="18"/>
        </w:rPr>
        <w:t xml:space="preserve"> </w:t>
      </w:r>
      <w:r w:rsidRPr="00B544B2">
        <w:rPr>
          <w:rFonts w:ascii="Verdana" w:hAnsi="Verdana" w:cstheme="majorHAnsi"/>
          <w:sz w:val="18"/>
          <w:szCs w:val="18"/>
        </w:rPr>
        <w:t>towarów</w:t>
      </w:r>
      <w:r w:rsidR="002626CE" w:rsidRPr="00B544B2">
        <w:rPr>
          <w:rFonts w:ascii="Verdana" w:hAnsi="Verdana" w:cstheme="majorHAnsi"/>
          <w:w w:val="99"/>
          <w:sz w:val="18"/>
          <w:szCs w:val="18"/>
        </w:rPr>
        <w:t xml:space="preserve"> i </w:t>
      </w:r>
      <w:r w:rsidRPr="00B544B2">
        <w:rPr>
          <w:rFonts w:ascii="Verdana" w:hAnsi="Verdana" w:cstheme="majorHAnsi"/>
          <w:sz w:val="18"/>
          <w:szCs w:val="18"/>
        </w:rPr>
        <w:t>usług, zaktualizowanej</w:t>
      </w:r>
      <w:r w:rsidR="002626CE" w:rsidRPr="00B544B2">
        <w:rPr>
          <w:rFonts w:ascii="Verdana" w:hAnsi="Verdana" w:cstheme="majorHAnsi"/>
          <w:sz w:val="18"/>
          <w:szCs w:val="18"/>
        </w:rPr>
        <w:t xml:space="preserve"> z </w:t>
      </w:r>
      <w:r w:rsidRPr="00B544B2">
        <w:rPr>
          <w:rFonts w:ascii="Verdana" w:hAnsi="Verdana" w:cstheme="majorHAnsi"/>
          <w:sz w:val="18"/>
          <w:szCs w:val="18"/>
        </w:rPr>
        <w:t>uwzględnieniem okoliczności, które nastąpiły</w:t>
      </w:r>
      <w:r w:rsidRPr="00B544B2">
        <w:rPr>
          <w:rFonts w:ascii="Verdana" w:hAnsi="Verdana" w:cstheme="majorHAnsi"/>
          <w:w w:val="99"/>
          <w:sz w:val="18"/>
          <w:szCs w:val="18"/>
        </w:rPr>
        <w:t xml:space="preserve"> </w:t>
      </w:r>
      <w:r w:rsidRPr="00B544B2">
        <w:rPr>
          <w:rFonts w:ascii="Verdana" w:hAnsi="Verdana" w:cstheme="majorHAnsi"/>
          <w:sz w:val="18"/>
          <w:szCs w:val="18"/>
        </w:rPr>
        <w:t>po wszczęciu postępowania,</w:t>
      </w:r>
      <w:r w:rsidR="002626CE" w:rsidRPr="00B544B2">
        <w:rPr>
          <w:rFonts w:ascii="Verdana" w:hAnsi="Verdana" w:cstheme="majorHAnsi"/>
          <w:sz w:val="18"/>
          <w:szCs w:val="18"/>
        </w:rPr>
        <w:t xml:space="preserve"> w </w:t>
      </w:r>
      <w:r w:rsidRPr="00B544B2">
        <w:rPr>
          <w:rFonts w:ascii="Verdana" w:hAnsi="Verdana" w:cstheme="majorHAnsi"/>
          <w:sz w:val="18"/>
          <w:szCs w:val="18"/>
        </w:rPr>
        <w:t>szczególności istotnej zmiany cen</w:t>
      </w:r>
      <w:r w:rsidRPr="00B544B2">
        <w:rPr>
          <w:rFonts w:ascii="Verdana" w:hAnsi="Verdana" w:cstheme="majorHAnsi"/>
          <w:w w:val="99"/>
          <w:sz w:val="18"/>
          <w:szCs w:val="18"/>
        </w:rPr>
        <w:t xml:space="preserve"> </w:t>
      </w:r>
      <w:r w:rsidRPr="00B544B2">
        <w:rPr>
          <w:rFonts w:ascii="Verdana" w:hAnsi="Verdana" w:cstheme="majorHAnsi"/>
          <w:sz w:val="18"/>
          <w:szCs w:val="18"/>
        </w:rPr>
        <w:t>rynkowych, Zamawiający może zwrócić się</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wyjaśnień,</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0000C3" w:rsidRPr="00B544B2">
        <w:rPr>
          <w:rFonts w:ascii="Verdana" w:hAnsi="Verdana" w:cstheme="majorHAnsi"/>
          <w:sz w:val="18"/>
          <w:szCs w:val="18"/>
        </w:rPr>
        <w:t>1</w:t>
      </w:r>
      <w:r w:rsidR="000574D3" w:rsidRPr="00B544B2">
        <w:rPr>
          <w:rFonts w:ascii="Verdana" w:hAnsi="Verdana" w:cstheme="majorHAnsi"/>
          <w:sz w:val="18"/>
          <w:szCs w:val="18"/>
        </w:rPr>
        <w:t>4</w:t>
      </w:r>
      <w:r w:rsidRPr="00B544B2">
        <w:rPr>
          <w:rFonts w:ascii="Verdana" w:hAnsi="Verdana" w:cstheme="majorHAnsi"/>
          <w:sz w:val="18"/>
          <w:szCs w:val="18"/>
        </w:rPr>
        <w:t>.</w:t>
      </w:r>
      <w:r w:rsidR="002D02C5" w:rsidRPr="00B544B2">
        <w:rPr>
          <w:rFonts w:ascii="Verdana" w:hAnsi="Verdana" w:cstheme="majorHAnsi"/>
          <w:sz w:val="18"/>
          <w:szCs w:val="18"/>
        </w:rPr>
        <w:t>12</w:t>
      </w:r>
      <w:r w:rsidR="0010654A" w:rsidRPr="00B544B2">
        <w:rPr>
          <w:rFonts w:ascii="Verdana" w:hAnsi="Verdana" w:cstheme="majorHAnsi"/>
          <w:sz w:val="18"/>
          <w:szCs w:val="18"/>
        </w:rPr>
        <w:t>.</w:t>
      </w:r>
      <w:r w:rsidRPr="00B544B2">
        <w:rPr>
          <w:rFonts w:ascii="Verdana" w:hAnsi="Verdana" w:cstheme="majorHAnsi"/>
          <w:sz w:val="18"/>
          <w:szCs w:val="18"/>
        </w:rPr>
        <w:t xml:space="preserve"> SWZ.</w:t>
      </w:r>
    </w:p>
    <w:p w14:paraId="4204BE24" w14:textId="1EDC1B63" w:rsidR="00AC376B"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Obowiązek wykazania, że oferta nie zawiera rażąco niskiej ceny lub kosztu</w:t>
      </w:r>
      <w:r w:rsidRPr="00B544B2">
        <w:rPr>
          <w:rFonts w:ascii="Verdana" w:hAnsi="Verdana" w:cstheme="majorHAnsi"/>
          <w:w w:val="99"/>
          <w:sz w:val="18"/>
          <w:szCs w:val="18"/>
        </w:rPr>
        <w:t xml:space="preserve"> </w:t>
      </w:r>
      <w:r w:rsidRPr="00B544B2">
        <w:rPr>
          <w:rFonts w:ascii="Verdana" w:hAnsi="Verdana" w:cstheme="majorHAnsi"/>
          <w:sz w:val="18"/>
          <w:szCs w:val="18"/>
        </w:rPr>
        <w:t xml:space="preserve">spoczywa na </w:t>
      </w:r>
      <w:r w:rsidR="00605618" w:rsidRPr="00B544B2">
        <w:rPr>
          <w:rFonts w:ascii="Verdana" w:hAnsi="Verdana" w:cstheme="majorHAnsi"/>
          <w:sz w:val="18"/>
          <w:szCs w:val="18"/>
        </w:rPr>
        <w:t>W</w:t>
      </w:r>
      <w:r w:rsidRPr="00B544B2">
        <w:rPr>
          <w:rFonts w:ascii="Verdana" w:hAnsi="Verdana" w:cstheme="majorHAnsi"/>
          <w:sz w:val="18"/>
          <w:szCs w:val="18"/>
        </w:rPr>
        <w:t>ykonawcy.</w:t>
      </w:r>
    </w:p>
    <w:p w14:paraId="4AFF47C4" w14:textId="281BCEA8" w:rsidR="00AC376B"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Odrzuceniu jako oferta</w:t>
      </w:r>
      <w:r w:rsidR="002626CE" w:rsidRPr="00B544B2">
        <w:rPr>
          <w:rFonts w:ascii="Verdana" w:hAnsi="Verdana" w:cstheme="majorHAnsi"/>
          <w:sz w:val="18"/>
          <w:szCs w:val="18"/>
        </w:rPr>
        <w:t xml:space="preserve"> z </w:t>
      </w:r>
      <w:r w:rsidRPr="00B544B2">
        <w:rPr>
          <w:rFonts w:ascii="Verdana" w:hAnsi="Verdana" w:cstheme="majorHAnsi"/>
          <w:sz w:val="18"/>
          <w:szCs w:val="18"/>
        </w:rPr>
        <w:t>rażąco niską ceną lub kosztem, podlega oferta Wykonawcy, który nie udzielił wyjaśnień</w:t>
      </w:r>
      <w:r w:rsidR="002626CE" w:rsidRPr="00B544B2">
        <w:rPr>
          <w:rFonts w:ascii="Verdana" w:hAnsi="Verdana" w:cstheme="majorHAnsi"/>
          <w:sz w:val="18"/>
          <w:szCs w:val="18"/>
        </w:rPr>
        <w:t xml:space="preserve"> w </w:t>
      </w:r>
      <w:r w:rsidRPr="00B544B2">
        <w:rPr>
          <w:rFonts w:ascii="Verdana" w:hAnsi="Verdana" w:cstheme="majorHAnsi"/>
          <w:sz w:val="18"/>
          <w:szCs w:val="18"/>
        </w:rPr>
        <w:t>wyznaczonym terminie, lub jeżeli złożone wyjaśnienia wraz</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dowodami nie </w:t>
      </w:r>
      <w:r w:rsidR="00C1693D" w:rsidRPr="00B544B2">
        <w:rPr>
          <w:rFonts w:ascii="Verdana" w:hAnsi="Verdana" w:cstheme="majorHAnsi"/>
          <w:sz w:val="18"/>
          <w:szCs w:val="18"/>
        </w:rPr>
        <w:t>uzasadniają podanej</w:t>
      </w:r>
      <w:r w:rsidR="002626CE" w:rsidRPr="00B544B2">
        <w:rPr>
          <w:rFonts w:ascii="Verdana" w:hAnsi="Verdana" w:cstheme="majorHAnsi"/>
          <w:sz w:val="18"/>
          <w:szCs w:val="18"/>
        </w:rPr>
        <w:t xml:space="preserve"> w </w:t>
      </w:r>
      <w:r w:rsidRPr="00B544B2">
        <w:rPr>
          <w:rFonts w:ascii="Verdana" w:hAnsi="Verdana" w:cstheme="majorHAnsi"/>
          <w:sz w:val="18"/>
          <w:szCs w:val="18"/>
        </w:rPr>
        <w:t>ofercie ceny lub kosztu.</w:t>
      </w:r>
    </w:p>
    <w:p w14:paraId="5C2E641A" w14:textId="4EA26775" w:rsidR="001C1CDF"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Zamawiający poprawia</w:t>
      </w:r>
      <w:r w:rsidR="002626CE" w:rsidRPr="00B544B2">
        <w:rPr>
          <w:rFonts w:ascii="Verdana" w:hAnsi="Verdana" w:cstheme="majorHAnsi"/>
          <w:sz w:val="18"/>
          <w:szCs w:val="18"/>
        </w:rPr>
        <w:t xml:space="preserve"> w </w:t>
      </w:r>
      <w:r w:rsidRPr="00B544B2">
        <w:rPr>
          <w:rFonts w:ascii="Verdana" w:hAnsi="Verdana" w:cstheme="majorHAnsi"/>
          <w:sz w:val="18"/>
          <w:szCs w:val="18"/>
        </w:rPr>
        <w:t>ofercie:</w:t>
      </w:r>
    </w:p>
    <w:p w14:paraId="6D9F824A" w14:textId="77777777" w:rsidR="001C1CDF"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oczywiste omyłki pisarskie,</w:t>
      </w:r>
    </w:p>
    <w:p w14:paraId="3EFDB5C2" w14:textId="0D835BB4" w:rsidR="001C1CDF"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oczywiste omyłki rachunkowe</w:t>
      </w:r>
      <w:r w:rsidR="002626CE" w:rsidRPr="00B544B2">
        <w:rPr>
          <w:rFonts w:ascii="Verdana" w:hAnsi="Verdana" w:cstheme="majorHAnsi"/>
          <w:sz w:val="18"/>
          <w:szCs w:val="18"/>
        </w:rPr>
        <w:t xml:space="preserve"> z </w:t>
      </w:r>
      <w:r w:rsidRPr="00B544B2">
        <w:rPr>
          <w:rFonts w:ascii="Verdana" w:hAnsi="Verdana" w:cstheme="majorHAnsi"/>
          <w:sz w:val="18"/>
          <w:szCs w:val="18"/>
        </w:rPr>
        <w:t>uwzględnieniem konsekwencji rachunkowych dokonanych poprawek,</w:t>
      </w:r>
    </w:p>
    <w:p w14:paraId="26361794" w14:textId="28B7F065" w:rsidR="00AC376B" w:rsidRPr="00B544B2" w:rsidRDefault="00AC376B"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inne omyłki polegające na niezgodności oferty</w:t>
      </w:r>
      <w:r w:rsidR="002626CE" w:rsidRPr="00B544B2">
        <w:rPr>
          <w:rFonts w:ascii="Verdana" w:hAnsi="Verdana" w:cstheme="majorHAnsi"/>
          <w:sz w:val="18"/>
          <w:szCs w:val="18"/>
        </w:rPr>
        <w:t xml:space="preserve"> z </w:t>
      </w:r>
      <w:r w:rsidRPr="00B544B2">
        <w:rPr>
          <w:rFonts w:ascii="Verdana" w:hAnsi="Verdana" w:cstheme="majorHAnsi"/>
          <w:sz w:val="18"/>
          <w:szCs w:val="18"/>
        </w:rPr>
        <w:t>dokumentami zamówienia, niepowodujące istotnych zmian</w:t>
      </w:r>
      <w:r w:rsidR="002626CE" w:rsidRPr="00B544B2">
        <w:rPr>
          <w:rFonts w:ascii="Verdana" w:hAnsi="Verdana" w:cstheme="majorHAnsi"/>
          <w:sz w:val="18"/>
          <w:szCs w:val="18"/>
        </w:rPr>
        <w:t xml:space="preserve"> w </w:t>
      </w:r>
      <w:r w:rsidRPr="00B544B2">
        <w:rPr>
          <w:rFonts w:ascii="Verdana" w:hAnsi="Verdana" w:cstheme="majorHAnsi"/>
          <w:sz w:val="18"/>
          <w:szCs w:val="18"/>
        </w:rPr>
        <w:t>treści oferty,</w:t>
      </w:r>
    </w:p>
    <w:p w14:paraId="640EB0B0" w14:textId="77777777" w:rsidR="00FE305B"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Przykładowe oczywiste omyłki rachunkowe poprawiane przez zamawiającego:</w:t>
      </w:r>
    </w:p>
    <w:p w14:paraId="3DEB3911" w14:textId="022EF5E7" w:rsidR="00AC376B" w:rsidRPr="00B544B2" w:rsidRDefault="00AC376B" w:rsidP="00B3016E">
      <w:pPr>
        <w:pStyle w:val="Akapitzlist"/>
        <w:numPr>
          <w:ilvl w:val="2"/>
          <w:numId w:val="6"/>
        </w:numPr>
        <w:spacing w:line="360" w:lineRule="auto"/>
        <w:ind w:left="1701" w:hanging="1134"/>
        <w:jc w:val="both"/>
        <w:rPr>
          <w:rFonts w:ascii="Verdana" w:hAnsi="Verdana" w:cstheme="majorHAnsi"/>
          <w:sz w:val="18"/>
          <w:szCs w:val="18"/>
        </w:rPr>
      </w:pPr>
      <w:r w:rsidRPr="00B544B2">
        <w:rPr>
          <w:rFonts w:ascii="Verdana" w:hAnsi="Verdana" w:cstheme="majorHAnsi"/>
          <w:sz w:val="18"/>
          <w:szCs w:val="18"/>
        </w:rPr>
        <w:t>w przypadku mnożenia cen jednostkowych</w:t>
      </w:r>
      <w:r w:rsidR="002626CE" w:rsidRPr="00B544B2">
        <w:rPr>
          <w:rFonts w:ascii="Verdana" w:hAnsi="Verdana" w:cstheme="majorHAnsi"/>
          <w:sz w:val="18"/>
          <w:szCs w:val="18"/>
        </w:rPr>
        <w:t xml:space="preserve"> i </w:t>
      </w:r>
      <w:r w:rsidRPr="00B544B2">
        <w:rPr>
          <w:rFonts w:ascii="Verdana" w:hAnsi="Verdana" w:cstheme="majorHAnsi"/>
          <w:sz w:val="18"/>
          <w:szCs w:val="18"/>
        </w:rPr>
        <w:t>liczby jednostek miar:</w:t>
      </w:r>
    </w:p>
    <w:p w14:paraId="03F904C4" w14:textId="77777777" w:rsidR="00AC376B" w:rsidRPr="00B544B2" w:rsidRDefault="00AC376B" w:rsidP="00EA081B">
      <w:p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 </w:t>
      </w:r>
      <w:r w:rsidRPr="00B544B2">
        <w:rPr>
          <w:rFonts w:ascii="Verdana" w:hAnsi="Verdana" w:cstheme="majorHAnsi"/>
          <w:sz w:val="18"/>
          <w:szCs w:val="18"/>
        </w:rPr>
        <w:tab/>
        <w:t>jeżeli obliczona cena nie odpowiada iloczynowi ceny jednostkowej oraz liczby jednostek miar, przyjmuje się, że prawidłowo podano liczbę jednostek miar oraz cenę jednostkową,</w:t>
      </w:r>
    </w:p>
    <w:p w14:paraId="0338808A" w14:textId="12AED801" w:rsidR="00AC376B" w:rsidRPr="00B544B2" w:rsidRDefault="00AC376B" w:rsidP="00EA081B">
      <w:p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 </w:t>
      </w:r>
      <w:r w:rsidRPr="00B544B2">
        <w:rPr>
          <w:rFonts w:ascii="Verdana" w:hAnsi="Verdana" w:cstheme="majorHAnsi"/>
          <w:sz w:val="18"/>
          <w:szCs w:val="18"/>
        </w:rPr>
        <w:tab/>
        <w:t>jeżeli cenę podano rozbieżnie słownie</w:t>
      </w:r>
      <w:r w:rsidR="002626CE" w:rsidRPr="00B544B2">
        <w:rPr>
          <w:rFonts w:ascii="Verdana" w:hAnsi="Verdana" w:cstheme="majorHAnsi"/>
          <w:sz w:val="18"/>
          <w:szCs w:val="18"/>
        </w:rPr>
        <w:t xml:space="preserve"> i </w:t>
      </w:r>
      <w:r w:rsidRPr="00B544B2">
        <w:rPr>
          <w:rFonts w:ascii="Verdana" w:hAnsi="Verdana" w:cstheme="majorHAnsi"/>
          <w:sz w:val="18"/>
          <w:szCs w:val="18"/>
        </w:rPr>
        <w:t>liczbą, przyjmuje się, że prawidłowo podano liczbę jednostek miar oraz ceny jednostkowej</w:t>
      </w:r>
      <w:r w:rsidR="002626CE" w:rsidRPr="00B544B2">
        <w:rPr>
          <w:rFonts w:ascii="Verdana" w:hAnsi="Verdana" w:cstheme="majorHAnsi"/>
          <w:sz w:val="18"/>
          <w:szCs w:val="18"/>
        </w:rPr>
        <w:t xml:space="preserve"> i </w:t>
      </w:r>
      <w:r w:rsidRPr="00B544B2">
        <w:rPr>
          <w:rFonts w:ascii="Verdana" w:hAnsi="Verdana" w:cstheme="majorHAnsi"/>
          <w:sz w:val="18"/>
          <w:szCs w:val="18"/>
        </w:rPr>
        <w:t>ten zapis ceny, który odpowiada dokonanemu obliczeniu ceny,</w:t>
      </w:r>
    </w:p>
    <w:p w14:paraId="3F9B59EA"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1FF6C567"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69A7302F"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18696182"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17003C49"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743CDDE4"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12541F58"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6DA7B83E"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74F5E90A"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50528CD4"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1283F865" w14:textId="77777777" w:rsidR="00C60413" w:rsidRPr="00C60413" w:rsidRDefault="00C60413" w:rsidP="00B3016E">
      <w:pPr>
        <w:pStyle w:val="Akapitzlist"/>
        <w:numPr>
          <w:ilvl w:val="0"/>
          <w:numId w:val="11"/>
        </w:numPr>
        <w:spacing w:line="360" w:lineRule="auto"/>
        <w:jc w:val="both"/>
        <w:rPr>
          <w:rFonts w:ascii="Verdana" w:hAnsi="Verdana" w:cstheme="majorHAnsi"/>
          <w:vanish/>
          <w:sz w:val="18"/>
          <w:szCs w:val="18"/>
        </w:rPr>
      </w:pPr>
    </w:p>
    <w:p w14:paraId="15DA9719"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1514ADC3"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1622882B"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24185AF1"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32F5EE7E"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4DCB8D48"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0316FDA0"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106235FD"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6820781C"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3E138B1C"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58625F3C"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17AE41C2"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6BD40081"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6F4225F5"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27F5F1EF"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7199A5AB"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6C8EEEC4" w14:textId="77777777" w:rsidR="00C60413" w:rsidRPr="00C60413" w:rsidRDefault="00C60413" w:rsidP="00B3016E">
      <w:pPr>
        <w:pStyle w:val="Akapitzlist"/>
        <w:numPr>
          <w:ilvl w:val="1"/>
          <w:numId w:val="11"/>
        </w:numPr>
        <w:spacing w:line="360" w:lineRule="auto"/>
        <w:jc w:val="both"/>
        <w:rPr>
          <w:rFonts w:ascii="Verdana" w:hAnsi="Verdana" w:cstheme="majorHAnsi"/>
          <w:vanish/>
          <w:sz w:val="18"/>
          <w:szCs w:val="18"/>
        </w:rPr>
      </w:pPr>
    </w:p>
    <w:p w14:paraId="14C9884A" w14:textId="77777777" w:rsidR="00C60413" w:rsidRPr="00C60413" w:rsidRDefault="00C60413" w:rsidP="00B3016E">
      <w:pPr>
        <w:pStyle w:val="Akapitzlist"/>
        <w:numPr>
          <w:ilvl w:val="2"/>
          <w:numId w:val="11"/>
        </w:numPr>
        <w:spacing w:line="360" w:lineRule="auto"/>
        <w:jc w:val="both"/>
        <w:rPr>
          <w:rFonts w:ascii="Verdana" w:hAnsi="Verdana" w:cstheme="majorHAnsi"/>
          <w:vanish/>
          <w:sz w:val="18"/>
          <w:szCs w:val="18"/>
        </w:rPr>
      </w:pPr>
    </w:p>
    <w:p w14:paraId="176B203A" w14:textId="426AC30C" w:rsidR="001351B0" w:rsidRPr="00B544B2" w:rsidRDefault="001351B0" w:rsidP="00B3016E">
      <w:pPr>
        <w:pStyle w:val="Akapitzlist"/>
        <w:numPr>
          <w:ilvl w:val="2"/>
          <w:numId w:val="11"/>
        </w:numPr>
        <w:spacing w:line="360" w:lineRule="auto"/>
        <w:ind w:left="1071"/>
        <w:jc w:val="both"/>
        <w:rPr>
          <w:rFonts w:ascii="Verdana" w:hAnsi="Verdana" w:cstheme="majorHAnsi"/>
          <w:sz w:val="18"/>
          <w:szCs w:val="18"/>
        </w:rPr>
      </w:pPr>
      <w:r w:rsidRPr="00B544B2">
        <w:rPr>
          <w:rFonts w:ascii="Verdana" w:hAnsi="Verdana" w:cstheme="majorHAnsi"/>
          <w:sz w:val="18"/>
          <w:szCs w:val="18"/>
        </w:rPr>
        <w:t>w przypadku sumowania cena za poszczególne pozycje:</w:t>
      </w:r>
    </w:p>
    <w:p w14:paraId="2511E856" w14:textId="7A06AA9D" w:rsidR="001351B0" w:rsidRPr="00B544B2" w:rsidRDefault="001351B0" w:rsidP="00EA081B">
      <w:p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 </w:t>
      </w:r>
      <w:r w:rsidR="00B7578D" w:rsidRPr="00B544B2">
        <w:rPr>
          <w:rFonts w:ascii="Verdana" w:hAnsi="Verdana" w:cstheme="majorHAnsi"/>
          <w:sz w:val="18"/>
          <w:szCs w:val="18"/>
        </w:rPr>
        <w:t xml:space="preserve"> </w:t>
      </w:r>
      <w:r w:rsidRPr="00B544B2">
        <w:rPr>
          <w:rFonts w:ascii="Verdana" w:hAnsi="Verdana" w:cstheme="majorHAnsi"/>
          <w:sz w:val="18"/>
          <w:szCs w:val="18"/>
        </w:rPr>
        <w:t>jeżeli obliczona cena nie odpowiada sumie cen za pozycję, przyjmuje się, że prawidłowo podano ceny za poszczególne pozycje.</w:t>
      </w:r>
    </w:p>
    <w:p w14:paraId="6057C0CA" w14:textId="7643E35A" w:rsidR="00AC376B" w:rsidRPr="00B544B2" w:rsidRDefault="00AC376B"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lastRenderedPageBreak/>
        <w:t>W przypadku,</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0000C3" w:rsidRPr="00B544B2">
        <w:rPr>
          <w:rFonts w:ascii="Verdana" w:hAnsi="Verdana" w:cstheme="majorHAnsi"/>
          <w:sz w:val="18"/>
          <w:szCs w:val="18"/>
        </w:rPr>
        <w:t>1</w:t>
      </w:r>
      <w:r w:rsidR="00F57CC9" w:rsidRPr="00B544B2">
        <w:rPr>
          <w:rFonts w:ascii="Verdana" w:hAnsi="Verdana" w:cstheme="majorHAnsi"/>
          <w:sz w:val="18"/>
          <w:szCs w:val="18"/>
        </w:rPr>
        <w:t>4</w:t>
      </w:r>
      <w:r w:rsidR="000000C3" w:rsidRPr="00B544B2">
        <w:rPr>
          <w:rFonts w:ascii="Verdana" w:hAnsi="Verdana" w:cstheme="majorHAnsi"/>
          <w:sz w:val="18"/>
          <w:szCs w:val="18"/>
        </w:rPr>
        <w:t>.1</w:t>
      </w:r>
      <w:r w:rsidR="00D81597" w:rsidRPr="00B544B2">
        <w:rPr>
          <w:rFonts w:ascii="Verdana" w:hAnsi="Verdana" w:cstheme="majorHAnsi"/>
          <w:sz w:val="18"/>
          <w:szCs w:val="18"/>
        </w:rPr>
        <w:t>6</w:t>
      </w:r>
      <w:r w:rsidR="000000C3" w:rsidRPr="00B544B2">
        <w:rPr>
          <w:rFonts w:ascii="Verdana" w:hAnsi="Verdana" w:cstheme="majorHAnsi"/>
          <w:sz w:val="18"/>
          <w:szCs w:val="18"/>
        </w:rPr>
        <w:t>.3</w:t>
      </w:r>
      <w:r w:rsidRPr="00B544B2">
        <w:rPr>
          <w:rFonts w:ascii="Verdana" w:hAnsi="Verdana" w:cstheme="majorHAnsi"/>
          <w:sz w:val="18"/>
          <w:szCs w:val="18"/>
        </w:rPr>
        <w:t>) SWZ, Zamawiający wyznacza Wykonawcy odpowiedni termin na wyrażenie zgody na poprawienie</w:t>
      </w:r>
      <w:r w:rsidR="002626CE" w:rsidRPr="00B544B2">
        <w:rPr>
          <w:rFonts w:ascii="Verdana" w:hAnsi="Verdana" w:cstheme="majorHAnsi"/>
          <w:sz w:val="18"/>
          <w:szCs w:val="18"/>
        </w:rPr>
        <w:t xml:space="preserve"> w </w:t>
      </w:r>
      <w:r w:rsidRPr="00B544B2">
        <w:rPr>
          <w:rFonts w:ascii="Verdana" w:hAnsi="Verdana" w:cstheme="majorHAnsi"/>
          <w:sz w:val="18"/>
          <w:szCs w:val="18"/>
        </w:rPr>
        <w:t>ofercie omyłki lub zakwestionowanie jej poprawienia. Brak odpowiedzi</w:t>
      </w:r>
      <w:r w:rsidR="002626CE" w:rsidRPr="00B544B2">
        <w:rPr>
          <w:rFonts w:ascii="Verdana" w:hAnsi="Verdana" w:cstheme="majorHAnsi"/>
          <w:sz w:val="18"/>
          <w:szCs w:val="18"/>
        </w:rPr>
        <w:t xml:space="preserve"> w </w:t>
      </w:r>
      <w:r w:rsidRPr="00B544B2">
        <w:rPr>
          <w:rFonts w:ascii="Verdana" w:hAnsi="Verdana" w:cstheme="majorHAnsi"/>
          <w:sz w:val="18"/>
          <w:szCs w:val="18"/>
        </w:rPr>
        <w:t>wyznaczonym terminie uznaje się za wyrażenie zgody na poprawienie omyłki.</w:t>
      </w:r>
    </w:p>
    <w:p w14:paraId="0C848D08" w14:textId="3BB807C2" w:rsidR="0014624E" w:rsidRPr="00B544B2" w:rsidRDefault="00937A4C" w:rsidP="00C20DC3">
      <w:pPr>
        <w:pStyle w:val="Nagwek2"/>
        <w:spacing w:after="240" w:line="360" w:lineRule="auto"/>
        <w:ind w:left="851" w:hanging="567"/>
        <w:rPr>
          <w:sz w:val="18"/>
          <w:szCs w:val="18"/>
        </w:rPr>
      </w:pPr>
      <w:bookmarkStart w:id="24" w:name="_Toc98155458"/>
      <w:r w:rsidRPr="00B544B2">
        <w:rPr>
          <w:sz w:val="18"/>
          <w:szCs w:val="18"/>
        </w:rPr>
        <w:t>Wymagania dotyczące wadium</w:t>
      </w:r>
      <w:bookmarkEnd w:id="24"/>
    </w:p>
    <w:p w14:paraId="000000F9" w14:textId="0978A243" w:rsidR="000B72C3" w:rsidRPr="00B544B2" w:rsidRDefault="00C710F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nie wymaga zabezpieczenia oferty poprzez złożenie wadium.</w:t>
      </w:r>
    </w:p>
    <w:p w14:paraId="000000FA" w14:textId="6BDA2768" w:rsidR="000B72C3" w:rsidRPr="00B544B2" w:rsidRDefault="00937A4C" w:rsidP="00C20DC3">
      <w:pPr>
        <w:pStyle w:val="Nagwek2"/>
        <w:spacing w:after="240" w:line="360" w:lineRule="auto"/>
        <w:ind w:left="851" w:hanging="567"/>
        <w:rPr>
          <w:sz w:val="18"/>
          <w:szCs w:val="18"/>
        </w:rPr>
      </w:pPr>
      <w:bookmarkStart w:id="25" w:name="_Toc98155459"/>
      <w:r w:rsidRPr="00B544B2">
        <w:rPr>
          <w:sz w:val="18"/>
          <w:szCs w:val="18"/>
        </w:rPr>
        <w:t>Termin związania ofertą</w:t>
      </w:r>
      <w:bookmarkEnd w:id="25"/>
      <w:r w:rsidR="006C11BB" w:rsidRPr="00B544B2">
        <w:rPr>
          <w:sz w:val="18"/>
          <w:szCs w:val="18"/>
        </w:rPr>
        <w:t xml:space="preserve">   </w:t>
      </w:r>
    </w:p>
    <w:p w14:paraId="000000FB" w14:textId="4F134477"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Wykonawca będzie związany ofertą przez okres 30 dn</w:t>
      </w:r>
      <w:r w:rsidR="0014624E" w:rsidRPr="00B544B2">
        <w:rPr>
          <w:rFonts w:ascii="Verdana" w:hAnsi="Verdana" w:cstheme="majorHAnsi"/>
          <w:sz w:val="18"/>
          <w:szCs w:val="18"/>
        </w:rPr>
        <w:t>i</w:t>
      </w:r>
      <w:r w:rsidRPr="00B544B2">
        <w:rPr>
          <w:rFonts w:ascii="Verdana" w:hAnsi="Verdana" w:cstheme="majorHAnsi"/>
          <w:b/>
          <w:sz w:val="18"/>
          <w:szCs w:val="18"/>
        </w:rPr>
        <w:t xml:space="preserve">, </w:t>
      </w:r>
      <w:r w:rsidRPr="00D725DB">
        <w:rPr>
          <w:rFonts w:ascii="Verdana" w:hAnsi="Verdana" w:cstheme="majorHAnsi"/>
          <w:b/>
          <w:sz w:val="18"/>
          <w:szCs w:val="18"/>
        </w:rPr>
        <w:t>tj. do dnia</w:t>
      </w:r>
      <w:r w:rsidR="00C710FD" w:rsidRPr="00D725DB">
        <w:rPr>
          <w:rFonts w:ascii="Verdana" w:hAnsi="Verdana" w:cstheme="majorHAnsi"/>
          <w:b/>
          <w:sz w:val="18"/>
          <w:szCs w:val="18"/>
        </w:rPr>
        <w:t xml:space="preserve"> </w:t>
      </w:r>
      <w:r w:rsidR="008D1D57" w:rsidRPr="00DF7337">
        <w:rPr>
          <w:rFonts w:ascii="Verdana" w:hAnsi="Verdana" w:cstheme="majorHAnsi"/>
          <w:b/>
          <w:sz w:val="18"/>
          <w:szCs w:val="18"/>
        </w:rPr>
        <w:t>2</w:t>
      </w:r>
      <w:r w:rsidR="00DF7337" w:rsidRPr="00DF7337">
        <w:rPr>
          <w:rFonts w:ascii="Verdana" w:hAnsi="Verdana" w:cstheme="majorHAnsi"/>
          <w:b/>
          <w:sz w:val="18"/>
          <w:szCs w:val="18"/>
        </w:rPr>
        <w:t>2</w:t>
      </w:r>
      <w:r w:rsidR="005D2514" w:rsidRPr="00DF7337">
        <w:rPr>
          <w:rFonts w:ascii="Verdana" w:hAnsi="Verdana" w:cstheme="majorHAnsi"/>
          <w:b/>
          <w:sz w:val="18"/>
          <w:szCs w:val="18"/>
        </w:rPr>
        <w:t>.0</w:t>
      </w:r>
      <w:r w:rsidR="005E74C5" w:rsidRPr="00DF7337">
        <w:rPr>
          <w:rFonts w:ascii="Verdana" w:hAnsi="Verdana" w:cstheme="majorHAnsi"/>
          <w:b/>
          <w:sz w:val="18"/>
          <w:szCs w:val="18"/>
        </w:rPr>
        <w:t>5</w:t>
      </w:r>
      <w:r w:rsidR="005D2514" w:rsidRPr="00DF7337">
        <w:rPr>
          <w:rFonts w:ascii="Verdana" w:hAnsi="Verdana" w:cstheme="majorHAnsi"/>
          <w:b/>
          <w:sz w:val="18"/>
          <w:szCs w:val="18"/>
        </w:rPr>
        <w:t>.202</w:t>
      </w:r>
      <w:r w:rsidR="00C360A0" w:rsidRPr="00DF7337">
        <w:rPr>
          <w:rFonts w:ascii="Verdana" w:hAnsi="Verdana" w:cstheme="majorHAnsi"/>
          <w:b/>
          <w:sz w:val="18"/>
          <w:szCs w:val="18"/>
        </w:rPr>
        <w:t>5</w:t>
      </w:r>
      <w:r w:rsidR="00BC1B09" w:rsidRPr="00DF7337">
        <w:rPr>
          <w:rFonts w:ascii="Verdana" w:hAnsi="Verdana" w:cstheme="majorHAnsi"/>
          <w:b/>
          <w:sz w:val="18"/>
          <w:szCs w:val="18"/>
        </w:rPr>
        <w:t xml:space="preserve"> </w:t>
      </w:r>
      <w:r w:rsidR="005D2514" w:rsidRPr="00DF7337">
        <w:rPr>
          <w:rFonts w:ascii="Verdana" w:hAnsi="Verdana" w:cstheme="majorHAnsi"/>
          <w:b/>
          <w:sz w:val="18"/>
          <w:szCs w:val="18"/>
        </w:rPr>
        <w:t>r.</w:t>
      </w:r>
      <w:r w:rsidRPr="00B544B2">
        <w:rPr>
          <w:rFonts w:ascii="Verdana" w:hAnsi="Verdana" w:cstheme="majorHAnsi"/>
          <w:sz w:val="18"/>
          <w:szCs w:val="18"/>
        </w:rPr>
        <w:t xml:space="preserve"> Bieg terminu związania ofertą rozpoczyna się wraz</w:t>
      </w:r>
      <w:r w:rsidR="002626CE" w:rsidRPr="00B544B2">
        <w:rPr>
          <w:rFonts w:ascii="Verdana" w:hAnsi="Verdana" w:cstheme="majorHAnsi"/>
          <w:sz w:val="18"/>
          <w:szCs w:val="18"/>
        </w:rPr>
        <w:t xml:space="preserve"> z </w:t>
      </w:r>
      <w:r w:rsidRPr="00B544B2">
        <w:rPr>
          <w:rFonts w:ascii="Verdana" w:hAnsi="Verdana" w:cstheme="majorHAnsi"/>
          <w:sz w:val="18"/>
          <w:szCs w:val="18"/>
        </w:rPr>
        <w:t>upływem terminu składania ofert.</w:t>
      </w:r>
    </w:p>
    <w:p w14:paraId="000000FC" w14:textId="131A26B6"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W przypadku gdy wybór najkorzystniejszej oferty nie nastąpi przed upływem terminu związania </w:t>
      </w:r>
      <w:r w:rsidR="00C444D8" w:rsidRPr="00B544B2">
        <w:rPr>
          <w:rFonts w:ascii="Verdana" w:hAnsi="Verdana" w:cstheme="majorHAnsi"/>
          <w:sz w:val="18"/>
          <w:szCs w:val="18"/>
        </w:rPr>
        <w:t>ofertą wskazanego</w:t>
      </w:r>
      <w:r w:rsidR="002626CE" w:rsidRPr="00B544B2">
        <w:rPr>
          <w:rFonts w:ascii="Verdana" w:hAnsi="Verdana" w:cstheme="majorHAnsi"/>
          <w:sz w:val="18"/>
          <w:szCs w:val="18"/>
        </w:rPr>
        <w:t xml:space="preserve"> w </w:t>
      </w:r>
      <w:r w:rsidR="00DD72FA" w:rsidRPr="00B544B2">
        <w:rPr>
          <w:rFonts w:ascii="Verdana" w:hAnsi="Verdana" w:cstheme="majorHAnsi"/>
          <w:sz w:val="18"/>
          <w:szCs w:val="18"/>
        </w:rPr>
        <w:t xml:space="preserve">pkt </w:t>
      </w:r>
      <w:r w:rsidR="000B4793" w:rsidRPr="00B544B2">
        <w:rPr>
          <w:rFonts w:ascii="Verdana" w:hAnsi="Verdana" w:cstheme="majorHAnsi"/>
          <w:sz w:val="18"/>
          <w:szCs w:val="18"/>
        </w:rPr>
        <w:t>1</w:t>
      </w:r>
      <w:r w:rsidR="00F43CF2" w:rsidRPr="00B544B2">
        <w:rPr>
          <w:rFonts w:ascii="Verdana" w:hAnsi="Verdana" w:cstheme="majorHAnsi"/>
          <w:sz w:val="18"/>
          <w:szCs w:val="18"/>
        </w:rPr>
        <w:t>6</w:t>
      </w:r>
      <w:r w:rsidR="000B4793" w:rsidRPr="00B544B2">
        <w:rPr>
          <w:rFonts w:ascii="Verdana" w:hAnsi="Verdana" w:cstheme="majorHAnsi"/>
          <w:sz w:val="18"/>
          <w:szCs w:val="18"/>
        </w:rPr>
        <w:t xml:space="preserve">.1 </w:t>
      </w:r>
      <w:r w:rsidR="00DD72FA" w:rsidRPr="00B544B2">
        <w:rPr>
          <w:rFonts w:ascii="Verdana" w:hAnsi="Verdana" w:cstheme="majorHAnsi"/>
          <w:sz w:val="18"/>
          <w:szCs w:val="18"/>
        </w:rPr>
        <w:t>SWZ</w:t>
      </w:r>
      <w:r w:rsidRPr="00B544B2">
        <w:rPr>
          <w:rFonts w:ascii="Verdana" w:hAnsi="Verdana" w:cstheme="majorHAnsi"/>
          <w:sz w:val="18"/>
          <w:szCs w:val="18"/>
        </w:rPr>
        <w:t>, Zamawiający przed upływem terminu związania ofertą zwraca się jednokrotnie do Wykonawców</w:t>
      </w:r>
      <w:r w:rsidR="002626CE" w:rsidRPr="00B544B2">
        <w:rPr>
          <w:rFonts w:ascii="Verdana" w:hAnsi="Verdana" w:cstheme="majorHAnsi"/>
          <w:sz w:val="18"/>
          <w:szCs w:val="18"/>
        </w:rPr>
        <w:t xml:space="preserve"> o </w:t>
      </w:r>
      <w:r w:rsidRPr="00B544B2">
        <w:rPr>
          <w:rFonts w:ascii="Verdana" w:hAnsi="Verdana" w:cstheme="majorHAnsi"/>
          <w:sz w:val="18"/>
          <w:szCs w:val="18"/>
        </w:rPr>
        <w:t>wyrażenie zgody na przedłużenie tego terminu</w:t>
      </w:r>
      <w:r w:rsidR="002626CE" w:rsidRPr="00B544B2">
        <w:rPr>
          <w:rFonts w:ascii="Verdana" w:hAnsi="Verdana" w:cstheme="majorHAnsi"/>
          <w:sz w:val="18"/>
          <w:szCs w:val="18"/>
        </w:rPr>
        <w:t xml:space="preserve"> o </w:t>
      </w:r>
      <w:r w:rsidRPr="00B544B2">
        <w:rPr>
          <w:rFonts w:ascii="Verdana" w:hAnsi="Verdana" w:cstheme="majorHAnsi"/>
          <w:sz w:val="18"/>
          <w:szCs w:val="18"/>
        </w:rPr>
        <w:t>wskazywany przez niego okres, nie dłuższy niż 30 dni. Przedłużenie terminu związania ofertą wymaga złożenia przez wykonawcę pisemnego oświadczenia</w:t>
      </w:r>
      <w:r w:rsidR="002626CE" w:rsidRPr="00B544B2">
        <w:rPr>
          <w:rFonts w:ascii="Verdana" w:hAnsi="Verdana" w:cstheme="majorHAnsi"/>
          <w:sz w:val="18"/>
          <w:szCs w:val="18"/>
        </w:rPr>
        <w:t xml:space="preserve"> o </w:t>
      </w:r>
      <w:r w:rsidRPr="00B544B2">
        <w:rPr>
          <w:rFonts w:ascii="Verdana" w:hAnsi="Verdana" w:cstheme="majorHAnsi"/>
          <w:sz w:val="18"/>
          <w:szCs w:val="18"/>
        </w:rPr>
        <w:t>wyrażeniu zgody na przedłużenie terminu związania ofertą.</w:t>
      </w:r>
    </w:p>
    <w:p w14:paraId="000000FE" w14:textId="2DA1CDB0" w:rsidR="000B72C3" w:rsidRPr="00B544B2" w:rsidRDefault="00937A4C" w:rsidP="00C20DC3">
      <w:pPr>
        <w:pStyle w:val="Nagwek2"/>
        <w:spacing w:after="240" w:line="360" w:lineRule="auto"/>
        <w:ind w:left="851" w:hanging="567"/>
        <w:rPr>
          <w:sz w:val="18"/>
          <w:szCs w:val="18"/>
        </w:rPr>
      </w:pPr>
      <w:bookmarkStart w:id="26" w:name="_Toc98155460"/>
      <w:r w:rsidRPr="00B544B2">
        <w:rPr>
          <w:sz w:val="18"/>
          <w:szCs w:val="18"/>
        </w:rPr>
        <w:t>Miejsce</w:t>
      </w:r>
      <w:r w:rsidR="002626CE" w:rsidRPr="00B544B2">
        <w:rPr>
          <w:sz w:val="18"/>
          <w:szCs w:val="18"/>
        </w:rPr>
        <w:t xml:space="preserve"> i </w:t>
      </w:r>
      <w:r w:rsidRPr="00B544B2">
        <w:rPr>
          <w:sz w:val="18"/>
          <w:szCs w:val="18"/>
        </w:rPr>
        <w:t>termin składania ofert</w:t>
      </w:r>
      <w:bookmarkEnd w:id="26"/>
    </w:p>
    <w:p w14:paraId="000000FF" w14:textId="50FD1AB4" w:rsidR="000B72C3" w:rsidRPr="00B544B2" w:rsidRDefault="00937A4C" w:rsidP="00B3016E">
      <w:pPr>
        <w:pStyle w:val="Akapitzlist"/>
        <w:numPr>
          <w:ilvl w:val="1"/>
          <w:numId w:val="6"/>
        </w:numPr>
        <w:spacing w:line="360" w:lineRule="auto"/>
        <w:ind w:left="993" w:hanging="633"/>
        <w:jc w:val="both"/>
        <w:rPr>
          <w:rFonts w:ascii="Verdana" w:hAnsi="Verdana" w:cstheme="majorHAnsi"/>
          <w:color w:val="FF0000"/>
          <w:sz w:val="18"/>
          <w:szCs w:val="18"/>
        </w:rPr>
      </w:pPr>
      <w:r w:rsidRPr="00B544B2">
        <w:rPr>
          <w:rFonts w:ascii="Verdana" w:hAnsi="Verdana" w:cstheme="majorHAnsi"/>
          <w:sz w:val="18"/>
          <w:szCs w:val="18"/>
        </w:rPr>
        <w:t>Ofertę wraz</w:t>
      </w:r>
      <w:r w:rsidR="002626CE" w:rsidRPr="00B544B2">
        <w:rPr>
          <w:rFonts w:ascii="Verdana" w:hAnsi="Verdana" w:cstheme="majorHAnsi"/>
          <w:sz w:val="18"/>
          <w:szCs w:val="18"/>
        </w:rPr>
        <w:t xml:space="preserve"> z </w:t>
      </w:r>
      <w:r w:rsidRPr="00B544B2">
        <w:rPr>
          <w:rFonts w:ascii="Verdana" w:hAnsi="Verdana" w:cstheme="majorHAnsi"/>
          <w:sz w:val="18"/>
          <w:szCs w:val="18"/>
        </w:rPr>
        <w:t xml:space="preserve">wymaganymi dokumentami należy umieścić na </w:t>
      </w:r>
      <w:r w:rsidR="00B04F92" w:rsidRPr="00B544B2">
        <w:rPr>
          <w:rFonts w:ascii="Verdana" w:hAnsi="Verdana" w:cstheme="majorHAnsi"/>
          <w:sz w:val="18"/>
          <w:szCs w:val="18"/>
        </w:rPr>
        <w:t>Platformie</w:t>
      </w:r>
      <w:r w:rsidRPr="00B544B2">
        <w:rPr>
          <w:rFonts w:ascii="Verdana" w:hAnsi="Verdana" w:cstheme="majorHAnsi"/>
          <w:sz w:val="18"/>
          <w:szCs w:val="18"/>
        </w:rPr>
        <w:t xml:space="preserve"> pod adresem </w:t>
      </w:r>
      <w:hyperlink r:id="rId21" w:history="1">
        <w:r w:rsidR="00B04F92" w:rsidRPr="00B544B2">
          <w:rPr>
            <w:rFonts w:ascii="Verdana" w:hAnsi="Verdana" w:cstheme="majorHAnsi"/>
            <w:sz w:val="18"/>
            <w:szCs w:val="18"/>
          </w:rPr>
          <w:t>https://platformazakupowa.pl/pn/uni.lodz</w:t>
        </w:r>
      </w:hyperlink>
      <w:r w:rsidR="00B04F92" w:rsidRPr="00B544B2">
        <w:rPr>
          <w:rFonts w:ascii="Verdana" w:hAnsi="Verdana" w:cstheme="majorHAnsi"/>
          <w:sz w:val="18"/>
          <w:szCs w:val="18"/>
        </w:rPr>
        <w:t xml:space="preserve"> </w:t>
      </w:r>
      <w:r w:rsidRPr="00B544B2">
        <w:rPr>
          <w:rFonts w:ascii="Verdana" w:hAnsi="Verdana" w:cstheme="majorHAnsi"/>
          <w:sz w:val="18"/>
          <w:szCs w:val="18"/>
        </w:rPr>
        <w:t xml:space="preserve">na stronie internetowej prowadzonego postępowania do dnia </w:t>
      </w:r>
      <w:r w:rsidR="007A0CE3" w:rsidRPr="00207800">
        <w:rPr>
          <w:rFonts w:ascii="Verdana" w:hAnsi="Verdana" w:cstheme="majorHAnsi"/>
          <w:b/>
          <w:bCs/>
          <w:sz w:val="18"/>
          <w:szCs w:val="18"/>
        </w:rPr>
        <w:t>23</w:t>
      </w:r>
      <w:r w:rsidR="0012053E" w:rsidRPr="00207800">
        <w:rPr>
          <w:rFonts w:ascii="Verdana" w:hAnsi="Verdana" w:cstheme="majorHAnsi"/>
          <w:b/>
          <w:bCs/>
          <w:sz w:val="18"/>
          <w:szCs w:val="18"/>
        </w:rPr>
        <w:t>.0</w:t>
      </w:r>
      <w:r w:rsidR="00E23A0B" w:rsidRPr="00207800">
        <w:rPr>
          <w:rFonts w:ascii="Verdana" w:hAnsi="Verdana" w:cstheme="majorHAnsi"/>
          <w:b/>
          <w:bCs/>
          <w:sz w:val="18"/>
          <w:szCs w:val="18"/>
        </w:rPr>
        <w:t>4</w:t>
      </w:r>
      <w:r w:rsidR="00050C31" w:rsidRPr="00207800">
        <w:rPr>
          <w:rFonts w:ascii="Verdana" w:hAnsi="Verdana" w:cstheme="majorHAnsi"/>
          <w:b/>
          <w:bCs/>
          <w:sz w:val="18"/>
          <w:szCs w:val="18"/>
        </w:rPr>
        <w:t>.202</w:t>
      </w:r>
      <w:r w:rsidR="00247B6A" w:rsidRPr="00207800">
        <w:rPr>
          <w:rFonts w:ascii="Verdana" w:hAnsi="Verdana" w:cstheme="majorHAnsi"/>
          <w:b/>
          <w:bCs/>
          <w:sz w:val="18"/>
          <w:szCs w:val="18"/>
        </w:rPr>
        <w:t>5</w:t>
      </w:r>
      <w:r w:rsidR="00050C31" w:rsidRPr="00D725DB">
        <w:rPr>
          <w:rFonts w:ascii="Verdana" w:hAnsi="Verdana" w:cstheme="majorHAnsi"/>
          <w:b/>
          <w:bCs/>
          <w:sz w:val="18"/>
          <w:szCs w:val="18"/>
        </w:rPr>
        <w:t xml:space="preserve"> r.</w:t>
      </w:r>
      <w:r w:rsidRPr="00D725DB">
        <w:rPr>
          <w:rFonts w:ascii="Verdana" w:hAnsi="Verdana" w:cstheme="majorHAnsi"/>
          <w:b/>
          <w:bCs/>
          <w:sz w:val="18"/>
          <w:szCs w:val="18"/>
        </w:rPr>
        <w:t xml:space="preserve"> do godziny </w:t>
      </w:r>
      <w:r w:rsidR="008D1D57">
        <w:rPr>
          <w:rFonts w:ascii="Verdana" w:hAnsi="Verdana" w:cstheme="majorHAnsi"/>
          <w:b/>
          <w:bCs/>
          <w:sz w:val="18"/>
          <w:szCs w:val="18"/>
        </w:rPr>
        <w:t>8</w:t>
      </w:r>
      <w:r w:rsidR="00050C31" w:rsidRPr="00D725DB">
        <w:rPr>
          <w:rFonts w:ascii="Verdana" w:hAnsi="Verdana" w:cstheme="majorHAnsi"/>
          <w:b/>
          <w:bCs/>
          <w:sz w:val="18"/>
          <w:szCs w:val="18"/>
        </w:rPr>
        <w:t>:</w:t>
      </w:r>
      <w:r w:rsidR="008D1D57">
        <w:rPr>
          <w:rFonts w:ascii="Verdana" w:hAnsi="Verdana" w:cstheme="majorHAnsi"/>
          <w:b/>
          <w:bCs/>
          <w:sz w:val="18"/>
          <w:szCs w:val="18"/>
        </w:rPr>
        <w:t>45</w:t>
      </w:r>
    </w:p>
    <w:p w14:paraId="00000100" w14:textId="77798822"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Do oferty należy dołączyć wszystkie wymagane</w:t>
      </w:r>
      <w:r w:rsidR="002626CE" w:rsidRPr="00B544B2">
        <w:rPr>
          <w:rFonts w:ascii="Verdana" w:hAnsi="Verdana" w:cstheme="majorHAnsi"/>
          <w:sz w:val="18"/>
          <w:szCs w:val="18"/>
        </w:rPr>
        <w:t xml:space="preserve"> w </w:t>
      </w:r>
      <w:r w:rsidRPr="00B544B2">
        <w:rPr>
          <w:rFonts w:ascii="Verdana" w:hAnsi="Verdana" w:cstheme="majorHAnsi"/>
          <w:sz w:val="18"/>
          <w:szCs w:val="18"/>
        </w:rPr>
        <w:t>SWZ dokumenty.</w:t>
      </w:r>
    </w:p>
    <w:p w14:paraId="00000103" w14:textId="1039075F"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 datę złożenia oferty przyjmuje się datę jej przekazania</w:t>
      </w:r>
      <w:r w:rsidR="002626CE" w:rsidRPr="00B544B2">
        <w:rPr>
          <w:rFonts w:ascii="Verdana" w:hAnsi="Verdana" w:cstheme="majorHAnsi"/>
          <w:sz w:val="18"/>
          <w:szCs w:val="18"/>
        </w:rPr>
        <w:t xml:space="preserve"> w </w:t>
      </w:r>
      <w:r w:rsidRPr="00B544B2">
        <w:rPr>
          <w:rFonts w:ascii="Verdana" w:hAnsi="Verdana" w:cstheme="majorHAnsi"/>
          <w:sz w:val="18"/>
          <w:szCs w:val="18"/>
        </w:rPr>
        <w:t>systemie (platformie)</w:t>
      </w:r>
      <w:r w:rsidR="002626CE" w:rsidRPr="00B544B2">
        <w:rPr>
          <w:rFonts w:ascii="Verdana" w:hAnsi="Verdana" w:cstheme="majorHAnsi"/>
          <w:sz w:val="18"/>
          <w:szCs w:val="18"/>
        </w:rPr>
        <w:t xml:space="preserve"> w </w:t>
      </w:r>
      <w:r w:rsidRPr="00B544B2">
        <w:rPr>
          <w:rFonts w:ascii="Verdana" w:hAnsi="Verdana" w:cstheme="majorHAnsi"/>
          <w:sz w:val="18"/>
          <w:szCs w:val="18"/>
        </w:rPr>
        <w:t>drugim kroku składania oferty poprzez kliknięcie przycisku “Złóż ofertę”</w:t>
      </w:r>
      <w:r w:rsidR="002626CE" w:rsidRPr="00B544B2">
        <w:rPr>
          <w:rFonts w:ascii="Verdana" w:hAnsi="Verdana" w:cstheme="majorHAnsi"/>
          <w:sz w:val="18"/>
          <w:szCs w:val="18"/>
        </w:rPr>
        <w:t xml:space="preserve"> i </w:t>
      </w:r>
      <w:r w:rsidRPr="00B544B2">
        <w:rPr>
          <w:rFonts w:ascii="Verdana" w:hAnsi="Verdana" w:cstheme="majorHAnsi"/>
          <w:sz w:val="18"/>
          <w:szCs w:val="18"/>
        </w:rPr>
        <w:t>wyświetlenie się komunikatu, że oferta została zaszyfrowana</w:t>
      </w:r>
      <w:r w:rsidR="002626CE" w:rsidRPr="00B544B2">
        <w:rPr>
          <w:rFonts w:ascii="Verdana" w:hAnsi="Verdana" w:cstheme="majorHAnsi"/>
          <w:sz w:val="18"/>
          <w:szCs w:val="18"/>
        </w:rPr>
        <w:t xml:space="preserve"> i </w:t>
      </w:r>
      <w:r w:rsidRPr="00B544B2">
        <w:rPr>
          <w:rFonts w:ascii="Verdana" w:hAnsi="Verdana" w:cstheme="majorHAnsi"/>
          <w:sz w:val="18"/>
          <w:szCs w:val="18"/>
        </w:rPr>
        <w:t>złożona.</w:t>
      </w:r>
    </w:p>
    <w:p w14:paraId="00000105" w14:textId="5EBFC168" w:rsidR="000B72C3" w:rsidRPr="00B544B2" w:rsidRDefault="00937A4C" w:rsidP="00C20DC3">
      <w:pPr>
        <w:pStyle w:val="Nagwek2"/>
        <w:spacing w:after="240" w:line="360" w:lineRule="auto"/>
        <w:ind w:left="851" w:hanging="567"/>
        <w:rPr>
          <w:sz w:val="18"/>
          <w:szCs w:val="18"/>
        </w:rPr>
      </w:pPr>
      <w:bookmarkStart w:id="27" w:name="_Toc98155461"/>
      <w:r w:rsidRPr="00B544B2">
        <w:rPr>
          <w:sz w:val="18"/>
          <w:szCs w:val="18"/>
        </w:rPr>
        <w:t>Otwarcie ofert</w:t>
      </w:r>
      <w:bookmarkEnd w:id="27"/>
    </w:p>
    <w:p w14:paraId="00000106" w14:textId="2AA8364B"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Otwarcie ofert </w:t>
      </w:r>
      <w:r w:rsidR="001B1332" w:rsidRPr="00B544B2">
        <w:rPr>
          <w:rFonts w:ascii="Verdana" w:hAnsi="Verdana" w:cstheme="majorHAnsi"/>
          <w:sz w:val="18"/>
          <w:szCs w:val="18"/>
        </w:rPr>
        <w:t>nastąpi</w:t>
      </w:r>
      <w:r w:rsidR="002626CE" w:rsidRPr="00B544B2">
        <w:rPr>
          <w:rFonts w:ascii="Verdana" w:hAnsi="Verdana" w:cstheme="majorHAnsi"/>
          <w:sz w:val="18"/>
          <w:szCs w:val="18"/>
        </w:rPr>
        <w:t xml:space="preserve"> </w:t>
      </w:r>
      <w:r w:rsidR="002626CE" w:rsidRPr="00034CB0">
        <w:rPr>
          <w:rFonts w:ascii="Verdana" w:hAnsi="Verdana" w:cstheme="majorHAnsi"/>
          <w:b/>
          <w:bCs/>
          <w:sz w:val="18"/>
          <w:szCs w:val="18"/>
        </w:rPr>
        <w:t>o </w:t>
      </w:r>
      <w:r w:rsidR="001B1332" w:rsidRPr="00D725DB">
        <w:rPr>
          <w:rFonts w:ascii="Verdana" w:hAnsi="Verdana" w:cstheme="majorHAnsi"/>
          <w:b/>
          <w:bCs/>
          <w:sz w:val="18"/>
          <w:szCs w:val="18"/>
        </w:rPr>
        <w:t>godzinie</w:t>
      </w:r>
      <w:r w:rsidR="00050C31" w:rsidRPr="00D725DB">
        <w:rPr>
          <w:rFonts w:ascii="Verdana" w:hAnsi="Verdana" w:cstheme="majorHAnsi"/>
          <w:sz w:val="18"/>
          <w:szCs w:val="18"/>
        </w:rPr>
        <w:t xml:space="preserve"> </w:t>
      </w:r>
      <w:r w:rsidR="008D1D57">
        <w:rPr>
          <w:rFonts w:ascii="Verdana" w:hAnsi="Verdana" w:cstheme="majorHAnsi"/>
          <w:b/>
          <w:bCs/>
          <w:sz w:val="18"/>
          <w:szCs w:val="18"/>
        </w:rPr>
        <w:t>9</w:t>
      </w:r>
      <w:r w:rsidR="00050C31" w:rsidRPr="00D725DB">
        <w:rPr>
          <w:rFonts w:ascii="Verdana" w:hAnsi="Verdana" w:cstheme="majorHAnsi"/>
          <w:b/>
          <w:bCs/>
          <w:sz w:val="18"/>
          <w:szCs w:val="18"/>
        </w:rPr>
        <w:t>:</w:t>
      </w:r>
      <w:r w:rsidR="008D1D57">
        <w:rPr>
          <w:rFonts w:ascii="Verdana" w:hAnsi="Verdana" w:cstheme="majorHAnsi"/>
          <w:b/>
          <w:bCs/>
          <w:sz w:val="18"/>
          <w:szCs w:val="18"/>
        </w:rPr>
        <w:t>0</w:t>
      </w:r>
      <w:r w:rsidR="00050C31" w:rsidRPr="00D725DB">
        <w:rPr>
          <w:rFonts w:ascii="Verdana" w:hAnsi="Verdana" w:cstheme="majorHAnsi"/>
          <w:b/>
          <w:bCs/>
          <w:sz w:val="18"/>
          <w:szCs w:val="18"/>
        </w:rPr>
        <w:t>0 dnia</w:t>
      </w:r>
      <w:r w:rsidR="001B1332" w:rsidRPr="00D725DB">
        <w:rPr>
          <w:rFonts w:ascii="Verdana" w:hAnsi="Verdana" w:cstheme="majorHAnsi"/>
          <w:b/>
          <w:bCs/>
          <w:sz w:val="18"/>
          <w:szCs w:val="18"/>
        </w:rPr>
        <w:t xml:space="preserve"> </w:t>
      </w:r>
      <w:r w:rsidR="00207800" w:rsidRPr="00207800">
        <w:rPr>
          <w:rFonts w:ascii="Verdana" w:hAnsi="Verdana" w:cstheme="majorHAnsi"/>
          <w:b/>
          <w:bCs/>
          <w:sz w:val="18"/>
          <w:szCs w:val="18"/>
        </w:rPr>
        <w:t>23</w:t>
      </w:r>
      <w:r w:rsidR="0012053E" w:rsidRPr="00207800">
        <w:rPr>
          <w:rFonts w:ascii="Verdana" w:hAnsi="Verdana" w:cstheme="majorHAnsi"/>
          <w:b/>
          <w:bCs/>
          <w:sz w:val="18"/>
          <w:szCs w:val="18"/>
        </w:rPr>
        <w:t>.0</w:t>
      </w:r>
      <w:r w:rsidR="00E23A0B" w:rsidRPr="00207800">
        <w:rPr>
          <w:rFonts w:ascii="Verdana" w:hAnsi="Verdana" w:cstheme="majorHAnsi"/>
          <w:b/>
          <w:bCs/>
          <w:sz w:val="18"/>
          <w:szCs w:val="18"/>
        </w:rPr>
        <w:t>4</w:t>
      </w:r>
      <w:r w:rsidR="00050C31" w:rsidRPr="00207800">
        <w:rPr>
          <w:rFonts w:ascii="Verdana" w:hAnsi="Verdana" w:cstheme="majorHAnsi"/>
          <w:b/>
          <w:bCs/>
          <w:sz w:val="18"/>
          <w:szCs w:val="18"/>
        </w:rPr>
        <w:t>.</w:t>
      </w:r>
      <w:r w:rsidR="001B1332" w:rsidRPr="00207800">
        <w:rPr>
          <w:rFonts w:ascii="Verdana" w:hAnsi="Verdana" w:cstheme="majorHAnsi"/>
          <w:b/>
          <w:bCs/>
          <w:sz w:val="18"/>
          <w:szCs w:val="18"/>
        </w:rPr>
        <w:t>202</w:t>
      </w:r>
      <w:r w:rsidR="00247B6A" w:rsidRPr="00207800">
        <w:rPr>
          <w:rFonts w:ascii="Verdana" w:hAnsi="Verdana" w:cstheme="majorHAnsi"/>
          <w:b/>
          <w:bCs/>
          <w:sz w:val="18"/>
          <w:szCs w:val="18"/>
        </w:rPr>
        <w:t>5</w:t>
      </w:r>
      <w:r w:rsidR="00605618" w:rsidRPr="00207800">
        <w:rPr>
          <w:rFonts w:ascii="Verdana" w:hAnsi="Verdana" w:cstheme="majorHAnsi"/>
          <w:b/>
          <w:bCs/>
          <w:sz w:val="18"/>
          <w:szCs w:val="18"/>
        </w:rPr>
        <w:t xml:space="preserve"> </w:t>
      </w:r>
      <w:r w:rsidR="001B1332" w:rsidRPr="00207800">
        <w:rPr>
          <w:rFonts w:ascii="Verdana" w:hAnsi="Verdana" w:cstheme="majorHAnsi"/>
          <w:b/>
          <w:bCs/>
          <w:sz w:val="18"/>
          <w:szCs w:val="18"/>
        </w:rPr>
        <w:t>r.</w:t>
      </w:r>
      <w:r w:rsidR="002626CE" w:rsidRPr="00B544B2">
        <w:rPr>
          <w:rFonts w:ascii="Verdana" w:hAnsi="Verdana" w:cstheme="majorHAnsi"/>
          <w:sz w:val="18"/>
          <w:szCs w:val="18"/>
        </w:rPr>
        <w:t xml:space="preserve"> </w:t>
      </w:r>
      <w:r w:rsidR="001B1332" w:rsidRPr="00B544B2">
        <w:rPr>
          <w:rFonts w:ascii="Verdana" w:hAnsi="Verdana" w:cstheme="majorHAnsi"/>
          <w:sz w:val="18"/>
          <w:szCs w:val="18"/>
        </w:rPr>
        <w:t>przy użyciu Platformy.</w:t>
      </w:r>
    </w:p>
    <w:p w14:paraId="00000107" w14:textId="02B96C06" w:rsidR="000B72C3" w:rsidRPr="00B544B2" w:rsidRDefault="001B1332"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w:t>
      </w:r>
      <w:r w:rsidR="00937A4C" w:rsidRPr="00B544B2">
        <w:rPr>
          <w:rFonts w:ascii="Verdana" w:hAnsi="Verdana" w:cstheme="majorHAnsi"/>
          <w:sz w:val="18"/>
          <w:szCs w:val="18"/>
        </w:rPr>
        <w:t xml:space="preserve"> przypadku awarii </w:t>
      </w:r>
      <w:r w:rsidRPr="00B544B2">
        <w:rPr>
          <w:rFonts w:ascii="Verdana" w:hAnsi="Verdana" w:cstheme="majorHAnsi"/>
          <w:sz w:val="18"/>
          <w:szCs w:val="18"/>
        </w:rPr>
        <w:t>Platformy</w:t>
      </w:r>
      <w:r w:rsidR="00937A4C" w:rsidRPr="00B544B2">
        <w:rPr>
          <w:rFonts w:ascii="Verdana" w:hAnsi="Verdana" w:cstheme="majorHAnsi"/>
          <w:sz w:val="18"/>
          <w:szCs w:val="18"/>
        </w:rPr>
        <w:t xml:space="preserve">, która </w:t>
      </w:r>
      <w:r w:rsidRPr="00B544B2">
        <w:rPr>
          <w:rFonts w:ascii="Verdana" w:hAnsi="Verdana" w:cstheme="majorHAnsi"/>
          <w:sz w:val="18"/>
          <w:szCs w:val="18"/>
        </w:rPr>
        <w:t>by s</w:t>
      </w:r>
      <w:r w:rsidR="00937A4C" w:rsidRPr="00B544B2">
        <w:rPr>
          <w:rFonts w:ascii="Verdana" w:hAnsi="Verdana" w:cstheme="majorHAnsi"/>
          <w:sz w:val="18"/>
          <w:szCs w:val="18"/>
        </w:rPr>
        <w:t>powod</w:t>
      </w:r>
      <w:r w:rsidRPr="00B544B2">
        <w:rPr>
          <w:rFonts w:ascii="Verdana" w:hAnsi="Verdana" w:cstheme="majorHAnsi"/>
          <w:sz w:val="18"/>
          <w:szCs w:val="18"/>
        </w:rPr>
        <w:t>owała</w:t>
      </w:r>
      <w:r w:rsidR="00937A4C" w:rsidRPr="00B544B2">
        <w:rPr>
          <w:rFonts w:ascii="Verdana" w:hAnsi="Verdana" w:cstheme="majorHAnsi"/>
          <w:sz w:val="18"/>
          <w:szCs w:val="18"/>
        </w:rPr>
        <w:t xml:space="preserve"> brak możliwości otwarcia ofert</w:t>
      </w:r>
      <w:r w:rsidR="002626CE" w:rsidRPr="00B544B2">
        <w:rPr>
          <w:rFonts w:ascii="Verdana" w:hAnsi="Verdana" w:cstheme="majorHAnsi"/>
          <w:sz w:val="18"/>
          <w:szCs w:val="18"/>
        </w:rPr>
        <w:t xml:space="preserve"> w </w:t>
      </w:r>
      <w:r w:rsidR="00937A4C" w:rsidRPr="00B544B2">
        <w:rPr>
          <w:rFonts w:ascii="Verdana" w:hAnsi="Verdana" w:cstheme="majorHAnsi"/>
          <w:sz w:val="18"/>
          <w:szCs w:val="18"/>
        </w:rPr>
        <w:t xml:space="preserve">terminie określonym przez </w:t>
      </w:r>
      <w:r w:rsidR="00605618" w:rsidRPr="00B544B2">
        <w:rPr>
          <w:rFonts w:ascii="Verdana" w:hAnsi="Verdana" w:cstheme="majorHAnsi"/>
          <w:sz w:val="18"/>
          <w:szCs w:val="18"/>
        </w:rPr>
        <w:t>Z</w:t>
      </w:r>
      <w:r w:rsidR="00937A4C" w:rsidRPr="00B544B2">
        <w:rPr>
          <w:rFonts w:ascii="Verdana" w:hAnsi="Verdana" w:cstheme="majorHAnsi"/>
          <w:sz w:val="18"/>
          <w:szCs w:val="18"/>
        </w:rPr>
        <w:t xml:space="preserve">amawiającego, otwarcie ofert </w:t>
      </w:r>
      <w:r w:rsidRPr="00B544B2">
        <w:rPr>
          <w:rFonts w:ascii="Verdana" w:hAnsi="Verdana" w:cstheme="majorHAnsi"/>
          <w:sz w:val="18"/>
          <w:szCs w:val="18"/>
        </w:rPr>
        <w:t>nastąpi</w:t>
      </w:r>
      <w:r w:rsidR="00937A4C" w:rsidRPr="00B544B2">
        <w:rPr>
          <w:rFonts w:ascii="Verdana" w:hAnsi="Verdana" w:cstheme="majorHAnsi"/>
          <w:sz w:val="18"/>
          <w:szCs w:val="18"/>
        </w:rPr>
        <w:t xml:space="preserve"> niezwłocznie po usunięciu awarii.</w:t>
      </w:r>
    </w:p>
    <w:p w14:paraId="00000108" w14:textId="715DBCF9"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poinformuje</w:t>
      </w:r>
      <w:r w:rsidR="002626CE" w:rsidRPr="00B544B2">
        <w:rPr>
          <w:rFonts w:ascii="Verdana" w:hAnsi="Verdana" w:cstheme="majorHAnsi"/>
          <w:sz w:val="18"/>
          <w:szCs w:val="18"/>
        </w:rPr>
        <w:t xml:space="preserve"> o </w:t>
      </w:r>
      <w:r w:rsidRPr="00B544B2">
        <w:rPr>
          <w:rFonts w:ascii="Verdana" w:hAnsi="Verdana" w:cstheme="majorHAnsi"/>
          <w:sz w:val="18"/>
          <w:szCs w:val="18"/>
        </w:rPr>
        <w:t>zmianie terminu otwarcia ofert na stronie internetowej prowadzonego postępowania.</w:t>
      </w:r>
    </w:p>
    <w:p w14:paraId="00000109" w14:textId="6D5320EB"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Zamawiający, najpóźniej przed otwarciem ofert, </w:t>
      </w:r>
      <w:r w:rsidR="001B1332" w:rsidRPr="00B544B2">
        <w:rPr>
          <w:rFonts w:ascii="Verdana" w:hAnsi="Verdana" w:cstheme="majorHAnsi"/>
          <w:sz w:val="18"/>
          <w:szCs w:val="18"/>
        </w:rPr>
        <w:t>udostępni</w:t>
      </w:r>
      <w:r w:rsidRPr="00B544B2">
        <w:rPr>
          <w:rFonts w:ascii="Verdana" w:hAnsi="Verdana" w:cstheme="majorHAnsi"/>
          <w:sz w:val="18"/>
          <w:szCs w:val="18"/>
        </w:rPr>
        <w:t xml:space="preserve"> na stronie internetowej prowadzonego postępowania informację</w:t>
      </w:r>
      <w:r w:rsidR="002626CE" w:rsidRPr="00B544B2">
        <w:rPr>
          <w:rFonts w:ascii="Verdana" w:hAnsi="Verdana" w:cstheme="majorHAnsi"/>
          <w:sz w:val="18"/>
          <w:szCs w:val="18"/>
        </w:rPr>
        <w:t xml:space="preserve"> o </w:t>
      </w:r>
      <w:r w:rsidRPr="00B544B2">
        <w:rPr>
          <w:rFonts w:ascii="Verdana" w:hAnsi="Verdana" w:cstheme="majorHAnsi"/>
          <w:sz w:val="18"/>
          <w:szCs w:val="18"/>
        </w:rPr>
        <w:t>kwocie, jaką zamierza przeznaczyć na sfinansowanie zamówienia.</w:t>
      </w:r>
    </w:p>
    <w:p w14:paraId="70911617" w14:textId="135279F9" w:rsidR="00E26386"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lastRenderedPageBreak/>
        <w:t xml:space="preserve">Zamawiający, niezwłocznie po otwarciu ofert, </w:t>
      </w:r>
      <w:r w:rsidR="001B1332" w:rsidRPr="00B544B2">
        <w:rPr>
          <w:rFonts w:ascii="Verdana" w:hAnsi="Verdana" w:cstheme="majorHAnsi"/>
          <w:sz w:val="18"/>
          <w:szCs w:val="18"/>
        </w:rPr>
        <w:t>udostępni</w:t>
      </w:r>
      <w:r w:rsidRPr="00B544B2">
        <w:rPr>
          <w:rFonts w:ascii="Verdana" w:hAnsi="Verdana" w:cstheme="majorHAnsi"/>
          <w:sz w:val="18"/>
          <w:szCs w:val="18"/>
        </w:rPr>
        <w:t xml:space="preserve"> </w:t>
      </w:r>
      <w:r w:rsidR="001B1332" w:rsidRPr="00B544B2">
        <w:rPr>
          <w:rFonts w:ascii="Verdana" w:hAnsi="Verdana" w:cstheme="majorHAnsi"/>
          <w:sz w:val="18"/>
          <w:szCs w:val="18"/>
        </w:rPr>
        <w:t>na Platformie</w:t>
      </w:r>
      <w:r w:rsidR="002626CE" w:rsidRPr="00B544B2">
        <w:rPr>
          <w:rFonts w:ascii="Verdana" w:hAnsi="Verdana" w:cstheme="majorHAnsi"/>
          <w:sz w:val="18"/>
          <w:szCs w:val="18"/>
        </w:rPr>
        <w:t xml:space="preserve"> w </w:t>
      </w:r>
      <w:r w:rsidR="001B1332" w:rsidRPr="00B544B2">
        <w:rPr>
          <w:rFonts w:ascii="Verdana" w:hAnsi="Verdana" w:cstheme="majorHAnsi"/>
          <w:sz w:val="18"/>
          <w:szCs w:val="18"/>
        </w:rPr>
        <w:t xml:space="preserve">sekcji „Komunikaty” </w:t>
      </w:r>
      <w:r w:rsidRPr="00B544B2">
        <w:rPr>
          <w:rFonts w:ascii="Verdana" w:hAnsi="Verdana" w:cstheme="majorHAnsi"/>
          <w:sz w:val="18"/>
          <w:szCs w:val="18"/>
        </w:rPr>
        <w:t>na stronie internetowej prowadzonego postępowania informacje o:</w:t>
      </w:r>
    </w:p>
    <w:p w14:paraId="37FB9554" w14:textId="058EF4C1" w:rsidR="00E26386"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nazwach albo imionach</w:t>
      </w:r>
      <w:r w:rsidR="002626CE" w:rsidRPr="00B544B2">
        <w:rPr>
          <w:rFonts w:ascii="Verdana" w:hAnsi="Verdana" w:cstheme="majorHAnsi"/>
          <w:sz w:val="18"/>
          <w:szCs w:val="18"/>
        </w:rPr>
        <w:t xml:space="preserve"> i </w:t>
      </w:r>
      <w:r w:rsidRPr="00B544B2">
        <w:rPr>
          <w:rFonts w:ascii="Verdana" w:hAnsi="Verdana" w:cstheme="majorHAnsi"/>
          <w:sz w:val="18"/>
          <w:szCs w:val="18"/>
        </w:rPr>
        <w:t>nazwiskach oraz siedzibach lub miejscach prowadzonej działalności gospodarczej albo miejscach zamieszkania Wykonawców, których oferty zostały otwarte;</w:t>
      </w:r>
    </w:p>
    <w:p w14:paraId="0000010C" w14:textId="42F16BCF" w:rsidR="000B72C3"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cenach zawartych</w:t>
      </w:r>
      <w:r w:rsidR="002626CE" w:rsidRPr="00B544B2">
        <w:rPr>
          <w:rFonts w:ascii="Verdana" w:hAnsi="Verdana" w:cstheme="majorHAnsi"/>
          <w:sz w:val="18"/>
          <w:szCs w:val="18"/>
        </w:rPr>
        <w:t xml:space="preserve"> w </w:t>
      </w:r>
      <w:r w:rsidRPr="00B544B2">
        <w:rPr>
          <w:rFonts w:ascii="Verdana" w:hAnsi="Verdana" w:cstheme="majorHAnsi"/>
          <w:sz w:val="18"/>
          <w:szCs w:val="18"/>
        </w:rPr>
        <w:t>ofertach.</w:t>
      </w:r>
    </w:p>
    <w:p w14:paraId="50F93491" w14:textId="1E764BE9" w:rsidR="001663A5" w:rsidRPr="001914F6" w:rsidRDefault="00B23B3F" w:rsidP="001663A5">
      <w:pPr>
        <w:pStyle w:val="Nagwek2"/>
        <w:spacing w:line="360" w:lineRule="auto"/>
        <w:ind w:left="709" w:hanging="502"/>
        <w:rPr>
          <w:sz w:val="18"/>
          <w:szCs w:val="18"/>
        </w:rPr>
      </w:pPr>
      <w:r w:rsidRPr="00B544B2">
        <w:rPr>
          <w:sz w:val="18"/>
          <w:szCs w:val="18"/>
        </w:rPr>
        <w:t xml:space="preserve"> </w:t>
      </w:r>
      <w:bookmarkStart w:id="28" w:name="_Toc98155462"/>
      <w:r w:rsidRPr="001914F6">
        <w:rPr>
          <w:sz w:val="18"/>
          <w:szCs w:val="18"/>
        </w:rPr>
        <w:t>O</w:t>
      </w:r>
      <w:bookmarkEnd w:id="28"/>
      <w:r w:rsidR="001663A5" w:rsidRPr="001914F6">
        <w:rPr>
          <w:sz w:val="18"/>
          <w:szCs w:val="18"/>
        </w:rPr>
        <w:t>pis kryteriów, którymi Zamawiający będzie się kierował przy wyborze oferty wraz z podaniem wag tych kryteriów i sposobu oceny ofert.</w:t>
      </w:r>
    </w:p>
    <w:p w14:paraId="443FBBA0" w14:textId="77777777" w:rsidR="001663A5" w:rsidRPr="001914F6" w:rsidRDefault="001663A5" w:rsidP="00B3016E">
      <w:pPr>
        <w:pStyle w:val="Akapitzlist"/>
        <w:numPr>
          <w:ilvl w:val="0"/>
          <w:numId w:val="12"/>
        </w:numPr>
        <w:tabs>
          <w:tab w:val="left" w:pos="567"/>
        </w:tabs>
        <w:spacing w:after="120" w:line="360" w:lineRule="auto"/>
        <w:contextualSpacing w:val="0"/>
        <w:jc w:val="both"/>
        <w:rPr>
          <w:rFonts w:ascii="Verdana" w:eastAsiaTheme="minorHAnsi" w:hAnsi="Verdana" w:cstheme="minorBidi"/>
          <w:vanish/>
          <w:sz w:val="18"/>
          <w:szCs w:val="18"/>
          <w:lang w:eastAsia="en-US"/>
        </w:rPr>
      </w:pPr>
    </w:p>
    <w:p w14:paraId="5C0DB7E0" w14:textId="77777777" w:rsidR="001663A5" w:rsidRPr="001914F6" w:rsidRDefault="001663A5" w:rsidP="00B3016E">
      <w:pPr>
        <w:pStyle w:val="Akapitzlist"/>
        <w:numPr>
          <w:ilvl w:val="0"/>
          <w:numId w:val="12"/>
        </w:numPr>
        <w:tabs>
          <w:tab w:val="left" w:pos="567"/>
        </w:tabs>
        <w:spacing w:after="120" w:line="360" w:lineRule="auto"/>
        <w:contextualSpacing w:val="0"/>
        <w:jc w:val="both"/>
        <w:rPr>
          <w:rFonts w:ascii="Verdana" w:eastAsiaTheme="minorHAnsi" w:hAnsi="Verdana" w:cstheme="minorBidi"/>
          <w:vanish/>
          <w:sz w:val="18"/>
          <w:szCs w:val="18"/>
          <w:lang w:eastAsia="en-US"/>
        </w:rPr>
      </w:pPr>
    </w:p>
    <w:p w14:paraId="1553E28C" w14:textId="77777777" w:rsidR="001663A5" w:rsidRPr="001914F6" w:rsidRDefault="001663A5" w:rsidP="00B3016E">
      <w:pPr>
        <w:pStyle w:val="Akapitzlist"/>
        <w:numPr>
          <w:ilvl w:val="0"/>
          <w:numId w:val="12"/>
        </w:numPr>
        <w:tabs>
          <w:tab w:val="left" w:pos="567"/>
        </w:tabs>
        <w:spacing w:after="120" w:line="360" w:lineRule="auto"/>
        <w:contextualSpacing w:val="0"/>
        <w:jc w:val="both"/>
        <w:rPr>
          <w:rFonts w:ascii="Verdana" w:eastAsiaTheme="minorHAnsi" w:hAnsi="Verdana" w:cstheme="minorBidi"/>
          <w:vanish/>
          <w:sz w:val="18"/>
          <w:szCs w:val="18"/>
          <w:lang w:eastAsia="en-US"/>
        </w:rPr>
      </w:pPr>
    </w:p>
    <w:p w14:paraId="4E26C3FD" w14:textId="0C54260A" w:rsidR="001663A5" w:rsidRPr="001914F6" w:rsidRDefault="001663A5" w:rsidP="00B3016E">
      <w:pPr>
        <w:pStyle w:val="Akapitzlist"/>
        <w:numPr>
          <w:ilvl w:val="1"/>
          <w:numId w:val="6"/>
        </w:numPr>
        <w:tabs>
          <w:tab w:val="left" w:pos="567"/>
        </w:tabs>
        <w:spacing w:after="120" w:line="360" w:lineRule="auto"/>
        <w:ind w:left="993" w:hanging="567"/>
        <w:jc w:val="both"/>
        <w:rPr>
          <w:rFonts w:ascii="Verdana" w:hAnsi="Verdana" w:cstheme="minorHAnsi"/>
          <w:sz w:val="18"/>
          <w:szCs w:val="18"/>
        </w:rPr>
      </w:pPr>
      <w:r w:rsidRPr="001914F6">
        <w:rPr>
          <w:rFonts w:ascii="Verdana" w:hAnsi="Verdana" w:cstheme="minorHAnsi"/>
          <w:sz w:val="18"/>
          <w:szCs w:val="18"/>
        </w:rPr>
        <w:t xml:space="preserve">Ocena ofert będzie przeprowadzona </w:t>
      </w:r>
      <w:r w:rsidR="005B33C6" w:rsidRPr="001914F6">
        <w:rPr>
          <w:rFonts w:ascii="Verdana" w:hAnsi="Verdana" w:cstheme="minorHAnsi"/>
          <w:sz w:val="18"/>
          <w:szCs w:val="18"/>
        </w:rPr>
        <w:t>z udziałem następującego</w:t>
      </w:r>
      <w:r w:rsidRPr="001914F6">
        <w:rPr>
          <w:rFonts w:ascii="Verdana" w:hAnsi="Verdana" w:cstheme="minorHAnsi"/>
          <w:sz w:val="18"/>
          <w:szCs w:val="18"/>
        </w:rPr>
        <w:t xml:space="preserve"> kryteri</w:t>
      </w:r>
      <w:r w:rsidR="005B33C6" w:rsidRPr="001914F6">
        <w:rPr>
          <w:rFonts w:ascii="Verdana" w:hAnsi="Verdana" w:cstheme="minorHAnsi"/>
          <w:sz w:val="18"/>
          <w:szCs w:val="18"/>
        </w:rPr>
        <w:t>um</w:t>
      </w:r>
      <w:r w:rsidRPr="001914F6">
        <w:rPr>
          <w:rFonts w:ascii="Verdana" w:hAnsi="Verdana" w:cstheme="minorHAnsi"/>
          <w:sz w:val="18"/>
          <w:szCs w:val="18"/>
        </w:rPr>
        <w:t xml:space="preserve"> i ich wag</w:t>
      </w:r>
      <w:r w:rsidR="005B33C6" w:rsidRPr="001914F6">
        <w:rPr>
          <w:rFonts w:ascii="Verdana" w:hAnsi="Verdana" w:cstheme="minorHAnsi"/>
          <w:sz w:val="18"/>
          <w:szCs w:val="18"/>
        </w:rPr>
        <w:t>ii</w:t>
      </w:r>
      <w:r w:rsidRPr="001914F6">
        <w:rPr>
          <w:rFonts w:ascii="Verdana" w:hAnsi="Verdana" w:cstheme="minorHAnsi"/>
          <w:sz w:val="18"/>
          <w:szCs w:val="18"/>
        </w:rPr>
        <w:t>:</w:t>
      </w:r>
    </w:p>
    <w:p w14:paraId="4039A46A" w14:textId="091AD103" w:rsidR="001663A5" w:rsidRPr="001914F6" w:rsidRDefault="001663A5" w:rsidP="001663A5">
      <w:pPr>
        <w:tabs>
          <w:tab w:val="left" w:pos="567"/>
        </w:tabs>
        <w:spacing w:after="120" w:line="360" w:lineRule="auto"/>
        <w:jc w:val="both"/>
        <w:rPr>
          <w:rFonts w:ascii="Verdana" w:hAnsi="Verdana" w:cstheme="minorHAnsi"/>
          <w:sz w:val="18"/>
          <w:szCs w:val="18"/>
        </w:rPr>
      </w:pPr>
      <w:r w:rsidRPr="001914F6">
        <w:rPr>
          <w:rFonts w:ascii="Verdana" w:hAnsi="Verdana" w:cstheme="minorHAnsi"/>
          <w:sz w:val="18"/>
          <w:szCs w:val="18"/>
        </w:rPr>
        <w:tab/>
        <w:t>19.1.1.</w:t>
      </w:r>
      <w:r w:rsidRPr="001914F6">
        <w:rPr>
          <w:rFonts w:ascii="Verdana" w:hAnsi="Verdana" w:cstheme="minorHAnsi"/>
          <w:sz w:val="18"/>
          <w:szCs w:val="18"/>
        </w:rPr>
        <w:tab/>
        <w:t xml:space="preserve">Cena oferty brutto (C) </w:t>
      </w:r>
      <w:r w:rsidRPr="001914F6">
        <w:rPr>
          <w:rFonts w:ascii="Verdana" w:hAnsi="Verdana" w:cstheme="minorHAnsi"/>
          <w:sz w:val="18"/>
          <w:szCs w:val="18"/>
        </w:rPr>
        <w:tab/>
        <w:t>– 60 %</w:t>
      </w:r>
    </w:p>
    <w:p w14:paraId="4DE7ABA8" w14:textId="1FC84D43" w:rsidR="001663A5" w:rsidRPr="001914F6" w:rsidRDefault="001663A5" w:rsidP="001663A5">
      <w:pPr>
        <w:tabs>
          <w:tab w:val="left" w:pos="567"/>
        </w:tabs>
        <w:spacing w:after="120" w:line="360" w:lineRule="auto"/>
        <w:jc w:val="both"/>
        <w:rPr>
          <w:rFonts w:ascii="Verdana" w:hAnsi="Verdana" w:cstheme="minorHAnsi"/>
          <w:sz w:val="18"/>
          <w:szCs w:val="18"/>
        </w:rPr>
      </w:pPr>
      <w:r w:rsidRPr="001914F6">
        <w:rPr>
          <w:rFonts w:ascii="Verdana" w:hAnsi="Verdana" w:cstheme="minorHAnsi"/>
          <w:sz w:val="18"/>
          <w:szCs w:val="18"/>
        </w:rPr>
        <w:tab/>
        <w:t>19.1.2.</w:t>
      </w:r>
      <w:r w:rsidRPr="001914F6">
        <w:rPr>
          <w:rFonts w:ascii="Verdana" w:hAnsi="Verdana" w:cstheme="minorHAnsi"/>
          <w:sz w:val="18"/>
          <w:szCs w:val="18"/>
        </w:rPr>
        <w:tab/>
        <w:t xml:space="preserve">Termin </w:t>
      </w:r>
      <w:r w:rsidR="00751A19">
        <w:rPr>
          <w:rFonts w:ascii="Verdana" w:hAnsi="Verdana" w:cstheme="minorHAnsi"/>
          <w:sz w:val="18"/>
          <w:szCs w:val="18"/>
        </w:rPr>
        <w:t>realizacji</w:t>
      </w:r>
      <w:r w:rsidR="001F3AE5">
        <w:rPr>
          <w:rFonts w:ascii="Verdana" w:hAnsi="Verdana" w:cstheme="minorHAnsi"/>
          <w:sz w:val="18"/>
          <w:szCs w:val="18"/>
        </w:rPr>
        <w:t xml:space="preserve"> </w:t>
      </w:r>
      <w:r w:rsidRPr="001914F6">
        <w:rPr>
          <w:rFonts w:ascii="Verdana" w:hAnsi="Verdana" w:cstheme="minorHAnsi"/>
          <w:sz w:val="18"/>
          <w:szCs w:val="18"/>
        </w:rPr>
        <w:t>(T</w:t>
      </w:r>
      <w:r w:rsidR="00CA22A3" w:rsidRPr="001914F6">
        <w:rPr>
          <w:rFonts w:ascii="Verdana" w:hAnsi="Verdana" w:cstheme="minorHAnsi"/>
          <w:sz w:val="18"/>
          <w:szCs w:val="18"/>
        </w:rPr>
        <w:t>r</w:t>
      </w:r>
      <w:r w:rsidRPr="001914F6">
        <w:rPr>
          <w:rFonts w:ascii="Verdana" w:hAnsi="Verdana" w:cstheme="minorHAnsi"/>
          <w:sz w:val="18"/>
          <w:szCs w:val="18"/>
        </w:rPr>
        <w:t>)</w:t>
      </w:r>
      <w:r w:rsidRPr="001914F6">
        <w:rPr>
          <w:rFonts w:ascii="Verdana" w:hAnsi="Verdana" w:cstheme="minorHAnsi"/>
          <w:sz w:val="18"/>
          <w:szCs w:val="18"/>
        </w:rPr>
        <w:tab/>
        <w:t>– 40 %</w:t>
      </w:r>
    </w:p>
    <w:p w14:paraId="4BB12BCA" w14:textId="3C8D058D" w:rsidR="001663A5" w:rsidRPr="001914F6" w:rsidRDefault="001663A5" w:rsidP="001663A5">
      <w:pPr>
        <w:tabs>
          <w:tab w:val="left" w:pos="0"/>
          <w:tab w:val="left" w:pos="180"/>
        </w:tabs>
        <w:suppressAutoHyphens/>
        <w:spacing w:line="360" w:lineRule="auto"/>
        <w:rPr>
          <w:rFonts w:ascii="Verdana" w:hAnsi="Verdana"/>
          <w:b/>
          <w:sz w:val="18"/>
          <w:szCs w:val="18"/>
        </w:rPr>
      </w:pPr>
      <w:r w:rsidRPr="001914F6">
        <w:rPr>
          <w:rFonts w:ascii="Verdana" w:hAnsi="Verdana"/>
          <w:b/>
          <w:sz w:val="18"/>
          <w:szCs w:val="18"/>
        </w:rPr>
        <w:t>Ad. 19.1.1.</w:t>
      </w:r>
    </w:p>
    <w:p w14:paraId="66E9C377" w14:textId="77777777" w:rsidR="001663A5" w:rsidRPr="001914F6" w:rsidRDefault="001663A5" w:rsidP="001663A5">
      <w:pPr>
        <w:tabs>
          <w:tab w:val="left" w:pos="0"/>
          <w:tab w:val="left" w:pos="180"/>
        </w:tabs>
        <w:suppressAutoHyphens/>
        <w:spacing w:line="360" w:lineRule="auto"/>
        <w:rPr>
          <w:rFonts w:ascii="Verdana" w:hAnsi="Verdana"/>
          <w:b/>
          <w:sz w:val="18"/>
          <w:szCs w:val="18"/>
        </w:rPr>
      </w:pPr>
      <w:r w:rsidRPr="001914F6">
        <w:rPr>
          <w:rFonts w:ascii="Verdana" w:hAnsi="Verdana"/>
          <w:b/>
          <w:sz w:val="18"/>
          <w:szCs w:val="18"/>
        </w:rPr>
        <w:t>Cena oferty brutto  (C) – 60 %</w:t>
      </w:r>
    </w:p>
    <w:p w14:paraId="30FC9954" w14:textId="51C11445" w:rsidR="001663A5" w:rsidRPr="001914F6" w:rsidRDefault="001663A5" w:rsidP="001663A5">
      <w:pPr>
        <w:tabs>
          <w:tab w:val="left" w:pos="0"/>
        </w:tabs>
        <w:spacing w:line="360" w:lineRule="auto"/>
        <w:jc w:val="both"/>
        <w:rPr>
          <w:rFonts w:ascii="Verdana" w:hAnsi="Verdana"/>
          <w:color w:val="000000"/>
          <w:sz w:val="18"/>
          <w:szCs w:val="18"/>
        </w:rPr>
      </w:pPr>
      <w:r w:rsidRPr="001914F6">
        <w:rPr>
          <w:rFonts w:ascii="Verdana" w:hAnsi="Verdana"/>
          <w:color w:val="000000"/>
          <w:sz w:val="18"/>
          <w:szCs w:val="18"/>
        </w:rPr>
        <w:t>Cena oferty będzie wynikała z „Ceny całkowitej oferty brutto”, zapisanej w pkt 4 Formularza ofertowego. Ze wszystkich wartości C</w:t>
      </w:r>
      <w:r w:rsidRPr="001914F6">
        <w:rPr>
          <w:rFonts w:ascii="Verdana" w:hAnsi="Verdana"/>
          <w:color w:val="000000"/>
          <w:sz w:val="18"/>
          <w:szCs w:val="18"/>
          <w:vertAlign w:val="subscript"/>
        </w:rPr>
        <w:t xml:space="preserve">i </w:t>
      </w:r>
      <w:r w:rsidRPr="001914F6">
        <w:rPr>
          <w:rFonts w:ascii="Verdana" w:hAnsi="Verdana"/>
          <w:color w:val="000000"/>
          <w:sz w:val="18"/>
          <w:szCs w:val="18"/>
        </w:rPr>
        <w:t xml:space="preserve">złożonych ofert, Zamawiający przyjmie wartość </w:t>
      </w:r>
      <w:r w:rsidR="00CC2156" w:rsidRPr="001914F6">
        <w:rPr>
          <w:rFonts w:ascii="Verdana" w:hAnsi="Verdana"/>
          <w:color w:val="000000"/>
          <w:sz w:val="18"/>
          <w:szCs w:val="18"/>
        </w:rPr>
        <w:t>najmniejszą</w:t>
      </w:r>
      <w:r w:rsidRPr="001914F6">
        <w:rPr>
          <w:rFonts w:ascii="Verdana" w:hAnsi="Verdana"/>
          <w:color w:val="000000"/>
          <w:sz w:val="18"/>
          <w:szCs w:val="18"/>
        </w:rPr>
        <w:t xml:space="preserve"> jako C</w:t>
      </w:r>
      <w:r w:rsidRPr="001914F6">
        <w:rPr>
          <w:rFonts w:ascii="Verdana" w:hAnsi="Verdana"/>
          <w:color w:val="000000"/>
          <w:sz w:val="18"/>
          <w:szCs w:val="18"/>
          <w:vertAlign w:val="subscript"/>
        </w:rPr>
        <w:t xml:space="preserve">minimum. </w:t>
      </w:r>
      <w:r w:rsidRPr="001914F6">
        <w:rPr>
          <w:rFonts w:ascii="Verdana" w:hAnsi="Verdana"/>
          <w:color w:val="000000"/>
          <w:sz w:val="18"/>
          <w:szCs w:val="18"/>
        </w:rPr>
        <w:t>Punktacja za cenę oferty ustalona zostanie w sposób następujący:</w:t>
      </w:r>
    </w:p>
    <w:p w14:paraId="6592F0F9" w14:textId="77777777" w:rsidR="001663A5" w:rsidRPr="001914F6" w:rsidRDefault="001663A5" w:rsidP="001663A5">
      <w:pPr>
        <w:tabs>
          <w:tab w:val="left" w:pos="1800"/>
        </w:tabs>
        <w:spacing w:line="360" w:lineRule="auto"/>
        <w:rPr>
          <w:rFonts w:ascii="Verdana" w:hAnsi="Verdana"/>
          <w:color w:val="000000"/>
          <w:sz w:val="18"/>
          <w:szCs w:val="18"/>
        </w:rPr>
      </w:pPr>
      <w:r w:rsidRPr="001914F6">
        <w:rPr>
          <w:rFonts w:ascii="Verdana" w:hAnsi="Verdana"/>
          <w:color w:val="000000"/>
          <w:sz w:val="18"/>
          <w:szCs w:val="18"/>
        </w:rPr>
        <w:tab/>
      </w:r>
      <w:r w:rsidRPr="001914F6">
        <w:rPr>
          <w:rFonts w:ascii="Verdana" w:hAnsi="Verdana"/>
          <w:color w:val="000000"/>
          <w:sz w:val="18"/>
          <w:szCs w:val="18"/>
        </w:rPr>
        <w:tab/>
      </w:r>
      <w:r w:rsidRPr="001914F6">
        <w:rPr>
          <w:rFonts w:ascii="Verdana" w:hAnsi="Verdana"/>
          <w:color w:val="000000"/>
          <w:sz w:val="18"/>
          <w:szCs w:val="18"/>
        </w:rPr>
        <w:tab/>
        <w:t xml:space="preserve"> C</w:t>
      </w:r>
      <w:r w:rsidRPr="001914F6">
        <w:rPr>
          <w:rFonts w:ascii="Verdana" w:hAnsi="Verdana"/>
          <w:color w:val="000000"/>
          <w:sz w:val="18"/>
          <w:szCs w:val="18"/>
          <w:vertAlign w:val="subscript"/>
        </w:rPr>
        <w:t>minimum</w:t>
      </w:r>
    </w:p>
    <w:p w14:paraId="513368E8" w14:textId="77777777" w:rsidR="001663A5" w:rsidRPr="001914F6" w:rsidRDefault="001663A5" w:rsidP="001663A5">
      <w:pPr>
        <w:tabs>
          <w:tab w:val="left" w:pos="1800"/>
        </w:tabs>
        <w:spacing w:line="360" w:lineRule="auto"/>
        <w:rPr>
          <w:rFonts w:ascii="Verdana" w:hAnsi="Verdana"/>
          <w:color w:val="000000"/>
          <w:sz w:val="18"/>
          <w:szCs w:val="18"/>
        </w:rPr>
      </w:pPr>
      <w:r w:rsidRPr="001914F6">
        <w:rPr>
          <w:rFonts w:ascii="Verdana" w:hAnsi="Verdana"/>
          <w:color w:val="000000"/>
          <w:sz w:val="18"/>
          <w:szCs w:val="18"/>
        </w:rPr>
        <w:tab/>
      </w:r>
      <w:r w:rsidRPr="001914F6">
        <w:rPr>
          <w:rFonts w:ascii="Verdana" w:hAnsi="Verdana"/>
          <w:color w:val="000000"/>
          <w:sz w:val="18"/>
          <w:szCs w:val="18"/>
        </w:rPr>
        <w:tab/>
        <w:t>C   = ----------------------    x 100 pkt x waga kryterium (60%)</w:t>
      </w:r>
    </w:p>
    <w:p w14:paraId="3C4C6E10" w14:textId="77777777" w:rsidR="001663A5" w:rsidRPr="001914F6" w:rsidRDefault="001663A5" w:rsidP="001663A5">
      <w:pPr>
        <w:tabs>
          <w:tab w:val="left" w:pos="360"/>
        </w:tabs>
        <w:spacing w:line="360" w:lineRule="auto"/>
        <w:ind w:left="540" w:hanging="540"/>
        <w:jc w:val="both"/>
        <w:rPr>
          <w:rFonts w:ascii="Verdana" w:hAnsi="Verdana"/>
          <w:color w:val="FF0000"/>
          <w:sz w:val="18"/>
          <w:szCs w:val="18"/>
        </w:rPr>
      </w:pPr>
      <w:r w:rsidRPr="001914F6">
        <w:rPr>
          <w:rFonts w:ascii="Verdana" w:hAnsi="Verdana"/>
          <w:color w:val="000000"/>
          <w:sz w:val="18"/>
          <w:szCs w:val="18"/>
        </w:rPr>
        <w:tab/>
      </w:r>
      <w:r w:rsidRPr="001914F6">
        <w:rPr>
          <w:rFonts w:ascii="Verdana" w:hAnsi="Verdana"/>
          <w:color w:val="000000"/>
          <w:sz w:val="18"/>
          <w:szCs w:val="18"/>
        </w:rPr>
        <w:tab/>
      </w:r>
      <w:r w:rsidRPr="001914F6">
        <w:rPr>
          <w:rFonts w:ascii="Verdana" w:hAnsi="Verdana"/>
          <w:color w:val="000000"/>
          <w:sz w:val="18"/>
          <w:szCs w:val="18"/>
        </w:rPr>
        <w:tab/>
      </w:r>
      <w:r w:rsidRPr="001914F6">
        <w:rPr>
          <w:rFonts w:ascii="Verdana" w:hAnsi="Verdana"/>
          <w:color w:val="000000"/>
          <w:sz w:val="18"/>
          <w:szCs w:val="18"/>
        </w:rPr>
        <w:tab/>
      </w:r>
      <w:r w:rsidRPr="001914F6">
        <w:rPr>
          <w:rFonts w:ascii="Verdana" w:hAnsi="Verdana"/>
          <w:color w:val="000000"/>
          <w:sz w:val="18"/>
          <w:szCs w:val="18"/>
        </w:rPr>
        <w:tab/>
        <w:t xml:space="preserve">          C</w:t>
      </w:r>
      <w:r w:rsidRPr="001914F6">
        <w:rPr>
          <w:rFonts w:ascii="Verdana" w:hAnsi="Verdana"/>
          <w:color w:val="000000"/>
          <w:sz w:val="18"/>
          <w:szCs w:val="18"/>
          <w:vertAlign w:val="subscript"/>
        </w:rPr>
        <w:t>i oferta rozpatrywana</w:t>
      </w:r>
    </w:p>
    <w:p w14:paraId="5B273739" w14:textId="77777777" w:rsidR="001663A5" w:rsidRPr="001914F6" w:rsidRDefault="001663A5" w:rsidP="001663A5">
      <w:pPr>
        <w:tabs>
          <w:tab w:val="left" w:pos="180"/>
        </w:tabs>
        <w:suppressAutoHyphens/>
        <w:spacing w:line="360" w:lineRule="auto"/>
        <w:rPr>
          <w:rFonts w:ascii="Verdana" w:hAnsi="Verdana"/>
          <w:b/>
          <w:color w:val="000000"/>
          <w:sz w:val="18"/>
          <w:szCs w:val="18"/>
        </w:rPr>
      </w:pPr>
    </w:p>
    <w:p w14:paraId="3099A7B3" w14:textId="07DE3BBB" w:rsidR="001663A5" w:rsidRPr="001914F6" w:rsidRDefault="001663A5" w:rsidP="001663A5">
      <w:pPr>
        <w:tabs>
          <w:tab w:val="left" w:pos="180"/>
        </w:tabs>
        <w:suppressAutoHyphens/>
        <w:spacing w:line="360" w:lineRule="auto"/>
        <w:rPr>
          <w:rFonts w:ascii="Verdana" w:hAnsi="Verdana"/>
          <w:b/>
          <w:sz w:val="18"/>
          <w:szCs w:val="18"/>
        </w:rPr>
      </w:pPr>
      <w:r w:rsidRPr="001914F6">
        <w:rPr>
          <w:rFonts w:ascii="Verdana" w:hAnsi="Verdana"/>
          <w:b/>
          <w:color w:val="000000"/>
          <w:sz w:val="18"/>
          <w:szCs w:val="18"/>
        </w:rPr>
        <w:t xml:space="preserve">Ad. </w:t>
      </w:r>
      <w:r w:rsidR="005B33C6" w:rsidRPr="001914F6">
        <w:rPr>
          <w:rFonts w:ascii="Verdana" w:hAnsi="Verdana"/>
          <w:b/>
          <w:color w:val="000000"/>
          <w:sz w:val="18"/>
          <w:szCs w:val="18"/>
        </w:rPr>
        <w:t>19</w:t>
      </w:r>
      <w:r w:rsidRPr="001914F6">
        <w:rPr>
          <w:rFonts w:ascii="Verdana" w:hAnsi="Verdana"/>
          <w:b/>
          <w:color w:val="000000"/>
          <w:sz w:val="18"/>
          <w:szCs w:val="18"/>
        </w:rPr>
        <w:t>.</w:t>
      </w:r>
      <w:r w:rsidR="005B33C6" w:rsidRPr="001914F6">
        <w:rPr>
          <w:rFonts w:ascii="Verdana" w:hAnsi="Verdana"/>
          <w:b/>
          <w:color w:val="000000"/>
          <w:sz w:val="18"/>
          <w:szCs w:val="18"/>
        </w:rPr>
        <w:t>1</w:t>
      </w:r>
      <w:r w:rsidRPr="001914F6">
        <w:rPr>
          <w:rFonts w:ascii="Verdana" w:hAnsi="Verdana"/>
          <w:b/>
          <w:color w:val="000000"/>
          <w:sz w:val="18"/>
          <w:szCs w:val="18"/>
        </w:rPr>
        <w:t>.2</w:t>
      </w:r>
    </w:p>
    <w:p w14:paraId="11C35420" w14:textId="1DFC7F3C" w:rsidR="001663A5" w:rsidRPr="001914F6" w:rsidRDefault="001663A5" w:rsidP="001663A5">
      <w:pPr>
        <w:tabs>
          <w:tab w:val="left" w:pos="180"/>
        </w:tabs>
        <w:suppressAutoHyphens/>
        <w:spacing w:line="360" w:lineRule="auto"/>
        <w:rPr>
          <w:rFonts w:ascii="Verdana" w:hAnsi="Verdana"/>
          <w:sz w:val="18"/>
          <w:szCs w:val="18"/>
        </w:rPr>
      </w:pPr>
      <w:r w:rsidRPr="001914F6">
        <w:rPr>
          <w:rFonts w:ascii="Verdana" w:hAnsi="Verdana"/>
          <w:b/>
          <w:sz w:val="18"/>
          <w:szCs w:val="18"/>
        </w:rPr>
        <w:t xml:space="preserve">Termin </w:t>
      </w:r>
      <w:r w:rsidR="00CA22A3" w:rsidRPr="001914F6">
        <w:rPr>
          <w:rFonts w:ascii="Verdana" w:hAnsi="Verdana"/>
          <w:b/>
          <w:sz w:val="18"/>
          <w:szCs w:val="18"/>
        </w:rPr>
        <w:t>realizacji zamówienia</w:t>
      </w:r>
      <w:r w:rsidR="00DC580D" w:rsidRPr="001914F6">
        <w:rPr>
          <w:rFonts w:ascii="Verdana" w:hAnsi="Verdana"/>
          <w:b/>
          <w:sz w:val="18"/>
          <w:szCs w:val="18"/>
        </w:rPr>
        <w:t xml:space="preserve"> </w:t>
      </w:r>
      <w:r w:rsidRPr="001914F6">
        <w:rPr>
          <w:rFonts w:ascii="Verdana" w:hAnsi="Verdana"/>
          <w:b/>
          <w:sz w:val="18"/>
          <w:szCs w:val="18"/>
        </w:rPr>
        <w:t>(T</w:t>
      </w:r>
      <w:r w:rsidR="00CA22A3" w:rsidRPr="001914F6">
        <w:rPr>
          <w:rFonts w:ascii="Verdana" w:hAnsi="Verdana"/>
          <w:b/>
          <w:sz w:val="18"/>
          <w:szCs w:val="18"/>
        </w:rPr>
        <w:t>r</w:t>
      </w:r>
      <w:r w:rsidRPr="001914F6">
        <w:rPr>
          <w:rFonts w:ascii="Verdana" w:hAnsi="Verdana"/>
          <w:b/>
          <w:sz w:val="18"/>
          <w:szCs w:val="18"/>
        </w:rPr>
        <w:t>) – 40%</w:t>
      </w:r>
      <w:r w:rsidRPr="001914F6">
        <w:rPr>
          <w:rFonts w:ascii="Verdana" w:hAnsi="Verdana"/>
          <w:sz w:val="18"/>
          <w:szCs w:val="18"/>
        </w:rPr>
        <w:t xml:space="preserve"> </w:t>
      </w:r>
    </w:p>
    <w:p w14:paraId="0D7EF7CA" w14:textId="79162BEF" w:rsidR="001663A5" w:rsidRPr="001914F6" w:rsidRDefault="008422CD" w:rsidP="00F83CB9">
      <w:pPr>
        <w:pStyle w:val="Akapitzlist"/>
        <w:spacing w:line="360" w:lineRule="auto"/>
        <w:ind w:left="0"/>
        <w:jc w:val="both"/>
        <w:rPr>
          <w:rFonts w:ascii="Verdana" w:hAnsi="Verdana"/>
          <w:sz w:val="18"/>
          <w:szCs w:val="18"/>
        </w:rPr>
      </w:pPr>
      <w:r w:rsidRPr="001914F6">
        <w:rPr>
          <w:rFonts w:ascii="Verdana" w:hAnsi="Verdana"/>
          <w:sz w:val="18"/>
          <w:szCs w:val="18"/>
        </w:rPr>
        <w:t>Czas</w:t>
      </w:r>
      <w:r w:rsidR="001663A5" w:rsidRPr="001914F6">
        <w:rPr>
          <w:rFonts w:ascii="Verdana" w:hAnsi="Verdana"/>
          <w:sz w:val="18"/>
          <w:szCs w:val="18"/>
        </w:rPr>
        <w:t xml:space="preserve"> </w:t>
      </w:r>
      <w:r w:rsidR="00FD1DD1" w:rsidRPr="001914F6">
        <w:rPr>
          <w:rFonts w:ascii="Verdana" w:hAnsi="Verdana"/>
          <w:sz w:val="18"/>
          <w:szCs w:val="18"/>
        </w:rPr>
        <w:t>dostawy</w:t>
      </w:r>
      <w:r w:rsidR="001663A5" w:rsidRPr="001914F6">
        <w:rPr>
          <w:rFonts w:ascii="Verdana" w:hAnsi="Verdana"/>
          <w:sz w:val="18"/>
          <w:szCs w:val="18"/>
        </w:rPr>
        <w:t xml:space="preserve"> będzie wynikał z terminu określonego w pkt </w:t>
      </w:r>
      <w:r w:rsidR="00CC2156" w:rsidRPr="001914F6">
        <w:rPr>
          <w:rFonts w:ascii="Verdana" w:hAnsi="Verdana"/>
          <w:sz w:val="18"/>
          <w:szCs w:val="18"/>
        </w:rPr>
        <w:t>5</w:t>
      </w:r>
      <w:r w:rsidR="001663A5" w:rsidRPr="001914F6">
        <w:rPr>
          <w:rFonts w:ascii="Verdana" w:hAnsi="Verdana"/>
          <w:sz w:val="18"/>
          <w:szCs w:val="18"/>
        </w:rPr>
        <w:t xml:space="preserve"> Formularza oferty. Termin </w:t>
      </w:r>
      <w:r w:rsidR="00F542C3" w:rsidRPr="001914F6">
        <w:rPr>
          <w:rFonts w:ascii="Verdana" w:hAnsi="Verdana"/>
          <w:sz w:val="18"/>
          <w:szCs w:val="18"/>
        </w:rPr>
        <w:t xml:space="preserve">dostawy </w:t>
      </w:r>
      <w:r w:rsidR="001663A5" w:rsidRPr="001914F6">
        <w:rPr>
          <w:rFonts w:ascii="Verdana" w:hAnsi="Verdana"/>
          <w:sz w:val="18"/>
          <w:szCs w:val="18"/>
        </w:rPr>
        <w:t xml:space="preserve">wykonawca określa w zakresie od </w:t>
      </w:r>
      <w:r w:rsidR="00F74EC4">
        <w:rPr>
          <w:rFonts w:ascii="Verdana" w:hAnsi="Verdana"/>
          <w:sz w:val="18"/>
          <w:szCs w:val="18"/>
        </w:rPr>
        <w:t>14</w:t>
      </w:r>
      <w:r w:rsidR="001663A5" w:rsidRPr="001914F6">
        <w:rPr>
          <w:rFonts w:ascii="Verdana" w:hAnsi="Verdana"/>
          <w:sz w:val="18"/>
          <w:szCs w:val="18"/>
        </w:rPr>
        <w:t xml:space="preserve"> do </w:t>
      </w:r>
      <w:r w:rsidR="00F74EC4">
        <w:rPr>
          <w:rFonts w:ascii="Verdana" w:hAnsi="Verdana"/>
          <w:sz w:val="18"/>
          <w:szCs w:val="18"/>
        </w:rPr>
        <w:t>18</w:t>
      </w:r>
      <w:r w:rsidR="001663A5" w:rsidRPr="001914F6">
        <w:rPr>
          <w:rFonts w:ascii="Verdana" w:hAnsi="Verdana"/>
          <w:sz w:val="18"/>
          <w:szCs w:val="18"/>
        </w:rPr>
        <w:t xml:space="preserve"> dni od momentu </w:t>
      </w:r>
      <w:r w:rsidR="00AD387C">
        <w:rPr>
          <w:rFonts w:ascii="Verdana" w:hAnsi="Verdana"/>
          <w:sz w:val="18"/>
          <w:szCs w:val="18"/>
        </w:rPr>
        <w:t>zawarcia</w:t>
      </w:r>
      <w:r w:rsidR="001663A5" w:rsidRPr="001914F6">
        <w:rPr>
          <w:rFonts w:ascii="Verdana" w:hAnsi="Verdana"/>
          <w:sz w:val="18"/>
          <w:szCs w:val="18"/>
        </w:rPr>
        <w:t xml:space="preserve"> </w:t>
      </w:r>
      <w:r w:rsidR="00F542C3" w:rsidRPr="001914F6">
        <w:rPr>
          <w:rFonts w:ascii="Verdana" w:hAnsi="Verdana"/>
          <w:sz w:val="18"/>
          <w:szCs w:val="18"/>
        </w:rPr>
        <w:t>umowy</w:t>
      </w:r>
      <w:r w:rsidR="00C26E66" w:rsidRPr="001914F6">
        <w:rPr>
          <w:rFonts w:ascii="Verdana" w:hAnsi="Verdana"/>
          <w:sz w:val="18"/>
          <w:szCs w:val="18"/>
        </w:rPr>
        <w:t xml:space="preserve"> na dostawę</w:t>
      </w:r>
      <w:r w:rsidR="001663A5" w:rsidRPr="001914F6">
        <w:rPr>
          <w:rFonts w:ascii="Verdana" w:hAnsi="Verdana"/>
          <w:sz w:val="18"/>
          <w:szCs w:val="18"/>
        </w:rPr>
        <w:t xml:space="preserve"> przedmiotu zamówienia. Przy czym największą liczbę punktów otrzyma oferta wykonawcy określająca termin </w:t>
      </w:r>
      <w:r w:rsidR="00F44E35" w:rsidRPr="001914F6">
        <w:rPr>
          <w:rFonts w:ascii="Verdana" w:hAnsi="Verdana"/>
          <w:sz w:val="18"/>
          <w:szCs w:val="18"/>
        </w:rPr>
        <w:t>dostawy</w:t>
      </w:r>
      <w:r w:rsidR="001663A5" w:rsidRPr="001914F6">
        <w:rPr>
          <w:rFonts w:ascii="Verdana" w:hAnsi="Verdana"/>
          <w:sz w:val="18"/>
          <w:szCs w:val="18"/>
        </w:rPr>
        <w:t xml:space="preserve"> na </w:t>
      </w:r>
      <w:r w:rsidR="003D6ED9">
        <w:rPr>
          <w:rFonts w:ascii="Verdana" w:hAnsi="Verdana"/>
          <w:sz w:val="18"/>
          <w:szCs w:val="18"/>
        </w:rPr>
        <w:t>14</w:t>
      </w:r>
      <w:r w:rsidR="001663A5" w:rsidRPr="001914F6">
        <w:rPr>
          <w:rFonts w:ascii="Verdana" w:hAnsi="Verdana"/>
          <w:sz w:val="18"/>
          <w:szCs w:val="18"/>
        </w:rPr>
        <w:t xml:space="preserve"> dni</w:t>
      </w:r>
      <w:r w:rsidR="00F44E35" w:rsidRPr="001914F6">
        <w:rPr>
          <w:rFonts w:ascii="Verdana" w:hAnsi="Verdana"/>
          <w:sz w:val="18"/>
          <w:szCs w:val="18"/>
        </w:rPr>
        <w:t xml:space="preserve"> </w:t>
      </w:r>
      <w:r w:rsidR="0076527B" w:rsidRPr="001914F6">
        <w:rPr>
          <w:rFonts w:ascii="Verdana" w:hAnsi="Verdana"/>
          <w:sz w:val="18"/>
          <w:szCs w:val="18"/>
        </w:rPr>
        <w:t>(</w:t>
      </w:r>
      <w:r w:rsidR="00F44E35" w:rsidRPr="001914F6">
        <w:rPr>
          <w:rFonts w:ascii="Verdana" w:hAnsi="Verdana"/>
          <w:sz w:val="18"/>
          <w:szCs w:val="18"/>
        </w:rPr>
        <w:t>i mniej</w:t>
      </w:r>
      <w:r w:rsidR="0076527B" w:rsidRPr="001914F6">
        <w:rPr>
          <w:rFonts w:ascii="Verdana" w:hAnsi="Verdana"/>
          <w:sz w:val="18"/>
          <w:szCs w:val="18"/>
        </w:rPr>
        <w:t>)</w:t>
      </w:r>
      <w:r w:rsidR="001663A5" w:rsidRPr="001914F6">
        <w:rPr>
          <w:rFonts w:ascii="Verdana" w:hAnsi="Verdana"/>
          <w:sz w:val="18"/>
          <w:szCs w:val="18"/>
        </w:rPr>
        <w:t xml:space="preserve"> a najmniejszą liczbę punktów otrzyma oferta wykonawcy określająca termin </w:t>
      </w:r>
      <w:r w:rsidR="0076527B" w:rsidRPr="001914F6">
        <w:rPr>
          <w:rFonts w:ascii="Verdana" w:hAnsi="Verdana"/>
          <w:sz w:val="18"/>
          <w:szCs w:val="18"/>
        </w:rPr>
        <w:t>dostawy</w:t>
      </w:r>
      <w:r w:rsidR="001663A5" w:rsidRPr="001914F6">
        <w:rPr>
          <w:rFonts w:ascii="Verdana" w:hAnsi="Verdana"/>
          <w:sz w:val="18"/>
          <w:szCs w:val="18"/>
        </w:rPr>
        <w:t xml:space="preserve"> na </w:t>
      </w:r>
      <w:r w:rsidR="003D6ED9">
        <w:rPr>
          <w:rFonts w:ascii="Verdana" w:hAnsi="Verdana"/>
          <w:sz w:val="18"/>
          <w:szCs w:val="18"/>
        </w:rPr>
        <w:t>18</w:t>
      </w:r>
      <w:r w:rsidR="001663A5" w:rsidRPr="001914F6">
        <w:rPr>
          <w:rFonts w:ascii="Verdana" w:hAnsi="Verdana"/>
          <w:sz w:val="18"/>
          <w:szCs w:val="18"/>
        </w:rPr>
        <w:t xml:space="preserve"> dni</w:t>
      </w:r>
      <w:r w:rsidR="0076527B" w:rsidRPr="001914F6">
        <w:rPr>
          <w:rFonts w:ascii="Verdana" w:hAnsi="Verdana"/>
          <w:sz w:val="18"/>
          <w:szCs w:val="18"/>
        </w:rPr>
        <w:t xml:space="preserve"> (i więcej)</w:t>
      </w:r>
      <w:r w:rsidR="001663A5" w:rsidRPr="001914F6">
        <w:rPr>
          <w:rFonts w:ascii="Verdana" w:hAnsi="Verdana"/>
          <w:sz w:val="18"/>
          <w:szCs w:val="18"/>
        </w:rPr>
        <w:t>. Przydzielanie punktów nastąpi według zasad:</w:t>
      </w:r>
    </w:p>
    <w:p w14:paraId="1058EF7E" w14:textId="69C3A837" w:rsidR="001663A5" w:rsidRPr="001914F6" w:rsidRDefault="001663A5" w:rsidP="00F83CB9">
      <w:pPr>
        <w:tabs>
          <w:tab w:val="left" w:pos="360"/>
        </w:tabs>
        <w:spacing w:before="240" w:line="360" w:lineRule="auto"/>
        <w:jc w:val="both"/>
        <w:rPr>
          <w:rFonts w:ascii="Verdana" w:hAnsi="Verdana"/>
          <w:sz w:val="18"/>
          <w:szCs w:val="18"/>
        </w:rPr>
      </w:pPr>
      <w:r w:rsidRPr="001914F6">
        <w:rPr>
          <w:rFonts w:ascii="Verdana" w:hAnsi="Verdana"/>
          <w:sz w:val="18"/>
          <w:szCs w:val="18"/>
        </w:rPr>
        <w:tab/>
      </w:r>
      <w:r w:rsidRPr="001914F6">
        <w:rPr>
          <w:rFonts w:ascii="Verdana" w:hAnsi="Verdana"/>
          <w:sz w:val="18"/>
          <w:szCs w:val="18"/>
        </w:rPr>
        <w:tab/>
      </w:r>
      <w:r w:rsidR="008422CD" w:rsidRPr="001914F6">
        <w:rPr>
          <w:rFonts w:ascii="Verdana" w:hAnsi="Verdana"/>
          <w:sz w:val="18"/>
          <w:szCs w:val="18"/>
        </w:rPr>
        <w:t>Czas</w:t>
      </w:r>
      <w:r w:rsidRPr="001914F6">
        <w:rPr>
          <w:rFonts w:ascii="Verdana" w:hAnsi="Verdana"/>
          <w:sz w:val="18"/>
          <w:szCs w:val="18"/>
        </w:rPr>
        <w:t xml:space="preserve"> </w:t>
      </w:r>
      <w:r w:rsidR="00761BF5" w:rsidRPr="001914F6">
        <w:rPr>
          <w:rFonts w:ascii="Verdana" w:hAnsi="Verdana"/>
          <w:sz w:val="18"/>
          <w:szCs w:val="18"/>
        </w:rPr>
        <w:t>dostawy</w:t>
      </w:r>
      <w:r w:rsidRPr="001914F6">
        <w:rPr>
          <w:rFonts w:ascii="Verdana" w:hAnsi="Verdana"/>
          <w:sz w:val="18"/>
          <w:szCs w:val="18"/>
        </w:rPr>
        <w:t xml:space="preserve"> wynoszący</w:t>
      </w:r>
      <w:r w:rsidR="00761BF5" w:rsidRPr="001914F6">
        <w:rPr>
          <w:rFonts w:ascii="Verdana" w:hAnsi="Verdana"/>
          <w:sz w:val="18"/>
          <w:szCs w:val="18"/>
        </w:rPr>
        <w:t>:</w:t>
      </w:r>
      <w:r w:rsidRPr="001914F6">
        <w:rPr>
          <w:rFonts w:ascii="Verdana" w:hAnsi="Verdana"/>
          <w:sz w:val="18"/>
          <w:szCs w:val="18"/>
        </w:rPr>
        <w:t xml:space="preserve"> </w:t>
      </w:r>
    </w:p>
    <w:p w14:paraId="3EE87EBA" w14:textId="2B3D60D8" w:rsidR="001663A5" w:rsidRPr="001914F6" w:rsidRDefault="001663A5" w:rsidP="001663A5">
      <w:pPr>
        <w:tabs>
          <w:tab w:val="left" w:pos="360"/>
        </w:tabs>
        <w:spacing w:line="360" w:lineRule="auto"/>
        <w:jc w:val="both"/>
        <w:rPr>
          <w:rFonts w:ascii="Verdana" w:hAnsi="Verdana"/>
          <w:sz w:val="18"/>
          <w:szCs w:val="18"/>
        </w:rPr>
      </w:pP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t xml:space="preserve">- </w:t>
      </w:r>
      <w:r w:rsidR="00BF563A">
        <w:rPr>
          <w:rFonts w:ascii="Verdana" w:hAnsi="Verdana"/>
          <w:sz w:val="18"/>
          <w:szCs w:val="18"/>
        </w:rPr>
        <w:t>18</w:t>
      </w:r>
      <w:r w:rsidR="00C65156">
        <w:rPr>
          <w:rFonts w:ascii="Verdana" w:hAnsi="Verdana"/>
          <w:sz w:val="18"/>
          <w:szCs w:val="18"/>
        </w:rPr>
        <w:t xml:space="preserve"> dni</w:t>
      </w:r>
      <w:r w:rsidR="0026308B" w:rsidRPr="001914F6">
        <w:rPr>
          <w:rFonts w:ascii="Verdana" w:hAnsi="Verdana"/>
          <w:sz w:val="18"/>
          <w:szCs w:val="18"/>
        </w:rPr>
        <w:t xml:space="preserve"> </w:t>
      </w:r>
      <w:r w:rsidR="0076527B" w:rsidRPr="001914F6">
        <w:rPr>
          <w:rFonts w:ascii="Verdana" w:hAnsi="Verdana"/>
          <w:sz w:val="18"/>
          <w:szCs w:val="18"/>
        </w:rPr>
        <w:t>(</w:t>
      </w:r>
      <w:r w:rsidR="0026308B" w:rsidRPr="001914F6">
        <w:rPr>
          <w:rFonts w:ascii="Verdana" w:hAnsi="Verdana"/>
          <w:sz w:val="18"/>
          <w:szCs w:val="18"/>
        </w:rPr>
        <w:t>i więcej</w:t>
      </w:r>
      <w:r w:rsidR="0076527B" w:rsidRPr="001914F6">
        <w:rPr>
          <w:rFonts w:ascii="Verdana" w:hAnsi="Verdana"/>
          <w:sz w:val="18"/>
          <w:szCs w:val="18"/>
        </w:rPr>
        <w:t>)</w:t>
      </w:r>
      <w:r w:rsidRPr="001914F6">
        <w:rPr>
          <w:rFonts w:ascii="Verdana" w:hAnsi="Verdana"/>
          <w:sz w:val="18"/>
          <w:szCs w:val="18"/>
        </w:rPr>
        <w:t xml:space="preserve"> – </w:t>
      </w:r>
      <w:r w:rsidR="00183993" w:rsidRPr="001914F6">
        <w:rPr>
          <w:rFonts w:ascii="Verdana" w:hAnsi="Verdana"/>
          <w:sz w:val="18"/>
          <w:szCs w:val="18"/>
        </w:rPr>
        <w:t>30</w:t>
      </w:r>
      <w:r w:rsidRPr="001914F6">
        <w:rPr>
          <w:rFonts w:ascii="Verdana" w:hAnsi="Verdana"/>
          <w:sz w:val="18"/>
          <w:szCs w:val="18"/>
        </w:rPr>
        <w:t xml:space="preserve"> pkt</w:t>
      </w:r>
    </w:p>
    <w:p w14:paraId="78528A1F" w14:textId="0BE048AC" w:rsidR="001663A5" w:rsidRPr="001914F6" w:rsidRDefault="001663A5" w:rsidP="001663A5">
      <w:pPr>
        <w:tabs>
          <w:tab w:val="left" w:pos="360"/>
        </w:tabs>
        <w:spacing w:line="360" w:lineRule="auto"/>
        <w:jc w:val="both"/>
        <w:rPr>
          <w:rFonts w:ascii="Verdana" w:hAnsi="Verdana"/>
          <w:sz w:val="18"/>
          <w:szCs w:val="18"/>
        </w:rPr>
      </w:pP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t xml:space="preserve">- </w:t>
      </w:r>
      <w:r w:rsidR="001D368F">
        <w:rPr>
          <w:rFonts w:ascii="Verdana" w:hAnsi="Verdana"/>
          <w:sz w:val="18"/>
          <w:szCs w:val="18"/>
        </w:rPr>
        <w:t>16</w:t>
      </w:r>
      <w:r w:rsidR="008B40F6" w:rsidRPr="001914F6">
        <w:rPr>
          <w:rFonts w:ascii="Verdana" w:hAnsi="Verdana"/>
          <w:sz w:val="18"/>
          <w:szCs w:val="18"/>
        </w:rPr>
        <w:t xml:space="preserve"> </w:t>
      </w:r>
      <w:r w:rsidRPr="001914F6">
        <w:rPr>
          <w:rFonts w:ascii="Verdana" w:hAnsi="Verdana"/>
          <w:sz w:val="18"/>
          <w:szCs w:val="18"/>
        </w:rPr>
        <w:t xml:space="preserve">dni – </w:t>
      </w:r>
      <w:r w:rsidR="00EB6ECD" w:rsidRPr="001914F6">
        <w:rPr>
          <w:rFonts w:ascii="Verdana" w:hAnsi="Verdana"/>
          <w:sz w:val="18"/>
          <w:szCs w:val="18"/>
        </w:rPr>
        <w:t>7</w:t>
      </w:r>
      <w:r w:rsidR="00F23153" w:rsidRPr="001914F6">
        <w:rPr>
          <w:rFonts w:ascii="Verdana" w:hAnsi="Verdana"/>
          <w:sz w:val="18"/>
          <w:szCs w:val="18"/>
        </w:rPr>
        <w:t>0</w:t>
      </w:r>
      <w:r w:rsidRPr="001914F6">
        <w:rPr>
          <w:rFonts w:ascii="Verdana" w:hAnsi="Verdana"/>
          <w:sz w:val="18"/>
          <w:szCs w:val="18"/>
        </w:rPr>
        <w:t xml:space="preserve"> pkt</w:t>
      </w:r>
    </w:p>
    <w:p w14:paraId="1189BE53" w14:textId="4D2BBA01" w:rsidR="001663A5" w:rsidRPr="001914F6" w:rsidRDefault="001663A5" w:rsidP="001663A5">
      <w:pPr>
        <w:tabs>
          <w:tab w:val="left" w:pos="360"/>
        </w:tabs>
        <w:spacing w:line="360" w:lineRule="auto"/>
        <w:jc w:val="both"/>
        <w:rPr>
          <w:rFonts w:ascii="Verdana" w:hAnsi="Verdana"/>
          <w:sz w:val="18"/>
          <w:szCs w:val="18"/>
        </w:rPr>
      </w:pP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r>
      <w:r w:rsidRPr="001914F6">
        <w:rPr>
          <w:rFonts w:ascii="Verdana" w:hAnsi="Verdana"/>
          <w:sz w:val="18"/>
          <w:szCs w:val="18"/>
        </w:rPr>
        <w:tab/>
        <w:t xml:space="preserve">- </w:t>
      </w:r>
      <w:r w:rsidR="00573366">
        <w:rPr>
          <w:rFonts w:ascii="Verdana" w:hAnsi="Verdana"/>
          <w:sz w:val="18"/>
          <w:szCs w:val="18"/>
        </w:rPr>
        <w:t>1</w:t>
      </w:r>
      <w:r w:rsidR="001D368F">
        <w:rPr>
          <w:rFonts w:ascii="Verdana" w:hAnsi="Verdana"/>
          <w:sz w:val="18"/>
          <w:szCs w:val="18"/>
        </w:rPr>
        <w:t>4</w:t>
      </w:r>
      <w:r w:rsidR="008B40F6" w:rsidRPr="001914F6">
        <w:rPr>
          <w:rFonts w:ascii="Verdana" w:hAnsi="Verdana"/>
          <w:sz w:val="18"/>
          <w:szCs w:val="18"/>
        </w:rPr>
        <w:t xml:space="preserve"> dni </w:t>
      </w:r>
      <w:r w:rsidR="0076527B" w:rsidRPr="001914F6">
        <w:rPr>
          <w:rFonts w:ascii="Verdana" w:hAnsi="Verdana"/>
          <w:sz w:val="18"/>
          <w:szCs w:val="18"/>
        </w:rPr>
        <w:t>(</w:t>
      </w:r>
      <w:r w:rsidR="008B40F6" w:rsidRPr="001914F6">
        <w:rPr>
          <w:rFonts w:ascii="Verdana" w:hAnsi="Verdana"/>
          <w:sz w:val="18"/>
          <w:szCs w:val="18"/>
        </w:rPr>
        <w:t>lub mniej</w:t>
      </w:r>
      <w:r w:rsidR="0076527B" w:rsidRPr="001914F6">
        <w:rPr>
          <w:rFonts w:ascii="Verdana" w:hAnsi="Verdana"/>
          <w:sz w:val="18"/>
          <w:szCs w:val="18"/>
        </w:rPr>
        <w:t>)</w:t>
      </w:r>
      <w:r w:rsidRPr="001914F6">
        <w:rPr>
          <w:rFonts w:ascii="Verdana" w:hAnsi="Verdana"/>
          <w:sz w:val="18"/>
          <w:szCs w:val="18"/>
        </w:rPr>
        <w:t xml:space="preserve"> – 100 pkt</w:t>
      </w:r>
    </w:p>
    <w:p w14:paraId="6A826D84" w14:textId="035834C9" w:rsidR="001663A5" w:rsidRPr="001914F6" w:rsidRDefault="001663A5" w:rsidP="00207B3C">
      <w:pPr>
        <w:tabs>
          <w:tab w:val="left" w:pos="0"/>
        </w:tabs>
        <w:spacing w:before="240" w:line="360" w:lineRule="auto"/>
        <w:jc w:val="both"/>
        <w:rPr>
          <w:rFonts w:ascii="Verdana" w:hAnsi="Verdana"/>
          <w:sz w:val="18"/>
          <w:szCs w:val="18"/>
        </w:rPr>
      </w:pPr>
      <w:r w:rsidRPr="001914F6">
        <w:rPr>
          <w:rFonts w:ascii="Verdana" w:hAnsi="Verdana"/>
          <w:sz w:val="18"/>
          <w:szCs w:val="18"/>
        </w:rPr>
        <w:t xml:space="preserve">Punktacja za termin </w:t>
      </w:r>
      <w:r w:rsidR="009E6AD7" w:rsidRPr="001914F6">
        <w:rPr>
          <w:rFonts w:ascii="Verdana" w:hAnsi="Verdana"/>
          <w:sz w:val="18"/>
          <w:szCs w:val="18"/>
        </w:rPr>
        <w:t xml:space="preserve">dostawy </w:t>
      </w:r>
      <w:r w:rsidRPr="001914F6">
        <w:rPr>
          <w:rFonts w:ascii="Verdana" w:hAnsi="Verdana"/>
          <w:sz w:val="18"/>
          <w:szCs w:val="18"/>
        </w:rPr>
        <w:t>ustalona zostanie w sposób następujący:</w:t>
      </w:r>
    </w:p>
    <w:p w14:paraId="28B04A14" w14:textId="09A1FE04" w:rsidR="001663A5" w:rsidRPr="001914F6" w:rsidRDefault="001663A5" w:rsidP="001663A5">
      <w:pPr>
        <w:tabs>
          <w:tab w:val="left" w:pos="1800"/>
        </w:tabs>
        <w:spacing w:line="360" w:lineRule="auto"/>
        <w:ind w:left="540"/>
        <w:rPr>
          <w:rFonts w:ascii="Verdana" w:hAnsi="Verdana"/>
          <w:sz w:val="18"/>
          <w:szCs w:val="18"/>
        </w:rPr>
      </w:pPr>
      <w:r w:rsidRPr="001914F6">
        <w:rPr>
          <w:rFonts w:ascii="Verdana" w:hAnsi="Verdana"/>
          <w:sz w:val="18"/>
          <w:szCs w:val="18"/>
        </w:rPr>
        <w:t>T</w:t>
      </w:r>
      <w:r w:rsidR="001F3AE5">
        <w:rPr>
          <w:rFonts w:ascii="Verdana" w:hAnsi="Verdana"/>
          <w:sz w:val="18"/>
          <w:szCs w:val="18"/>
        </w:rPr>
        <w:t>r</w:t>
      </w:r>
      <w:r w:rsidRPr="001914F6">
        <w:rPr>
          <w:rFonts w:ascii="Verdana" w:hAnsi="Verdana"/>
          <w:sz w:val="18"/>
          <w:szCs w:val="18"/>
        </w:rPr>
        <w:t xml:space="preserve">   = ilość przydzielonych punktów(max. 100) x waga kryterium (40%) ,</w:t>
      </w:r>
    </w:p>
    <w:p w14:paraId="4EE79AB4" w14:textId="77777777" w:rsidR="001663A5" w:rsidRPr="001914F6" w:rsidRDefault="001663A5" w:rsidP="001663A5">
      <w:pPr>
        <w:tabs>
          <w:tab w:val="left" w:pos="0"/>
        </w:tabs>
        <w:jc w:val="both"/>
        <w:rPr>
          <w:rFonts w:ascii="Verdana" w:hAnsi="Verdana"/>
          <w:b/>
          <w:bCs/>
          <w:sz w:val="18"/>
          <w:szCs w:val="18"/>
        </w:rPr>
      </w:pPr>
    </w:p>
    <w:p w14:paraId="2626C7DB" w14:textId="342D3F1C" w:rsidR="001663A5" w:rsidRPr="001914F6" w:rsidRDefault="001663A5" w:rsidP="00B3016E">
      <w:pPr>
        <w:pStyle w:val="Akapitzlist"/>
        <w:numPr>
          <w:ilvl w:val="1"/>
          <w:numId w:val="6"/>
        </w:numPr>
        <w:tabs>
          <w:tab w:val="left" w:pos="851"/>
        </w:tabs>
        <w:ind w:left="993" w:hanging="567"/>
        <w:jc w:val="both"/>
        <w:rPr>
          <w:rFonts w:ascii="Verdana" w:hAnsi="Verdana" w:cstheme="minorHAnsi"/>
          <w:sz w:val="18"/>
          <w:szCs w:val="18"/>
        </w:rPr>
      </w:pPr>
      <w:r w:rsidRPr="001914F6">
        <w:rPr>
          <w:rFonts w:ascii="Verdana" w:hAnsi="Verdana" w:cstheme="minorHAnsi"/>
          <w:sz w:val="18"/>
          <w:szCs w:val="18"/>
        </w:rPr>
        <w:t>Za najkorzystniejszą ofertę (w danej części przedmiotu zamówienia) Zamawiający uzna ofertę, która uzyska najwyższą ilość punktów w sumie kryteriów – (C) i (T</w:t>
      </w:r>
      <w:r w:rsidR="001F3AE5">
        <w:rPr>
          <w:rFonts w:ascii="Verdana" w:hAnsi="Verdana" w:cstheme="minorHAnsi"/>
          <w:sz w:val="18"/>
          <w:szCs w:val="18"/>
        </w:rPr>
        <w:t>r</w:t>
      </w:r>
      <w:r w:rsidRPr="001914F6">
        <w:rPr>
          <w:rFonts w:ascii="Verdana" w:hAnsi="Verdana" w:cstheme="minorHAnsi"/>
          <w:sz w:val="18"/>
          <w:szCs w:val="18"/>
        </w:rPr>
        <w:t>)</w:t>
      </w:r>
    </w:p>
    <w:p w14:paraId="6E6D7896" w14:textId="77777777" w:rsidR="001663A5" w:rsidRPr="001914F6" w:rsidRDefault="001663A5" w:rsidP="001663A5">
      <w:pPr>
        <w:rPr>
          <w:rFonts w:ascii="Verdana" w:hAnsi="Verdana"/>
          <w:sz w:val="18"/>
          <w:szCs w:val="18"/>
        </w:rPr>
      </w:pPr>
    </w:p>
    <w:p w14:paraId="1FB9CC94" w14:textId="13FD5285" w:rsidR="00B23B3F" w:rsidRPr="001914F6" w:rsidRDefault="00CC2156" w:rsidP="00B3016E">
      <w:pPr>
        <w:pStyle w:val="Akapitzlist"/>
        <w:numPr>
          <w:ilvl w:val="1"/>
          <w:numId w:val="6"/>
        </w:numPr>
        <w:spacing w:line="360" w:lineRule="auto"/>
        <w:ind w:left="993" w:hanging="567"/>
        <w:rPr>
          <w:rFonts w:ascii="Verdana" w:hAnsi="Verdana"/>
          <w:sz w:val="18"/>
          <w:szCs w:val="18"/>
        </w:rPr>
      </w:pPr>
      <w:r w:rsidRPr="001914F6">
        <w:rPr>
          <w:rFonts w:ascii="Verdana" w:hAnsi="Verdana"/>
          <w:bCs/>
          <w:sz w:val="18"/>
          <w:szCs w:val="18"/>
        </w:rPr>
        <w:t xml:space="preserve">W przypadku, gdy nie będzie można wybrać najkorzystniejszej oferty z uwagi na to, że dwie lub więcej ofert będą przedstawiały taki sam bilans ceny i terminu </w:t>
      </w:r>
      <w:r w:rsidR="00156F11">
        <w:rPr>
          <w:rFonts w:ascii="Verdana" w:hAnsi="Verdana"/>
          <w:bCs/>
          <w:sz w:val="18"/>
          <w:szCs w:val="18"/>
        </w:rPr>
        <w:t>realizacji</w:t>
      </w:r>
      <w:r w:rsidR="00CD11DA">
        <w:rPr>
          <w:rFonts w:ascii="Verdana" w:hAnsi="Verdana"/>
          <w:bCs/>
          <w:sz w:val="18"/>
          <w:szCs w:val="18"/>
        </w:rPr>
        <w:t xml:space="preserve"> </w:t>
      </w:r>
      <w:r w:rsidR="00CD11DA">
        <w:rPr>
          <w:rFonts w:ascii="Verdana" w:hAnsi="Verdana"/>
          <w:bCs/>
          <w:sz w:val="18"/>
          <w:szCs w:val="18"/>
        </w:rPr>
        <w:lastRenderedPageBreak/>
        <w:t>dostawy</w:t>
      </w:r>
      <w:r w:rsidRPr="001914F6">
        <w:rPr>
          <w:rFonts w:ascii="Verdana" w:hAnsi="Verdana"/>
          <w:bCs/>
          <w:sz w:val="18"/>
          <w:szCs w:val="18"/>
        </w:rPr>
        <w:t>, Zamawiający wybierze spośród tych ofert ofertę, która otrzymała najwyższą ocenę w kryterium o najwyższej wadze, czyli w kryterium ceny. Jeżeli nie można wybrać oferty w sposób opisany powyżej, Zamawiający wezwie Wykonawców, którzy złożyli te oferty, do złożenia w terminie określonym przez zamawiającego ofert dodatkowych zawierających nową cenę</w:t>
      </w:r>
      <w:r w:rsidR="00B23B3F" w:rsidRPr="001914F6">
        <w:rPr>
          <w:rFonts w:ascii="Verdana" w:hAnsi="Verdana"/>
          <w:sz w:val="18"/>
          <w:szCs w:val="18"/>
        </w:rPr>
        <w:t xml:space="preserve">. </w:t>
      </w:r>
    </w:p>
    <w:p w14:paraId="00000121" w14:textId="319AB6AF" w:rsidR="000B72C3" w:rsidRPr="001914F6" w:rsidRDefault="00937A4C" w:rsidP="00C20DC3">
      <w:pPr>
        <w:pStyle w:val="Nagwek2"/>
        <w:spacing w:after="240" w:line="360" w:lineRule="auto"/>
        <w:ind w:left="709" w:hanging="567"/>
        <w:rPr>
          <w:sz w:val="18"/>
          <w:szCs w:val="18"/>
        </w:rPr>
      </w:pPr>
      <w:bookmarkStart w:id="29" w:name="_Toc98155463"/>
      <w:r w:rsidRPr="001914F6">
        <w:rPr>
          <w:sz w:val="18"/>
          <w:szCs w:val="18"/>
        </w:rPr>
        <w:t>Informacje</w:t>
      </w:r>
      <w:r w:rsidR="002626CE" w:rsidRPr="001914F6">
        <w:rPr>
          <w:sz w:val="18"/>
          <w:szCs w:val="18"/>
        </w:rPr>
        <w:t xml:space="preserve"> o </w:t>
      </w:r>
      <w:r w:rsidRPr="001914F6">
        <w:rPr>
          <w:sz w:val="18"/>
          <w:szCs w:val="18"/>
        </w:rPr>
        <w:t>formalnościach, jakie powinny być dopełnione po wyborze oferty</w:t>
      </w:r>
      <w:r w:rsidR="002626CE" w:rsidRPr="001914F6">
        <w:rPr>
          <w:sz w:val="18"/>
          <w:szCs w:val="18"/>
        </w:rPr>
        <w:t xml:space="preserve"> w </w:t>
      </w:r>
      <w:r w:rsidRPr="001914F6">
        <w:rPr>
          <w:sz w:val="18"/>
          <w:szCs w:val="18"/>
        </w:rPr>
        <w:t>celu zawarcia umowy</w:t>
      </w:r>
      <w:r w:rsidR="00D54454" w:rsidRPr="001914F6">
        <w:rPr>
          <w:sz w:val="18"/>
          <w:szCs w:val="18"/>
        </w:rPr>
        <w:t xml:space="preserve"> w sprawie zamówienia publicznego</w:t>
      </w:r>
      <w:bookmarkEnd w:id="29"/>
    </w:p>
    <w:p w14:paraId="77670D77" w14:textId="35ECCDAB" w:rsidR="00DD72F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wybiera najkorzystniejszą ofertę</w:t>
      </w:r>
      <w:r w:rsidR="00FB3382" w:rsidRPr="00B544B2">
        <w:rPr>
          <w:rFonts w:ascii="Verdana" w:hAnsi="Verdana" w:cstheme="majorHAnsi"/>
          <w:sz w:val="18"/>
          <w:szCs w:val="18"/>
        </w:rPr>
        <w:t xml:space="preserve"> </w:t>
      </w:r>
      <w:r w:rsidR="002626CE" w:rsidRPr="00B544B2">
        <w:rPr>
          <w:rFonts w:ascii="Verdana" w:hAnsi="Verdana" w:cstheme="majorHAnsi"/>
          <w:sz w:val="18"/>
          <w:szCs w:val="18"/>
        </w:rPr>
        <w:t>w </w:t>
      </w:r>
      <w:r w:rsidRPr="00B544B2">
        <w:rPr>
          <w:rFonts w:ascii="Verdana" w:hAnsi="Verdana" w:cstheme="majorHAnsi"/>
          <w:sz w:val="18"/>
          <w:szCs w:val="18"/>
        </w:rPr>
        <w:t>terminie związania ofertą</w:t>
      </w:r>
      <w:r w:rsidR="00FB3382" w:rsidRPr="00B544B2">
        <w:rPr>
          <w:rFonts w:ascii="Verdana" w:hAnsi="Verdana" w:cstheme="majorHAnsi"/>
          <w:sz w:val="18"/>
          <w:szCs w:val="18"/>
        </w:rPr>
        <w:t xml:space="preserve"> </w:t>
      </w:r>
      <w:r w:rsidRPr="00B544B2">
        <w:rPr>
          <w:rFonts w:ascii="Verdana" w:hAnsi="Verdana" w:cstheme="majorHAnsi"/>
          <w:sz w:val="18"/>
          <w:szCs w:val="18"/>
        </w:rPr>
        <w:t>określonym w dokumentach zamówienia.</w:t>
      </w:r>
    </w:p>
    <w:p w14:paraId="477C75C8" w14:textId="521CCC20" w:rsidR="00DD72F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Jeżeli termin związania ofertą upłynął przed wyborem najkorzystniejszej oferty, </w:t>
      </w:r>
      <w:r w:rsidR="007A4B5E" w:rsidRPr="00B544B2">
        <w:rPr>
          <w:rFonts w:ascii="Verdana" w:hAnsi="Verdana" w:cstheme="majorHAnsi"/>
          <w:sz w:val="18"/>
          <w:szCs w:val="18"/>
        </w:rPr>
        <w:t>Z</w:t>
      </w:r>
      <w:r w:rsidRPr="00B544B2">
        <w:rPr>
          <w:rFonts w:ascii="Verdana" w:hAnsi="Verdana" w:cstheme="majorHAnsi"/>
          <w:sz w:val="18"/>
          <w:szCs w:val="18"/>
        </w:rPr>
        <w:t xml:space="preserve">amawiający wzywa </w:t>
      </w:r>
      <w:r w:rsidR="007A4B5E" w:rsidRPr="00B544B2">
        <w:rPr>
          <w:rFonts w:ascii="Verdana" w:hAnsi="Verdana" w:cstheme="majorHAnsi"/>
          <w:sz w:val="18"/>
          <w:szCs w:val="18"/>
        </w:rPr>
        <w:t>W</w:t>
      </w:r>
      <w:r w:rsidRPr="00B544B2">
        <w:rPr>
          <w:rFonts w:ascii="Verdana" w:hAnsi="Verdana" w:cstheme="majorHAnsi"/>
          <w:sz w:val="18"/>
          <w:szCs w:val="18"/>
        </w:rPr>
        <w:t>ykonawcę, którego oferta otrzymała najwyższą ocenę, do wyrażenia,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wyznaczonym przez </w:t>
      </w:r>
      <w:r w:rsidR="007A4B5E" w:rsidRPr="00B544B2">
        <w:rPr>
          <w:rFonts w:ascii="Verdana" w:hAnsi="Verdana" w:cstheme="majorHAnsi"/>
          <w:sz w:val="18"/>
          <w:szCs w:val="18"/>
        </w:rPr>
        <w:t>Z</w:t>
      </w:r>
      <w:r w:rsidRPr="00B544B2">
        <w:rPr>
          <w:rFonts w:ascii="Verdana" w:hAnsi="Verdana" w:cstheme="majorHAnsi"/>
          <w:sz w:val="18"/>
          <w:szCs w:val="18"/>
        </w:rPr>
        <w:t>amawiającego terminie, pisemnej zgody na wybór jego oferty.</w:t>
      </w:r>
    </w:p>
    <w:p w14:paraId="0CBF54B3" w14:textId="1623136A" w:rsidR="00DD72F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 przypadku braku zgody,</w:t>
      </w:r>
      <w:r w:rsidR="002626CE" w:rsidRPr="00B544B2">
        <w:rPr>
          <w:rFonts w:ascii="Verdana" w:hAnsi="Verdana" w:cstheme="majorHAnsi"/>
          <w:sz w:val="18"/>
          <w:szCs w:val="18"/>
        </w:rPr>
        <w:t xml:space="preserve"> o </w:t>
      </w:r>
      <w:r w:rsidRPr="00B544B2">
        <w:rPr>
          <w:rFonts w:ascii="Verdana" w:hAnsi="Verdana" w:cstheme="majorHAnsi"/>
          <w:sz w:val="18"/>
          <w:szCs w:val="18"/>
        </w:rPr>
        <w:t>której mowa</w:t>
      </w:r>
      <w:r w:rsidR="002626CE" w:rsidRPr="00B544B2">
        <w:rPr>
          <w:rFonts w:ascii="Verdana" w:hAnsi="Verdana" w:cstheme="majorHAnsi"/>
          <w:sz w:val="18"/>
          <w:szCs w:val="18"/>
        </w:rPr>
        <w:t xml:space="preserve"> w </w:t>
      </w:r>
      <w:r w:rsidRPr="00B544B2">
        <w:rPr>
          <w:rFonts w:ascii="Verdana" w:hAnsi="Verdana" w:cstheme="majorHAnsi"/>
          <w:sz w:val="18"/>
          <w:szCs w:val="18"/>
        </w:rPr>
        <w:t>pkt 2</w:t>
      </w:r>
      <w:r w:rsidR="0025566F" w:rsidRPr="00B544B2">
        <w:rPr>
          <w:rFonts w:ascii="Verdana" w:hAnsi="Verdana" w:cstheme="majorHAnsi"/>
          <w:sz w:val="18"/>
          <w:szCs w:val="18"/>
        </w:rPr>
        <w:t>0</w:t>
      </w:r>
      <w:r w:rsidRPr="00B544B2">
        <w:rPr>
          <w:rFonts w:ascii="Verdana" w:hAnsi="Verdana" w:cstheme="majorHAnsi"/>
          <w:sz w:val="18"/>
          <w:szCs w:val="18"/>
        </w:rPr>
        <w:t xml:space="preserve">.2., </w:t>
      </w:r>
      <w:r w:rsidR="007A4B5E" w:rsidRPr="00B544B2">
        <w:rPr>
          <w:rFonts w:ascii="Verdana" w:hAnsi="Verdana" w:cstheme="majorHAnsi"/>
          <w:sz w:val="18"/>
          <w:szCs w:val="18"/>
        </w:rPr>
        <w:t>Z</w:t>
      </w:r>
      <w:r w:rsidRPr="00B544B2">
        <w:rPr>
          <w:rFonts w:ascii="Verdana" w:hAnsi="Verdana" w:cstheme="majorHAnsi"/>
          <w:sz w:val="18"/>
          <w:szCs w:val="18"/>
        </w:rPr>
        <w:t>amawiający zwraca się</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wyrażenie takiej zgody do kolejnego </w:t>
      </w:r>
      <w:r w:rsidR="007A4B5E" w:rsidRPr="00B544B2">
        <w:rPr>
          <w:rFonts w:ascii="Verdana" w:hAnsi="Verdana" w:cstheme="majorHAnsi"/>
          <w:sz w:val="18"/>
          <w:szCs w:val="18"/>
        </w:rPr>
        <w:t>W</w:t>
      </w:r>
      <w:r w:rsidRPr="00B544B2">
        <w:rPr>
          <w:rFonts w:ascii="Verdana" w:hAnsi="Verdana" w:cstheme="majorHAnsi"/>
          <w:sz w:val="18"/>
          <w:szCs w:val="18"/>
        </w:rPr>
        <w:t>ykonawcy, którego oferta została najwyżej oceniona, chyba że zachodzą przesłanki do unieważnienia postępowania.</w:t>
      </w:r>
    </w:p>
    <w:p w14:paraId="13CB7DB0" w14:textId="5611BCB6" w:rsidR="001062E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 xml:space="preserve">Niezwłocznie po wyborze najkorzystniejszej oferty </w:t>
      </w:r>
      <w:r w:rsidR="007A4B5E" w:rsidRPr="00B544B2">
        <w:rPr>
          <w:rFonts w:ascii="Verdana" w:hAnsi="Verdana" w:cstheme="majorHAnsi"/>
          <w:sz w:val="18"/>
          <w:szCs w:val="18"/>
        </w:rPr>
        <w:t>Z</w:t>
      </w:r>
      <w:r w:rsidRPr="00B544B2">
        <w:rPr>
          <w:rFonts w:ascii="Verdana" w:hAnsi="Verdana" w:cstheme="majorHAnsi"/>
          <w:sz w:val="18"/>
          <w:szCs w:val="18"/>
        </w:rPr>
        <w:t xml:space="preserve">amawiający informuje równocześnie </w:t>
      </w:r>
      <w:r w:rsidR="007A4B5E" w:rsidRPr="00B544B2">
        <w:rPr>
          <w:rFonts w:ascii="Verdana" w:hAnsi="Verdana" w:cstheme="majorHAnsi"/>
          <w:sz w:val="18"/>
          <w:szCs w:val="18"/>
        </w:rPr>
        <w:t>W</w:t>
      </w:r>
      <w:r w:rsidRPr="00B544B2">
        <w:rPr>
          <w:rFonts w:ascii="Verdana" w:hAnsi="Verdana" w:cstheme="majorHAnsi"/>
          <w:sz w:val="18"/>
          <w:szCs w:val="18"/>
        </w:rPr>
        <w:t>ykonawców, którzy złożyli oferty, o:</w:t>
      </w:r>
    </w:p>
    <w:p w14:paraId="6068E1F6" w14:textId="4967086A" w:rsidR="001062EA" w:rsidRPr="00B544B2" w:rsidRDefault="00DD72FA"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wyborze najkorzystniejszej oferty, podając nazwę albo imię</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nazwisko, siedzibę albo miejsce zamieszkania, jeżeli jest miejscem wykonywania działalności </w:t>
      </w:r>
      <w:r w:rsidR="007A4B5E" w:rsidRPr="00B544B2">
        <w:rPr>
          <w:rFonts w:ascii="Verdana" w:hAnsi="Verdana" w:cstheme="majorHAnsi"/>
          <w:sz w:val="18"/>
          <w:szCs w:val="18"/>
        </w:rPr>
        <w:t>W</w:t>
      </w:r>
      <w:r w:rsidRPr="00B544B2">
        <w:rPr>
          <w:rFonts w:ascii="Verdana" w:hAnsi="Verdana" w:cstheme="majorHAnsi"/>
          <w:sz w:val="18"/>
          <w:szCs w:val="18"/>
        </w:rPr>
        <w:t>ykonawcy, którego ofertę wybrano, oraz nazwy albo imiona</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nazwiska, siedziby albo miejsca zamieszkania, jeżeli są miejscami wykonywania działalności </w:t>
      </w:r>
      <w:r w:rsidR="007A4B5E" w:rsidRPr="00B544B2">
        <w:rPr>
          <w:rFonts w:ascii="Verdana" w:hAnsi="Verdana" w:cstheme="majorHAnsi"/>
          <w:sz w:val="18"/>
          <w:szCs w:val="18"/>
        </w:rPr>
        <w:t>W</w:t>
      </w:r>
      <w:r w:rsidRPr="00B544B2">
        <w:rPr>
          <w:rFonts w:ascii="Verdana" w:hAnsi="Verdana" w:cstheme="majorHAnsi"/>
          <w:sz w:val="18"/>
          <w:szCs w:val="18"/>
        </w:rPr>
        <w:t>ykonawców, którzy złożyli oferty,</w:t>
      </w:r>
      <w:r w:rsidR="002626CE" w:rsidRPr="00B544B2">
        <w:rPr>
          <w:rFonts w:ascii="Verdana" w:hAnsi="Verdana" w:cstheme="majorHAnsi"/>
          <w:sz w:val="18"/>
          <w:szCs w:val="18"/>
        </w:rPr>
        <w:t xml:space="preserve"> a </w:t>
      </w:r>
      <w:r w:rsidRPr="00B544B2">
        <w:rPr>
          <w:rFonts w:ascii="Verdana" w:hAnsi="Verdana" w:cstheme="majorHAnsi"/>
          <w:sz w:val="18"/>
          <w:szCs w:val="18"/>
        </w:rPr>
        <w:t>także punktację przyznaną ofertom</w:t>
      </w:r>
      <w:r w:rsidR="002626CE" w:rsidRPr="00B544B2">
        <w:rPr>
          <w:rFonts w:ascii="Verdana" w:hAnsi="Verdana" w:cstheme="majorHAnsi"/>
          <w:sz w:val="18"/>
          <w:szCs w:val="18"/>
        </w:rPr>
        <w:t xml:space="preserve"> w </w:t>
      </w:r>
      <w:r w:rsidRPr="00B544B2">
        <w:rPr>
          <w:rFonts w:ascii="Verdana" w:hAnsi="Verdana" w:cstheme="majorHAnsi"/>
          <w:sz w:val="18"/>
          <w:szCs w:val="18"/>
        </w:rPr>
        <w:t>każdym kryterium oceny ofert</w:t>
      </w:r>
      <w:r w:rsidR="002626CE" w:rsidRPr="00B544B2">
        <w:rPr>
          <w:rFonts w:ascii="Verdana" w:hAnsi="Verdana" w:cstheme="majorHAnsi"/>
          <w:sz w:val="18"/>
          <w:szCs w:val="18"/>
        </w:rPr>
        <w:t xml:space="preserve"> i </w:t>
      </w:r>
      <w:r w:rsidRPr="00B544B2">
        <w:rPr>
          <w:rFonts w:ascii="Verdana" w:hAnsi="Verdana" w:cstheme="majorHAnsi"/>
          <w:sz w:val="18"/>
          <w:szCs w:val="18"/>
        </w:rPr>
        <w:t xml:space="preserve">łączną punktację </w:t>
      </w:r>
    </w:p>
    <w:p w14:paraId="210D777E" w14:textId="77777777" w:rsidR="0008716E" w:rsidRPr="00B544B2" w:rsidRDefault="007A4B5E" w:rsidP="00B3016E">
      <w:pPr>
        <w:pStyle w:val="Akapitzlist"/>
        <w:numPr>
          <w:ilvl w:val="2"/>
          <w:numId w:val="6"/>
        </w:numPr>
        <w:tabs>
          <w:tab w:val="left" w:pos="1134"/>
        </w:tabs>
        <w:spacing w:line="360" w:lineRule="auto"/>
        <w:ind w:left="1418" w:hanging="851"/>
        <w:jc w:val="both"/>
        <w:rPr>
          <w:rFonts w:ascii="Verdana" w:hAnsi="Verdana" w:cstheme="majorHAnsi"/>
          <w:sz w:val="18"/>
          <w:szCs w:val="18"/>
        </w:rPr>
      </w:pPr>
      <w:r w:rsidRPr="00B544B2">
        <w:rPr>
          <w:rFonts w:ascii="Verdana" w:hAnsi="Verdana" w:cstheme="majorHAnsi"/>
          <w:sz w:val="18"/>
          <w:szCs w:val="18"/>
        </w:rPr>
        <w:t>W</w:t>
      </w:r>
      <w:r w:rsidR="00DD72FA" w:rsidRPr="00B544B2">
        <w:rPr>
          <w:rFonts w:ascii="Verdana" w:hAnsi="Verdana" w:cstheme="majorHAnsi"/>
          <w:sz w:val="18"/>
          <w:szCs w:val="18"/>
        </w:rPr>
        <w:t>ykonawcach, których oferty zostały odrzucone</w:t>
      </w:r>
      <w:r w:rsidR="00583C29" w:rsidRPr="00B544B2">
        <w:rPr>
          <w:rFonts w:ascii="Verdana" w:hAnsi="Verdana" w:cstheme="majorHAnsi"/>
          <w:sz w:val="18"/>
          <w:szCs w:val="18"/>
        </w:rPr>
        <w:t xml:space="preserve"> </w:t>
      </w:r>
    </w:p>
    <w:p w14:paraId="3A23AF1D" w14:textId="653573E8" w:rsidR="00DD72FA" w:rsidRPr="00B544B2" w:rsidRDefault="00DD72FA" w:rsidP="00B7578D">
      <w:pPr>
        <w:pStyle w:val="Akapitzlist"/>
        <w:tabs>
          <w:tab w:val="left" w:pos="1134"/>
        </w:tabs>
        <w:spacing w:line="360" w:lineRule="auto"/>
        <w:ind w:left="1560" w:hanging="840"/>
        <w:jc w:val="both"/>
        <w:rPr>
          <w:rFonts w:ascii="Verdana" w:hAnsi="Verdana" w:cstheme="majorHAnsi"/>
          <w:sz w:val="18"/>
          <w:szCs w:val="18"/>
        </w:rPr>
      </w:pPr>
      <w:r w:rsidRPr="00B544B2">
        <w:rPr>
          <w:rFonts w:ascii="Verdana" w:hAnsi="Verdana" w:cstheme="majorHAnsi"/>
          <w:sz w:val="18"/>
          <w:szCs w:val="18"/>
        </w:rPr>
        <w:t>– podając uzasadnienie faktyczne</w:t>
      </w:r>
      <w:r w:rsidR="002626CE" w:rsidRPr="00B544B2">
        <w:rPr>
          <w:rFonts w:ascii="Verdana" w:hAnsi="Verdana" w:cstheme="majorHAnsi"/>
          <w:sz w:val="18"/>
          <w:szCs w:val="18"/>
        </w:rPr>
        <w:t xml:space="preserve"> i </w:t>
      </w:r>
      <w:r w:rsidRPr="00B544B2">
        <w:rPr>
          <w:rFonts w:ascii="Verdana" w:hAnsi="Verdana" w:cstheme="majorHAnsi"/>
          <w:sz w:val="18"/>
          <w:szCs w:val="18"/>
        </w:rPr>
        <w:t>prawne.</w:t>
      </w:r>
    </w:p>
    <w:p w14:paraId="0601C707" w14:textId="2893C694" w:rsidR="00DD72F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udostępnia niezwłocznie informacje,</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pkt 2</w:t>
      </w:r>
      <w:r w:rsidR="0025566F" w:rsidRPr="00B544B2">
        <w:rPr>
          <w:rFonts w:ascii="Verdana" w:hAnsi="Verdana" w:cstheme="majorHAnsi"/>
          <w:sz w:val="18"/>
          <w:szCs w:val="18"/>
        </w:rPr>
        <w:t>0</w:t>
      </w:r>
      <w:r w:rsidRPr="00B544B2">
        <w:rPr>
          <w:rFonts w:ascii="Verdana" w:hAnsi="Verdana" w:cstheme="majorHAnsi"/>
          <w:sz w:val="18"/>
          <w:szCs w:val="18"/>
        </w:rPr>
        <w:t>.</w:t>
      </w:r>
      <w:r w:rsidR="005026E2" w:rsidRPr="00B544B2">
        <w:rPr>
          <w:rFonts w:ascii="Verdana" w:hAnsi="Verdana" w:cstheme="majorHAnsi"/>
          <w:sz w:val="18"/>
          <w:szCs w:val="18"/>
        </w:rPr>
        <w:t>4</w:t>
      </w:r>
      <w:r w:rsidR="00520660" w:rsidRPr="00B544B2">
        <w:rPr>
          <w:rFonts w:ascii="Verdana" w:hAnsi="Verdana" w:cstheme="majorHAnsi"/>
          <w:sz w:val="18"/>
          <w:szCs w:val="18"/>
        </w:rPr>
        <w:t>.</w:t>
      </w:r>
      <w:r w:rsidRPr="00B544B2">
        <w:rPr>
          <w:rFonts w:ascii="Verdana" w:hAnsi="Verdana" w:cstheme="majorHAnsi"/>
          <w:sz w:val="18"/>
          <w:szCs w:val="18"/>
        </w:rPr>
        <w:t>1</w:t>
      </w:r>
      <w:r w:rsidR="00520660" w:rsidRPr="00B544B2">
        <w:rPr>
          <w:rFonts w:ascii="Verdana" w:hAnsi="Verdana" w:cstheme="majorHAnsi"/>
          <w:sz w:val="18"/>
          <w:szCs w:val="18"/>
        </w:rPr>
        <w:t>.</w:t>
      </w:r>
      <w:r w:rsidRPr="00B544B2">
        <w:rPr>
          <w:rFonts w:ascii="Verdana" w:hAnsi="Verdana" w:cstheme="majorHAnsi"/>
          <w:sz w:val="18"/>
          <w:szCs w:val="18"/>
        </w:rPr>
        <w:t>, na stronie internetowej prowadzonego postępowania.</w:t>
      </w:r>
    </w:p>
    <w:p w14:paraId="0D3D02B5" w14:textId="4CE4E100" w:rsidR="00DD72F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może nie ujawniać informacji,</w:t>
      </w:r>
      <w:r w:rsidR="002626CE" w:rsidRPr="00B544B2">
        <w:rPr>
          <w:rFonts w:ascii="Verdana" w:hAnsi="Verdana" w:cstheme="majorHAnsi"/>
          <w:sz w:val="18"/>
          <w:szCs w:val="18"/>
        </w:rPr>
        <w:t xml:space="preserve"> o </w:t>
      </w:r>
      <w:r w:rsidRPr="00B544B2">
        <w:rPr>
          <w:rFonts w:ascii="Verdana" w:hAnsi="Verdana" w:cstheme="majorHAnsi"/>
          <w:sz w:val="18"/>
          <w:szCs w:val="18"/>
        </w:rPr>
        <w:t>których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5026E2" w:rsidRPr="00B544B2">
        <w:rPr>
          <w:rFonts w:ascii="Verdana" w:hAnsi="Verdana" w:cstheme="majorHAnsi"/>
          <w:sz w:val="18"/>
          <w:szCs w:val="18"/>
        </w:rPr>
        <w:t>2</w:t>
      </w:r>
      <w:r w:rsidR="00D40D26" w:rsidRPr="00B544B2">
        <w:rPr>
          <w:rFonts w:ascii="Verdana" w:hAnsi="Verdana" w:cstheme="majorHAnsi"/>
          <w:sz w:val="18"/>
          <w:szCs w:val="18"/>
        </w:rPr>
        <w:t>0</w:t>
      </w:r>
      <w:r w:rsidR="005026E2" w:rsidRPr="00B544B2">
        <w:rPr>
          <w:rFonts w:ascii="Verdana" w:hAnsi="Verdana" w:cstheme="majorHAnsi"/>
          <w:sz w:val="18"/>
          <w:szCs w:val="18"/>
        </w:rPr>
        <w:t>.4</w:t>
      </w:r>
      <w:r w:rsidR="005C1C7F" w:rsidRPr="00B544B2">
        <w:rPr>
          <w:rFonts w:ascii="Verdana" w:hAnsi="Verdana" w:cstheme="majorHAnsi"/>
          <w:sz w:val="18"/>
          <w:szCs w:val="18"/>
        </w:rPr>
        <w:t>,</w:t>
      </w:r>
      <w:r w:rsidRPr="00B544B2">
        <w:rPr>
          <w:rFonts w:ascii="Verdana" w:hAnsi="Verdana" w:cstheme="majorHAnsi"/>
          <w:sz w:val="18"/>
          <w:szCs w:val="18"/>
        </w:rPr>
        <w:t xml:space="preserve"> jeżeli ich ujawnienie byłoby sprzeczne</w:t>
      </w:r>
      <w:r w:rsidR="002626CE" w:rsidRPr="00B544B2">
        <w:rPr>
          <w:rFonts w:ascii="Verdana" w:hAnsi="Verdana" w:cstheme="majorHAnsi"/>
          <w:sz w:val="18"/>
          <w:szCs w:val="18"/>
        </w:rPr>
        <w:t xml:space="preserve"> z </w:t>
      </w:r>
      <w:r w:rsidRPr="00B544B2">
        <w:rPr>
          <w:rFonts w:ascii="Verdana" w:hAnsi="Verdana" w:cstheme="majorHAnsi"/>
          <w:sz w:val="18"/>
          <w:szCs w:val="18"/>
        </w:rPr>
        <w:t>ważnym interesem publicznym.</w:t>
      </w:r>
    </w:p>
    <w:p w14:paraId="47384867" w14:textId="7E0720AC" w:rsidR="00DD72FA" w:rsidRPr="00B544B2" w:rsidRDefault="00DD72FA"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zawrze umowę</w:t>
      </w:r>
      <w:r w:rsidR="002626CE" w:rsidRPr="00B544B2">
        <w:rPr>
          <w:rFonts w:ascii="Verdana" w:hAnsi="Verdana" w:cstheme="majorHAnsi"/>
          <w:sz w:val="18"/>
          <w:szCs w:val="18"/>
        </w:rPr>
        <w:t xml:space="preserve"> w </w:t>
      </w:r>
      <w:r w:rsidRPr="00B544B2">
        <w:rPr>
          <w:rFonts w:ascii="Verdana" w:hAnsi="Verdana" w:cstheme="majorHAnsi"/>
          <w:sz w:val="18"/>
          <w:szCs w:val="18"/>
        </w:rPr>
        <w:t>sprawie zamówienia publicznego,</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terminie nie krótszym </w:t>
      </w:r>
      <w:r w:rsidRPr="00F75794">
        <w:rPr>
          <w:rFonts w:ascii="Verdana" w:hAnsi="Verdana" w:cstheme="majorHAnsi"/>
          <w:sz w:val="18"/>
          <w:szCs w:val="18"/>
          <w:u w:val="single"/>
        </w:rPr>
        <w:t xml:space="preserve">niż 5 dni </w:t>
      </w:r>
      <w:r w:rsidRPr="00B544B2">
        <w:rPr>
          <w:rFonts w:ascii="Verdana" w:hAnsi="Verdana" w:cstheme="majorHAnsi"/>
          <w:sz w:val="18"/>
          <w:szCs w:val="18"/>
        </w:rPr>
        <w:t>od dnia przesłania zawiadomienia</w:t>
      </w:r>
      <w:r w:rsidR="002626CE" w:rsidRPr="00B544B2">
        <w:rPr>
          <w:rFonts w:ascii="Verdana" w:hAnsi="Verdana" w:cstheme="majorHAnsi"/>
          <w:sz w:val="18"/>
          <w:szCs w:val="18"/>
        </w:rPr>
        <w:t xml:space="preserve"> o </w:t>
      </w:r>
      <w:r w:rsidRPr="00B544B2">
        <w:rPr>
          <w:rFonts w:ascii="Verdana" w:hAnsi="Verdana" w:cstheme="majorHAnsi"/>
          <w:sz w:val="18"/>
          <w:szCs w:val="18"/>
        </w:rPr>
        <w:t>wyborze najkorzystniejszej oferty, jeżeli zawiadomienie to zostało przesłane przy użyciu środków komunikacji elektronicznej, albo 10 dni – jeżeli zostało przesłane</w:t>
      </w:r>
      <w:r w:rsidR="002626CE" w:rsidRPr="00B544B2">
        <w:rPr>
          <w:rFonts w:ascii="Verdana" w:hAnsi="Verdana" w:cstheme="majorHAnsi"/>
          <w:sz w:val="18"/>
          <w:szCs w:val="18"/>
        </w:rPr>
        <w:t xml:space="preserve"> w </w:t>
      </w:r>
      <w:r w:rsidRPr="00B544B2">
        <w:rPr>
          <w:rFonts w:ascii="Verdana" w:hAnsi="Verdana" w:cstheme="majorHAnsi"/>
          <w:sz w:val="18"/>
          <w:szCs w:val="18"/>
        </w:rPr>
        <w:t>inny sposób.</w:t>
      </w:r>
    </w:p>
    <w:p w14:paraId="00000123" w14:textId="363D0FA1"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Zamawiający może zawrzeć umowę</w:t>
      </w:r>
      <w:r w:rsidR="002626CE" w:rsidRPr="00B544B2">
        <w:rPr>
          <w:rFonts w:ascii="Verdana" w:hAnsi="Verdana" w:cstheme="majorHAnsi"/>
          <w:sz w:val="18"/>
          <w:szCs w:val="18"/>
        </w:rPr>
        <w:t xml:space="preserve"> w </w:t>
      </w:r>
      <w:r w:rsidRPr="00B544B2">
        <w:rPr>
          <w:rFonts w:ascii="Verdana" w:hAnsi="Verdana" w:cstheme="majorHAnsi"/>
          <w:sz w:val="18"/>
          <w:szCs w:val="18"/>
        </w:rPr>
        <w:t>sprawie zamówienia publicznego przed upływem terminu,</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A446B3" w:rsidRPr="00B544B2">
        <w:rPr>
          <w:rFonts w:ascii="Verdana" w:hAnsi="Verdana" w:cstheme="majorHAnsi"/>
          <w:sz w:val="18"/>
          <w:szCs w:val="18"/>
        </w:rPr>
        <w:t xml:space="preserve">pkt </w:t>
      </w:r>
      <w:r w:rsidR="009547EA" w:rsidRPr="00B544B2">
        <w:rPr>
          <w:rFonts w:ascii="Verdana" w:hAnsi="Verdana" w:cstheme="majorHAnsi"/>
          <w:sz w:val="18"/>
          <w:szCs w:val="18"/>
        </w:rPr>
        <w:t>2</w:t>
      </w:r>
      <w:r w:rsidR="00D40D26" w:rsidRPr="00B544B2">
        <w:rPr>
          <w:rFonts w:ascii="Verdana" w:hAnsi="Verdana" w:cstheme="majorHAnsi"/>
          <w:sz w:val="18"/>
          <w:szCs w:val="18"/>
        </w:rPr>
        <w:t>0</w:t>
      </w:r>
      <w:r w:rsidR="00A446B3" w:rsidRPr="00B544B2">
        <w:rPr>
          <w:rFonts w:ascii="Verdana" w:hAnsi="Verdana" w:cstheme="majorHAnsi"/>
          <w:sz w:val="18"/>
          <w:szCs w:val="18"/>
        </w:rPr>
        <w:t>.</w:t>
      </w:r>
      <w:r w:rsidR="005026E2" w:rsidRPr="00B544B2">
        <w:rPr>
          <w:rFonts w:ascii="Verdana" w:hAnsi="Verdana" w:cstheme="majorHAnsi"/>
          <w:sz w:val="18"/>
          <w:szCs w:val="18"/>
        </w:rPr>
        <w:t>7.</w:t>
      </w:r>
      <w:r w:rsidR="009547EA" w:rsidRPr="00B544B2">
        <w:rPr>
          <w:rFonts w:ascii="Verdana" w:hAnsi="Verdana" w:cstheme="majorHAnsi"/>
          <w:sz w:val="18"/>
          <w:szCs w:val="18"/>
        </w:rPr>
        <w:t xml:space="preserve"> SWZ</w:t>
      </w:r>
      <w:r w:rsidRPr="00B544B2">
        <w:rPr>
          <w:rFonts w:ascii="Verdana" w:hAnsi="Verdana" w:cstheme="majorHAnsi"/>
          <w:sz w:val="18"/>
          <w:szCs w:val="18"/>
        </w:rPr>
        <w:t>, jeżeli</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prowadzonym</w:t>
      </w:r>
      <w:r w:rsidR="002626CE" w:rsidRPr="00B544B2">
        <w:rPr>
          <w:rFonts w:ascii="Verdana" w:hAnsi="Verdana" w:cstheme="majorHAnsi"/>
          <w:sz w:val="18"/>
          <w:szCs w:val="18"/>
        </w:rPr>
        <w:t xml:space="preserve"> w </w:t>
      </w:r>
      <w:r w:rsidRPr="00B544B2">
        <w:rPr>
          <w:rFonts w:ascii="Verdana" w:hAnsi="Verdana" w:cstheme="majorHAnsi"/>
          <w:sz w:val="18"/>
          <w:szCs w:val="18"/>
        </w:rPr>
        <w:t>trybie</w:t>
      </w:r>
      <w:r w:rsidR="00A446B3" w:rsidRPr="00B544B2">
        <w:rPr>
          <w:rFonts w:ascii="Verdana" w:hAnsi="Verdana" w:cstheme="majorHAnsi"/>
          <w:sz w:val="18"/>
          <w:szCs w:val="18"/>
        </w:rPr>
        <w:t xml:space="preserve"> </w:t>
      </w:r>
      <w:r w:rsidRPr="00B544B2">
        <w:rPr>
          <w:rFonts w:ascii="Verdana" w:hAnsi="Verdana" w:cstheme="majorHAnsi"/>
          <w:sz w:val="18"/>
          <w:szCs w:val="18"/>
        </w:rPr>
        <w:t>podstawowym złożono tylko jedną ofertę.</w:t>
      </w:r>
    </w:p>
    <w:p w14:paraId="00000125" w14:textId="6C8A5108"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W przypadku wyboru oferty złożonej przez Wykonawców wspólnie ubiegających się</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udzielenie zamówienia Zamawiający zastrzega sobie prawo żądania przed zawarciem </w:t>
      </w:r>
      <w:r w:rsidRPr="00B544B2">
        <w:rPr>
          <w:rFonts w:ascii="Verdana" w:hAnsi="Verdana" w:cstheme="majorHAnsi"/>
          <w:sz w:val="18"/>
          <w:szCs w:val="18"/>
        </w:rPr>
        <w:lastRenderedPageBreak/>
        <w:t>umowy</w:t>
      </w:r>
      <w:r w:rsidR="002626CE" w:rsidRPr="00B544B2">
        <w:rPr>
          <w:rFonts w:ascii="Verdana" w:hAnsi="Verdana" w:cstheme="majorHAnsi"/>
          <w:sz w:val="18"/>
          <w:szCs w:val="18"/>
        </w:rPr>
        <w:t xml:space="preserve"> w </w:t>
      </w:r>
      <w:r w:rsidRPr="00B544B2">
        <w:rPr>
          <w:rFonts w:ascii="Verdana" w:hAnsi="Verdana" w:cstheme="majorHAnsi"/>
          <w:sz w:val="18"/>
          <w:szCs w:val="18"/>
        </w:rPr>
        <w:t>sprawie zamówienia publicznego umowy regulującej współpracę tych Wykonawców.</w:t>
      </w:r>
    </w:p>
    <w:p w14:paraId="00000126" w14:textId="726990D5" w:rsidR="000B72C3"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 xml:space="preserve">Wykonawca będzie zobowiązany do </w:t>
      </w:r>
      <w:r w:rsidR="008B0A35" w:rsidRPr="00B544B2">
        <w:rPr>
          <w:rFonts w:ascii="Verdana" w:hAnsi="Verdana" w:cstheme="majorHAnsi"/>
          <w:sz w:val="18"/>
          <w:szCs w:val="18"/>
        </w:rPr>
        <w:t>zawarcia</w:t>
      </w:r>
      <w:r w:rsidRPr="00B544B2">
        <w:rPr>
          <w:rFonts w:ascii="Verdana" w:hAnsi="Verdana" w:cstheme="majorHAnsi"/>
          <w:sz w:val="18"/>
          <w:szCs w:val="18"/>
        </w:rPr>
        <w:t xml:space="preserve"> umowy</w:t>
      </w:r>
      <w:r w:rsidR="002626CE" w:rsidRPr="00B544B2">
        <w:rPr>
          <w:rFonts w:ascii="Verdana" w:hAnsi="Verdana" w:cstheme="majorHAnsi"/>
          <w:sz w:val="18"/>
          <w:szCs w:val="18"/>
        </w:rPr>
        <w:t xml:space="preserve"> w </w:t>
      </w:r>
      <w:r w:rsidRPr="00B544B2">
        <w:rPr>
          <w:rFonts w:ascii="Verdana" w:hAnsi="Verdana" w:cstheme="majorHAnsi"/>
          <w:sz w:val="18"/>
          <w:szCs w:val="18"/>
        </w:rPr>
        <w:t>miejscu</w:t>
      </w:r>
      <w:r w:rsidR="002626CE" w:rsidRPr="00B544B2">
        <w:rPr>
          <w:rFonts w:ascii="Verdana" w:hAnsi="Verdana" w:cstheme="majorHAnsi"/>
          <w:sz w:val="18"/>
          <w:szCs w:val="18"/>
        </w:rPr>
        <w:t xml:space="preserve"> i </w:t>
      </w:r>
      <w:r w:rsidRPr="00B544B2">
        <w:rPr>
          <w:rFonts w:ascii="Verdana" w:hAnsi="Verdana" w:cstheme="majorHAnsi"/>
          <w:sz w:val="18"/>
          <w:szCs w:val="18"/>
        </w:rPr>
        <w:t>terminie wskazanym przez Zamawiającego.</w:t>
      </w:r>
    </w:p>
    <w:p w14:paraId="56E62CE5" w14:textId="19D64382" w:rsidR="00D54454" w:rsidRPr="00B544B2" w:rsidRDefault="00D54454"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Zamawiający zawrze umowę w jednym z następujących trybów:</w:t>
      </w:r>
    </w:p>
    <w:p w14:paraId="4BE88793" w14:textId="28CF82F2" w:rsidR="00D54454" w:rsidRPr="00B544B2" w:rsidRDefault="00D54454"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korespondencyjnym, przesyłając umowę do podpisu tradycyjnie</w:t>
      </w:r>
    </w:p>
    <w:p w14:paraId="3F12613D" w14:textId="03A5B48A" w:rsidR="00B477A7" w:rsidRPr="00B544B2" w:rsidRDefault="00B477A7" w:rsidP="00B3016E">
      <w:pPr>
        <w:pStyle w:val="Akapitzlist"/>
        <w:numPr>
          <w:ilvl w:val="2"/>
          <w:numId w:val="6"/>
        </w:numPr>
        <w:spacing w:line="360" w:lineRule="auto"/>
        <w:ind w:left="1560" w:hanging="993"/>
        <w:jc w:val="both"/>
        <w:rPr>
          <w:rFonts w:ascii="Verdana" w:hAnsi="Verdana" w:cstheme="majorHAnsi"/>
          <w:sz w:val="18"/>
          <w:szCs w:val="18"/>
        </w:rPr>
      </w:pPr>
      <w:r w:rsidRPr="00B544B2">
        <w:rPr>
          <w:rFonts w:ascii="Verdana" w:hAnsi="Verdana" w:cstheme="majorHAnsi"/>
          <w:sz w:val="18"/>
          <w:szCs w:val="18"/>
        </w:rPr>
        <w:t xml:space="preserve">elektronicznym (podpisanie umowy kwalifikowanym podpisem elektronicznym przez przedstawicieli stron umowy) </w:t>
      </w:r>
    </w:p>
    <w:p w14:paraId="3F292725" w14:textId="4C6BCEDC" w:rsidR="00B477A7" w:rsidRPr="00B544B2" w:rsidRDefault="00B477A7" w:rsidP="00B3016E">
      <w:pPr>
        <w:pStyle w:val="Akapitzlist"/>
        <w:numPr>
          <w:ilvl w:val="0"/>
          <w:numId w:val="9"/>
        </w:num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za datę zawarcia umowy uznaję się datę złożenia ostatniego podpisu przez przedstawiciela stron umowy. </w:t>
      </w:r>
    </w:p>
    <w:p w14:paraId="67BE9FD1" w14:textId="6DFCE1F5" w:rsidR="00686A54" w:rsidRPr="00B544B2" w:rsidRDefault="00D54454"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B544B2" w:rsidRDefault="00937A4C" w:rsidP="00C20DC3">
      <w:pPr>
        <w:pStyle w:val="Nagwek2"/>
        <w:spacing w:after="240" w:line="360" w:lineRule="auto"/>
        <w:ind w:left="851" w:hanging="567"/>
        <w:rPr>
          <w:sz w:val="18"/>
          <w:szCs w:val="18"/>
        </w:rPr>
      </w:pPr>
      <w:bookmarkStart w:id="30" w:name="_Toc98155464"/>
      <w:r w:rsidRPr="00B544B2">
        <w:rPr>
          <w:sz w:val="18"/>
          <w:szCs w:val="18"/>
        </w:rPr>
        <w:t>Wymagania dotyczące zabezpieczenia należytego wykonania umowy</w:t>
      </w:r>
      <w:bookmarkEnd w:id="30"/>
    </w:p>
    <w:p w14:paraId="17FA9106" w14:textId="302A7FFB" w:rsidR="0075048D" w:rsidRPr="00B544B2" w:rsidRDefault="00937A4C" w:rsidP="006153F6">
      <w:pPr>
        <w:spacing w:line="360" w:lineRule="auto"/>
        <w:ind w:left="567"/>
        <w:jc w:val="both"/>
        <w:rPr>
          <w:rFonts w:ascii="Verdana" w:hAnsi="Verdana" w:cstheme="majorHAnsi"/>
          <w:sz w:val="18"/>
          <w:szCs w:val="18"/>
        </w:rPr>
      </w:pPr>
      <w:r w:rsidRPr="00B544B2">
        <w:rPr>
          <w:rFonts w:ascii="Verdana" w:hAnsi="Verdana" w:cstheme="majorHAnsi"/>
          <w:sz w:val="18"/>
          <w:szCs w:val="18"/>
        </w:rPr>
        <w:t xml:space="preserve">Zamawiający </w:t>
      </w:r>
      <w:r w:rsidRPr="00B544B2">
        <w:rPr>
          <w:rFonts w:ascii="Verdana" w:hAnsi="Verdana" w:cstheme="majorHAnsi"/>
          <w:b/>
          <w:sz w:val="18"/>
          <w:szCs w:val="18"/>
        </w:rPr>
        <w:t>nie wymaga</w:t>
      </w:r>
      <w:r w:rsidRPr="00B544B2">
        <w:rPr>
          <w:rFonts w:ascii="Verdana" w:hAnsi="Verdana" w:cstheme="majorHAnsi"/>
          <w:sz w:val="18"/>
          <w:szCs w:val="18"/>
        </w:rPr>
        <w:t xml:space="preserve"> wniesienia zabezpieczenia należytego wykonania umowy.</w:t>
      </w:r>
    </w:p>
    <w:p w14:paraId="774FC1C4" w14:textId="4D4F2A6D" w:rsidR="0075048D" w:rsidRPr="00B544B2" w:rsidRDefault="0075048D" w:rsidP="00C20DC3">
      <w:pPr>
        <w:pStyle w:val="Nagwek2"/>
        <w:spacing w:after="240"/>
        <w:ind w:left="851" w:hanging="567"/>
        <w:rPr>
          <w:sz w:val="18"/>
          <w:szCs w:val="18"/>
        </w:rPr>
      </w:pPr>
      <w:bookmarkStart w:id="31" w:name="_Toc98155465"/>
      <w:r w:rsidRPr="00B544B2">
        <w:rPr>
          <w:sz w:val="18"/>
          <w:szCs w:val="18"/>
        </w:rPr>
        <w:t>Powody unieważnienia post</w:t>
      </w:r>
      <w:r w:rsidR="00546FEB" w:rsidRPr="00B544B2">
        <w:rPr>
          <w:sz w:val="18"/>
          <w:szCs w:val="18"/>
        </w:rPr>
        <w:t>ę</w:t>
      </w:r>
      <w:r w:rsidRPr="00B544B2">
        <w:rPr>
          <w:sz w:val="18"/>
          <w:szCs w:val="18"/>
        </w:rPr>
        <w:t>powania</w:t>
      </w:r>
      <w:bookmarkEnd w:id="31"/>
    </w:p>
    <w:p w14:paraId="3BDBBB0A" w14:textId="227838FD" w:rsidR="0075048D" w:rsidRPr="00B544B2" w:rsidRDefault="0075048D" w:rsidP="0075048D">
      <w:pPr>
        <w:ind w:left="360"/>
        <w:rPr>
          <w:rFonts w:ascii="Verdana" w:hAnsi="Verdana" w:cstheme="majorHAnsi"/>
          <w:color w:val="FF0000"/>
          <w:sz w:val="18"/>
          <w:szCs w:val="18"/>
        </w:rPr>
      </w:pPr>
      <w:r w:rsidRPr="00B544B2">
        <w:rPr>
          <w:rFonts w:ascii="Verdana" w:hAnsi="Verdana" w:cstheme="majorHAnsi"/>
          <w:sz w:val="18"/>
          <w:szCs w:val="18"/>
        </w:rPr>
        <w:t>Zamawiający może unieważnić postępowanie w trybie art. 25</w:t>
      </w:r>
      <w:r w:rsidR="004E61FE" w:rsidRPr="00B544B2">
        <w:rPr>
          <w:rFonts w:ascii="Verdana" w:hAnsi="Verdana" w:cstheme="majorHAnsi"/>
          <w:sz w:val="18"/>
          <w:szCs w:val="18"/>
        </w:rPr>
        <w:t>5</w:t>
      </w:r>
      <w:r w:rsidRPr="00B544B2">
        <w:rPr>
          <w:rFonts w:ascii="Verdana" w:hAnsi="Verdana" w:cstheme="majorHAnsi"/>
          <w:sz w:val="18"/>
          <w:szCs w:val="18"/>
        </w:rPr>
        <w:t xml:space="preserve"> i art. 256 ustawy PZP.</w:t>
      </w:r>
    </w:p>
    <w:p w14:paraId="316EDD0C" w14:textId="6CADDA12" w:rsidR="000C2AEB" w:rsidRPr="00B544B2" w:rsidRDefault="00937A4C" w:rsidP="00206BCD">
      <w:pPr>
        <w:pStyle w:val="Nagwek2"/>
        <w:spacing w:line="360" w:lineRule="auto"/>
        <w:ind w:left="851" w:hanging="567"/>
        <w:rPr>
          <w:sz w:val="18"/>
          <w:szCs w:val="18"/>
        </w:rPr>
      </w:pPr>
      <w:bookmarkStart w:id="32" w:name="_Toc98155466"/>
      <w:bookmarkStart w:id="33" w:name="_Hlk82431737"/>
      <w:r w:rsidRPr="00B544B2">
        <w:rPr>
          <w:sz w:val="18"/>
          <w:szCs w:val="18"/>
        </w:rPr>
        <w:t>Informacje</w:t>
      </w:r>
      <w:r w:rsidR="002626CE" w:rsidRPr="00B544B2">
        <w:rPr>
          <w:sz w:val="18"/>
          <w:szCs w:val="18"/>
        </w:rPr>
        <w:t xml:space="preserve"> o </w:t>
      </w:r>
      <w:r w:rsidRPr="00B544B2">
        <w:rPr>
          <w:sz w:val="18"/>
          <w:szCs w:val="18"/>
        </w:rPr>
        <w:t>treści zawieranej umowy oraz możliwości jej zmiany</w:t>
      </w:r>
      <w:bookmarkEnd w:id="32"/>
      <w:r w:rsidRPr="00B544B2">
        <w:rPr>
          <w:sz w:val="18"/>
          <w:szCs w:val="18"/>
        </w:rPr>
        <w:t xml:space="preserve"> </w:t>
      </w:r>
    </w:p>
    <w:p w14:paraId="16611380" w14:textId="77777777" w:rsidR="000B5BC9" w:rsidRPr="00B544B2" w:rsidRDefault="000B5BC9" w:rsidP="00B3016E">
      <w:pPr>
        <w:pStyle w:val="Akapitzlist"/>
        <w:numPr>
          <w:ilvl w:val="1"/>
          <w:numId w:val="6"/>
        </w:numPr>
        <w:tabs>
          <w:tab w:val="left" w:pos="1134"/>
        </w:tabs>
        <w:spacing w:before="240" w:line="360" w:lineRule="auto"/>
        <w:ind w:left="993" w:hanging="633"/>
        <w:jc w:val="both"/>
        <w:rPr>
          <w:rFonts w:ascii="Verdana" w:hAnsi="Verdana" w:cstheme="majorHAnsi"/>
          <w:sz w:val="18"/>
          <w:szCs w:val="18"/>
        </w:rPr>
      </w:pPr>
      <w:bookmarkStart w:id="34" w:name="_Hlk65662784"/>
      <w:bookmarkEnd w:id="33"/>
      <w:r w:rsidRPr="00B544B2">
        <w:rPr>
          <w:rFonts w:ascii="Verdana" w:hAnsi="Verdana" w:cstheme="majorHAnsi"/>
          <w:sz w:val="18"/>
          <w:szCs w:val="18"/>
        </w:rPr>
        <w:t xml:space="preserve">Wybrany Wykonawca jest zobowiązany do zawarcia umowy w sprawie zamówienia publicznego na warunkach określonych w Projekcie Umowy, stanowiącym   </w:t>
      </w:r>
      <w:r w:rsidRPr="00B544B2">
        <w:rPr>
          <w:rFonts w:ascii="Verdana" w:hAnsi="Verdana" w:cstheme="majorHAnsi"/>
          <w:b/>
          <w:sz w:val="18"/>
          <w:szCs w:val="18"/>
        </w:rPr>
        <w:t>Załącznik nr 5 do SWZ</w:t>
      </w:r>
      <w:r w:rsidRPr="00B544B2">
        <w:rPr>
          <w:rFonts w:ascii="Verdana" w:hAnsi="Verdana" w:cstheme="majorHAnsi"/>
          <w:sz w:val="18"/>
          <w:szCs w:val="18"/>
        </w:rPr>
        <w:t>.</w:t>
      </w:r>
    </w:p>
    <w:p w14:paraId="7B55D8DE" w14:textId="77777777" w:rsidR="000B5BC9" w:rsidRPr="00B544B2" w:rsidRDefault="000B5BC9" w:rsidP="00B3016E">
      <w:pPr>
        <w:pStyle w:val="Akapitzlist"/>
        <w:numPr>
          <w:ilvl w:val="1"/>
          <w:numId w:val="6"/>
        </w:numPr>
        <w:tabs>
          <w:tab w:val="left" w:pos="1134"/>
        </w:tabs>
        <w:spacing w:line="360" w:lineRule="auto"/>
        <w:ind w:left="993" w:hanging="633"/>
        <w:jc w:val="both"/>
        <w:rPr>
          <w:rFonts w:ascii="Verdana" w:hAnsi="Verdana" w:cstheme="majorHAnsi"/>
          <w:sz w:val="18"/>
          <w:szCs w:val="18"/>
        </w:rPr>
      </w:pPr>
      <w:r w:rsidRPr="00B544B2">
        <w:rPr>
          <w:rFonts w:ascii="Verdana" w:hAnsi="Verdana" w:cstheme="majorHAnsi"/>
          <w:sz w:val="18"/>
          <w:szCs w:val="18"/>
        </w:rPr>
        <w:t>Zakres świadczenia Wykonawcy wynikający z umowy jest tożsamy z jego zobowiązaniem zawartym w ofercie.</w:t>
      </w:r>
    </w:p>
    <w:p w14:paraId="288140E4" w14:textId="77777777" w:rsidR="000B5BC9" w:rsidRPr="008750A0" w:rsidRDefault="000B5BC9" w:rsidP="00B3016E">
      <w:pPr>
        <w:pStyle w:val="Akapitzlist"/>
        <w:numPr>
          <w:ilvl w:val="1"/>
          <w:numId w:val="6"/>
        </w:numPr>
        <w:tabs>
          <w:tab w:val="left" w:pos="1134"/>
        </w:tabs>
        <w:spacing w:line="360" w:lineRule="auto"/>
        <w:ind w:left="993" w:hanging="633"/>
        <w:jc w:val="both"/>
        <w:rPr>
          <w:rFonts w:ascii="Verdana" w:hAnsi="Verdana" w:cstheme="majorHAnsi"/>
          <w:sz w:val="18"/>
          <w:szCs w:val="18"/>
        </w:rPr>
      </w:pPr>
      <w:r w:rsidRPr="008750A0">
        <w:rPr>
          <w:rFonts w:ascii="Verdana" w:hAnsi="Verdana" w:cstheme="majorHAnsi"/>
          <w:sz w:val="18"/>
          <w:szCs w:val="18"/>
        </w:rPr>
        <w:t xml:space="preserve">Zamawiający przewiduje możliwość zmiany zawartej umowy w zakresie uregulowanym w art. 454-455 ustawy PZP oraz wskazanym w Projekcie Umowy, stanowiącym </w:t>
      </w:r>
      <w:r w:rsidRPr="008750A0">
        <w:rPr>
          <w:rFonts w:ascii="Verdana" w:hAnsi="Verdana" w:cstheme="majorHAnsi"/>
          <w:b/>
          <w:sz w:val="18"/>
          <w:szCs w:val="18"/>
        </w:rPr>
        <w:t>Załącznik nr 5 do SWZ</w:t>
      </w:r>
      <w:r w:rsidRPr="008750A0">
        <w:rPr>
          <w:rFonts w:ascii="Verdana" w:hAnsi="Verdana" w:cstheme="majorHAnsi"/>
          <w:sz w:val="18"/>
          <w:szCs w:val="18"/>
        </w:rPr>
        <w:t>.</w:t>
      </w:r>
    </w:p>
    <w:p w14:paraId="7D228E9E" w14:textId="15110A95" w:rsidR="000B5BC9" w:rsidRPr="00B544B2" w:rsidRDefault="000B5BC9" w:rsidP="00B3016E">
      <w:pPr>
        <w:pStyle w:val="Akapitzlist"/>
        <w:numPr>
          <w:ilvl w:val="1"/>
          <w:numId w:val="6"/>
        </w:numPr>
        <w:tabs>
          <w:tab w:val="left" w:pos="1134"/>
        </w:tabs>
        <w:spacing w:line="360" w:lineRule="auto"/>
        <w:ind w:left="993" w:hanging="633"/>
        <w:jc w:val="both"/>
        <w:rPr>
          <w:rFonts w:ascii="Verdana" w:hAnsi="Verdana" w:cstheme="majorHAnsi"/>
          <w:sz w:val="18"/>
          <w:szCs w:val="18"/>
        </w:rPr>
      </w:pPr>
      <w:r w:rsidRPr="00B544B2">
        <w:rPr>
          <w:rFonts w:ascii="Verdana" w:hAnsi="Verdana" w:cstheme="majorHAnsi"/>
          <w:sz w:val="18"/>
          <w:szCs w:val="18"/>
        </w:rPr>
        <w:t>Zmiana umowy wymaga dla swej ważności, pod rygorem nieważności, zachowania formy pisemnej.</w:t>
      </w:r>
    </w:p>
    <w:p w14:paraId="2308C12D" w14:textId="77777777" w:rsidR="000B3A95" w:rsidRPr="00B544B2" w:rsidRDefault="000B3A95" w:rsidP="00E066D1">
      <w:pPr>
        <w:pStyle w:val="Nagwek2"/>
        <w:spacing w:after="240"/>
        <w:ind w:left="851" w:hanging="567"/>
        <w:rPr>
          <w:sz w:val="18"/>
          <w:szCs w:val="18"/>
        </w:rPr>
      </w:pPr>
      <w:bookmarkStart w:id="35" w:name="_Toc96412445"/>
      <w:bookmarkStart w:id="36" w:name="_Toc98155467"/>
      <w:r w:rsidRPr="00B544B2">
        <w:rPr>
          <w:sz w:val="18"/>
          <w:szCs w:val="18"/>
        </w:rPr>
        <w:t>Ochrona danych osobowych</w:t>
      </w:r>
      <w:bookmarkEnd w:id="35"/>
      <w:bookmarkEnd w:id="36"/>
    </w:p>
    <w:p w14:paraId="21E795CB" w14:textId="77777777" w:rsidR="000B3A95" w:rsidRPr="00B544B2" w:rsidRDefault="000B3A95"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C6A5A4C" w14:textId="77777777" w:rsidR="000B3A95" w:rsidRPr="00B544B2" w:rsidRDefault="000B3A95"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lastRenderedPageBreak/>
        <w:t xml:space="preserve">Administratorem Pani/Pana danych osobowych jest </w:t>
      </w:r>
      <w:r w:rsidRPr="00B544B2">
        <w:rPr>
          <w:rFonts w:ascii="Verdana" w:hAnsi="Verdana" w:cstheme="majorHAnsi"/>
          <w:b/>
          <w:sz w:val="18"/>
          <w:szCs w:val="18"/>
        </w:rPr>
        <w:t>Uniwersytet Łódzki z </w:t>
      </w:r>
      <w:r w:rsidRPr="00B544B2">
        <w:rPr>
          <w:rFonts w:ascii="Verdana" w:hAnsi="Verdana" w:cstheme="majorHAnsi"/>
          <w:sz w:val="18"/>
          <w:szCs w:val="18"/>
        </w:rPr>
        <w:t xml:space="preserve">siedzibą </w:t>
      </w:r>
      <w:r w:rsidRPr="00B544B2">
        <w:rPr>
          <w:rFonts w:ascii="Verdana" w:hAnsi="Verdana" w:cstheme="majorHAnsi"/>
          <w:b/>
          <w:sz w:val="18"/>
          <w:szCs w:val="18"/>
        </w:rPr>
        <w:t>przy ul. Narutowicza 68, 90-136 Łódź</w:t>
      </w:r>
      <w:r w:rsidRPr="00B544B2">
        <w:rPr>
          <w:rFonts w:ascii="Verdana" w:hAnsi="Verdana" w:cstheme="majorHAnsi"/>
          <w:bCs/>
          <w:sz w:val="18"/>
          <w:szCs w:val="18"/>
        </w:rPr>
        <w:t>;</w:t>
      </w:r>
    </w:p>
    <w:p w14:paraId="2716EF60" w14:textId="77777777" w:rsidR="000B3A95" w:rsidRPr="00B544B2" w:rsidRDefault="000B3A95"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Administrator wyznaczył Inspektora Ochrony Danych, z którym można się kontaktować za pomocą poczty elektronicznej: </w:t>
      </w:r>
      <w:hyperlink r:id="rId22" w:history="1">
        <w:r w:rsidRPr="00B544B2">
          <w:rPr>
            <w:rStyle w:val="Hipercze"/>
            <w:rFonts w:ascii="Verdana" w:hAnsi="Verdana" w:cstheme="majorHAnsi"/>
            <w:color w:val="auto"/>
            <w:sz w:val="18"/>
            <w:szCs w:val="18"/>
          </w:rPr>
          <w:t>iod@uni.lodz.pl</w:t>
        </w:r>
      </w:hyperlink>
      <w:r w:rsidRPr="00B544B2">
        <w:rPr>
          <w:rFonts w:ascii="Verdana" w:hAnsi="Verdana" w:cstheme="majorHAnsi"/>
          <w:bCs/>
          <w:sz w:val="18"/>
          <w:szCs w:val="18"/>
        </w:rPr>
        <w:t>;</w:t>
      </w:r>
    </w:p>
    <w:p w14:paraId="35EA0094" w14:textId="2A28CF69" w:rsidR="000B3A95" w:rsidRPr="00B544B2" w:rsidRDefault="000B3A95"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 xml:space="preserve">Pani/Pana dane osobowe przetwarzane będą w celu związanym z przedmiotowym postępowaniem o udzielenie zamówienia publicznego, prowadzonego w trybie podstawowym bez negocjacji pod nazwą </w:t>
      </w:r>
      <w:r w:rsidR="009A18EA" w:rsidRPr="00EA54E0">
        <w:rPr>
          <w:rFonts w:ascii="Verdana" w:hAnsi="Verdana"/>
          <w:b/>
          <w:bCs/>
          <w:sz w:val="18"/>
          <w:szCs w:val="18"/>
        </w:rPr>
        <w:t xml:space="preserve">dostawa </w:t>
      </w:r>
      <w:r w:rsidR="00EA54E0" w:rsidRPr="00EA54E0">
        <w:rPr>
          <w:rFonts w:ascii="Verdana" w:hAnsi="Verdana" w:cs="Calibri"/>
          <w:b/>
          <w:sz w:val="18"/>
          <w:szCs w:val="18"/>
        </w:rPr>
        <w:t>aparatury naukowo- pomiarowej</w:t>
      </w:r>
      <w:r w:rsidR="009A18EA" w:rsidRPr="009A18EA">
        <w:rPr>
          <w:rFonts w:ascii="Verdana" w:hAnsi="Verdana" w:cstheme="majorHAnsi"/>
          <w:sz w:val="18"/>
          <w:szCs w:val="18"/>
        </w:rPr>
        <w:t xml:space="preserve"> </w:t>
      </w:r>
      <w:r w:rsidRPr="00B544B2">
        <w:rPr>
          <w:rFonts w:ascii="Verdana" w:hAnsi="Verdana" w:cstheme="majorHAnsi"/>
          <w:sz w:val="18"/>
          <w:szCs w:val="18"/>
        </w:rPr>
        <w:t xml:space="preserve">- nr postępowania </w:t>
      </w:r>
      <w:r w:rsidR="00376361">
        <w:rPr>
          <w:rFonts w:ascii="Verdana" w:hAnsi="Verdana" w:cstheme="majorHAnsi"/>
          <w:b/>
          <w:sz w:val="18"/>
          <w:szCs w:val="18"/>
        </w:rPr>
        <w:t>2</w:t>
      </w:r>
      <w:r w:rsidR="003F075C">
        <w:rPr>
          <w:rFonts w:ascii="Verdana" w:hAnsi="Verdana" w:cstheme="majorHAnsi"/>
          <w:b/>
          <w:sz w:val="18"/>
          <w:szCs w:val="18"/>
        </w:rPr>
        <w:t>9</w:t>
      </w:r>
      <w:r w:rsidRPr="00B544B2">
        <w:rPr>
          <w:rFonts w:ascii="Verdana" w:hAnsi="Verdana" w:cstheme="majorHAnsi"/>
          <w:b/>
          <w:sz w:val="18"/>
          <w:szCs w:val="18"/>
        </w:rPr>
        <w:t>/ZP/202</w:t>
      </w:r>
      <w:r w:rsidR="005D770A">
        <w:rPr>
          <w:rFonts w:ascii="Verdana" w:hAnsi="Verdana" w:cstheme="majorHAnsi"/>
          <w:b/>
          <w:sz w:val="18"/>
          <w:szCs w:val="18"/>
        </w:rPr>
        <w:t>5</w:t>
      </w:r>
      <w:r w:rsidRPr="00B544B2">
        <w:rPr>
          <w:rFonts w:ascii="Verdana" w:hAnsi="Verdana" w:cstheme="majorHAnsi"/>
          <w:b/>
          <w:sz w:val="18"/>
          <w:szCs w:val="18"/>
        </w:rPr>
        <w:t xml:space="preserve"> </w:t>
      </w:r>
      <w:r w:rsidRPr="00B544B2">
        <w:rPr>
          <w:rFonts w:ascii="Verdana" w:hAnsi="Verdana" w:cstheme="majorHAnsi"/>
          <w:sz w:val="18"/>
          <w:szCs w:val="18"/>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6D250B46" w14:textId="77777777" w:rsidR="000B3A95" w:rsidRPr="00B544B2" w:rsidRDefault="000B3A95" w:rsidP="00B3016E">
      <w:pPr>
        <w:pStyle w:val="Akapitzlist"/>
        <w:numPr>
          <w:ilvl w:val="2"/>
          <w:numId w:val="6"/>
        </w:numPr>
        <w:spacing w:line="360" w:lineRule="auto"/>
        <w:ind w:left="1276" w:hanging="709"/>
        <w:jc w:val="both"/>
        <w:rPr>
          <w:rFonts w:ascii="Verdana" w:hAnsi="Verdana" w:cstheme="majorHAnsi"/>
          <w:sz w:val="18"/>
          <w:szCs w:val="18"/>
        </w:rPr>
      </w:pPr>
      <w:r w:rsidRPr="00B544B2">
        <w:rPr>
          <w:rFonts w:ascii="Verdana" w:hAnsi="Verdana" w:cstheme="majorHAnsi"/>
          <w:sz w:val="18"/>
          <w:szCs w:val="18"/>
        </w:rPr>
        <w:t>Odbiorcami Pani/Pana danych osobowych będą osoby lub podmioty, którym udostępniona zostanie dokumentacja postępowania w oparciu o art. 18 oraz 74 ustawy PZP;</w:t>
      </w:r>
    </w:p>
    <w:p w14:paraId="14A9675F" w14:textId="77777777" w:rsidR="00614D18" w:rsidRPr="00FE7D83" w:rsidRDefault="00614D18" w:rsidP="00B3016E">
      <w:pPr>
        <w:pStyle w:val="Akapitzlist"/>
        <w:numPr>
          <w:ilvl w:val="2"/>
          <w:numId w:val="6"/>
        </w:numPr>
        <w:spacing w:line="360" w:lineRule="auto"/>
        <w:ind w:left="1276" w:hanging="709"/>
        <w:jc w:val="both"/>
        <w:rPr>
          <w:rFonts w:ascii="Verdana" w:hAnsi="Verdana" w:cs="Calibri"/>
          <w:sz w:val="18"/>
          <w:szCs w:val="18"/>
        </w:rPr>
      </w:pPr>
      <w:r w:rsidRPr="00FE7D83">
        <w:rPr>
          <w:rFonts w:ascii="Verdana" w:hAnsi="Verdana" w:cs="Calibri"/>
          <w:sz w:val="18"/>
          <w:szCs w:val="18"/>
        </w:rPr>
        <w:t>Okres przechowywania Pani/Pana danych osobowych wynosi odpowiednio:</w:t>
      </w:r>
    </w:p>
    <w:p w14:paraId="726FACCC" w14:textId="79A36534" w:rsidR="00614D18" w:rsidRDefault="000B3A95" w:rsidP="00B3016E">
      <w:pPr>
        <w:pStyle w:val="Akapitzlist"/>
        <w:numPr>
          <w:ilvl w:val="0"/>
          <w:numId w:val="13"/>
        </w:numPr>
        <w:spacing w:line="360" w:lineRule="auto"/>
        <w:ind w:left="1276" w:hanging="709"/>
        <w:jc w:val="both"/>
        <w:rPr>
          <w:rFonts w:ascii="Verdana" w:hAnsi="Verdana" w:cstheme="majorHAnsi"/>
          <w:sz w:val="18"/>
          <w:szCs w:val="18"/>
        </w:rPr>
      </w:pPr>
      <w:r w:rsidRPr="00B544B2">
        <w:rPr>
          <w:rFonts w:ascii="Verdana" w:hAnsi="Verdana" w:cstheme="majorHAnsi"/>
          <w:sz w:val="18"/>
          <w:szCs w:val="18"/>
        </w:rPr>
        <w:t>zgodnie z art. 78 ust. 1 i 4 ustawy PZP tj. przez okres 4 lat od dnia zakończenia postępowania o udzielenie zamówienia</w:t>
      </w:r>
      <w:r w:rsidR="00614D18">
        <w:rPr>
          <w:rFonts w:ascii="Verdana" w:hAnsi="Verdana" w:cstheme="majorHAnsi"/>
          <w:sz w:val="18"/>
          <w:szCs w:val="18"/>
        </w:rPr>
        <w:t>;</w:t>
      </w:r>
      <w:r w:rsidRPr="00B544B2">
        <w:rPr>
          <w:rFonts w:ascii="Verdana" w:hAnsi="Verdana" w:cstheme="majorHAnsi"/>
          <w:sz w:val="18"/>
          <w:szCs w:val="18"/>
        </w:rPr>
        <w:t> </w:t>
      </w:r>
    </w:p>
    <w:p w14:paraId="412E70A5" w14:textId="28980539" w:rsidR="000B3A95" w:rsidRDefault="000B3A95" w:rsidP="00B3016E">
      <w:pPr>
        <w:pStyle w:val="Akapitzlist"/>
        <w:numPr>
          <w:ilvl w:val="0"/>
          <w:numId w:val="13"/>
        </w:numPr>
        <w:spacing w:line="360" w:lineRule="auto"/>
        <w:ind w:left="1276" w:hanging="709"/>
        <w:jc w:val="both"/>
        <w:rPr>
          <w:rFonts w:ascii="Verdana" w:hAnsi="Verdana" w:cstheme="majorHAnsi"/>
          <w:sz w:val="18"/>
          <w:szCs w:val="18"/>
        </w:rPr>
      </w:pPr>
      <w:r w:rsidRPr="00B544B2">
        <w:rPr>
          <w:rFonts w:ascii="Verdana" w:hAnsi="Verdana" w:cstheme="majorHAnsi"/>
          <w:sz w:val="18"/>
          <w:szCs w:val="18"/>
        </w:rPr>
        <w:t xml:space="preserve">jeżeli okres </w:t>
      </w:r>
      <w:r w:rsidR="00614D18">
        <w:rPr>
          <w:rFonts w:ascii="Verdana" w:hAnsi="Verdana" w:cstheme="majorHAnsi"/>
          <w:sz w:val="18"/>
          <w:szCs w:val="18"/>
        </w:rPr>
        <w:t>trwania</w:t>
      </w:r>
      <w:r w:rsidRPr="00B544B2">
        <w:rPr>
          <w:rFonts w:ascii="Verdana" w:hAnsi="Verdana" w:cstheme="majorHAnsi"/>
          <w:sz w:val="18"/>
          <w:szCs w:val="18"/>
        </w:rPr>
        <w:t xml:space="preserve"> umowy przekracza 4 lata, </w:t>
      </w:r>
      <w:r w:rsidR="00614D18">
        <w:rPr>
          <w:rFonts w:ascii="Verdana" w:hAnsi="Verdana" w:cstheme="majorHAnsi"/>
          <w:sz w:val="18"/>
          <w:szCs w:val="18"/>
        </w:rPr>
        <w:t>okres</w:t>
      </w:r>
      <w:r w:rsidRPr="00B544B2">
        <w:rPr>
          <w:rFonts w:ascii="Verdana" w:hAnsi="Verdana" w:cstheme="majorHAnsi"/>
          <w:sz w:val="18"/>
          <w:szCs w:val="18"/>
        </w:rPr>
        <w:t xml:space="preserve"> przechowywania obejmuje cały </w:t>
      </w:r>
      <w:r w:rsidR="004427B2">
        <w:rPr>
          <w:rFonts w:ascii="Verdana" w:hAnsi="Verdana" w:cstheme="majorHAnsi"/>
          <w:sz w:val="18"/>
          <w:szCs w:val="18"/>
        </w:rPr>
        <w:t xml:space="preserve">czas </w:t>
      </w:r>
      <w:r w:rsidR="00614D18">
        <w:rPr>
          <w:rFonts w:ascii="Verdana" w:hAnsi="Verdana" w:cstheme="majorHAnsi"/>
          <w:sz w:val="18"/>
          <w:szCs w:val="18"/>
        </w:rPr>
        <w:t>trwania</w:t>
      </w:r>
      <w:r w:rsidRPr="00B544B2">
        <w:rPr>
          <w:rFonts w:ascii="Verdana" w:hAnsi="Verdana" w:cstheme="majorHAnsi"/>
          <w:sz w:val="18"/>
          <w:szCs w:val="18"/>
        </w:rPr>
        <w:t xml:space="preserve"> umowy;</w:t>
      </w:r>
    </w:p>
    <w:p w14:paraId="1A81CF8D" w14:textId="77777777" w:rsidR="00614D18" w:rsidRPr="00614D18" w:rsidRDefault="00614D18" w:rsidP="00B3016E">
      <w:pPr>
        <w:pStyle w:val="Akapitzlist"/>
        <w:numPr>
          <w:ilvl w:val="0"/>
          <w:numId w:val="13"/>
        </w:numPr>
        <w:spacing w:line="360" w:lineRule="auto"/>
        <w:ind w:left="1276" w:hanging="709"/>
        <w:jc w:val="both"/>
        <w:rPr>
          <w:rFonts w:ascii="Verdana" w:hAnsi="Verdana" w:cs="Calibri"/>
          <w:sz w:val="18"/>
          <w:szCs w:val="18"/>
        </w:rPr>
      </w:pPr>
      <w:r w:rsidRPr="00614D18">
        <w:rPr>
          <w:rFonts w:ascii="Verdana" w:hAnsi="Verdana" w:cs="Calibri"/>
          <w:sz w:val="18"/>
          <w:szCs w:val="18"/>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113D2512" w14:textId="1CE25DB1" w:rsidR="00614D18" w:rsidRPr="00B544B2" w:rsidRDefault="00614D18" w:rsidP="00B3016E">
      <w:pPr>
        <w:pStyle w:val="Akapitzlist"/>
        <w:numPr>
          <w:ilvl w:val="0"/>
          <w:numId w:val="13"/>
        </w:numPr>
        <w:spacing w:line="360" w:lineRule="auto"/>
        <w:ind w:left="1276" w:hanging="709"/>
        <w:jc w:val="both"/>
        <w:rPr>
          <w:rFonts w:ascii="Verdana" w:hAnsi="Verdana" w:cstheme="majorHAnsi"/>
          <w:sz w:val="18"/>
          <w:szCs w:val="18"/>
        </w:rPr>
      </w:pPr>
      <w:r w:rsidRPr="00FE7D83">
        <w:rPr>
          <w:rFonts w:ascii="Verdana" w:hAnsi="Verdana" w:cs="Calibri"/>
          <w:sz w:val="18"/>
          <w:szCs w:val="18"/>
        </w:rPr>
        <w:t>okres przechowywania wynika również z ustawy z dnia 14 lipca 1983 r. o narodowym zasobie archiwalnym i archiwach</w:t>
      </w:r>
      <w:r>
        <w:rPr>
          <w:rFonts w:ascii="Verdana" w:hAnsi="Verdana" w:cs="Calibri"/>
          <w:sz w:val="18"/>
          <w:szCs w:val="18"/>
        </w:rPr>
        <w:t>.</w:t>
      </w:r>
    </w:p>
    <w:p w14:paraId="2DA4394B" w14:textId="77777777" w:rsidR="000B3A95" w:rsidRPr="00B544B2" w:rsidRDefault="000B3A95" w:rsidP="00B3016E">
      <w:pPr>
        <w:pStyle w:val="Akapitzlist"/>
        <w:numPr>
          <w:ilvl w:val="2"/>
          <w:numId w:val="6"/>
        </w:numPr>
        <w:spacing w:line="360" w:lineRule="auto"/>
        <w:ind w:left="1276" w:hanging="709"/>
        <w:jc w:val="both"/>
        <w:rPr>
          <w:rFonts w:ascii="Verdana" w:hAnsi="Verdana" w:cstheme="majorHAnsi"/>
          <w:sz w:val="18"/>
          <w:szCs w:val="18"/>
        </w:rPr>
      </w:pPr>
      <w:r w:rsidRPr="00B544B2">
        <w:rPr>
          <w:rFonts w:ascii="Verdana" w:hAnsi="Verdana" w:cstheme="majorHAnsi"/>
          <w:sz w:val="18"/>
          <w:szCs w:val="18"/>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036B370" w14:textId="77777777" w:rsidR="000B3A95" w:rsidRPr="00B544B2" w:rsidRDefault="000B3A95" w:rsidP="00B3016E">
      <w:pPr>
        <w:pStyle w:val="Akapitzlist"/>
        <w:numPr>
          <w:ilvl w:val="2"/>
          <w:numId w:val="6"/>
        </w:numPr>
        <w:spacing w:line="360" w:lineRule="auto"/>
        <w:ind w:left="1276" w:hanging="709"/>
        <w:jc w:val="both"/>
        <w:rPr>
          <w:rFonts w:ascii="Verdana" w:hAnsi="Verdana" w:cstheme="majorHAnsi"/>
          <w:sz w:val="18"/>
          <w:szCs w:val="18"/>
        </w:rPr>
      </w:pPr>
      <w:r w:rsidRPr="00B544B2">
        <w:rPr>
          <w:rFonts w:ascii="Verdana" w:hAnsi="Verdana" w:cstheme="majorHAnsi"/>
          <w:sz w:val="18"/>
          <w:szCs w:val="18"/>
        </w:rPr>
        <w:t>W odniesieniu do Pani/Pana danych osobowych decyzje nie będą podejmowane w sposób zautomatyzowany, stosownie do art. 22 RODO.</w:t>
      </w:r>
    </w:p>
    <w:p w14:paraId="1D8E8437" w14:textId="77777777" w:rsidR="000B3A95" w:rsidRPr="00B544B2" w:rsidRDefault="000B3A95"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Posiada Pani/Pan:</w:t>
      </w:r>
    </w:p>
    <w:p w14:paraId="7F72F21E" w14:textId="77777777" w:rsidR="000B3A95" w:rsidRPr="00B544B2" w:rsidRDefault="000B3A95" w:rsidP="00DC0FAA">
      <w:pPr>
        <w:numPr>
          <w:ilvl w:val="0"/>
          <w:numId w:val="1"/>
        </w:numPr>
        <w:spacing w:line="360" w:lineRule="auto"/>
        <w:ind w:left="1134" w:hanging="283"/>
        <w:jc w:val="both"/>
        <w:rPr>
          <w:rFonts w:ascii="Verdana" w:hAnsi="Verdana" w:cstheme="majorHAnsi"/>
          <w:sz w:val="18"/>
          <w:szCs w:val="18"/>
        </w:rPr>
      </w:pPr>
      <w:r w:rsidRPr="00B544B2">
        <w:rPr>
          <w:rFonts w:ascii="Verdana" w:hAnsi="Verdana" w:cstheme="majorHAnsi"/>
          <w:sz w:val="18"/>
          <w:szCs w:val="18"/>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77BF5551" w14:textId="77777777" w:rsidR="000B3A95" w:rsidRPr="00B544B2" w:rsidRDefault="000B3A95" w:rsidP="000B3A95">
      <w:pPr>
        <w:numPr>
          <w:ilvl w:val="0"/>
          <w:numId w:val="1"/>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na podstawie art. 16 RODO prawo do sprostowania Pani/Pana danych osobowych, prawo to może zostać ograniczone w oparciu o art. 19 ust. 2 oraz art. 76 ustawy PZP, przy czym skorzystanie z prawa do sprostowania</w:t>
      </w:r>
      <w:r w:rsidRPr="00B544B2">
        <w:rPr>
          <w:rFonts w:ascii="Verdana" w:hAnsi="Verdana" w:cstheme="majorHAnsi"/>
          <w:iCs/>
          <w:sz w:val="18"/>
          <w:szCs w:val="18"/>
        </w:rPr>
        <w:t xml:space="preserve"> </w:t>
      </w:r>
      <w:r w:rsidRPr="00B544B2">
        <w:rPr>
          <w:rFonts w:ascii="Verdana" w:hAnsi="Verdana" w:cstheme="majorHAnsi"/>
          <w:sz w:val="18"/>
          <w:szCs w:val="18"/>
        </w:rPr>
        <w:t xml:space="preserve">nie może skutkować zmianą wyniku postępowania o udzielenie zamówienia publicznego ani zmianą postanowień umowy </w:t>
      </w:r>
      <w:r w:rsidRPr="00B544B2">
        <w:rPr>
          <w:rFonts w:ascii="Verdana" w:hAnsi="Verdana" w:cstheme="majorHAnsi"/>
          <w:sz w:val="18"/>
          <w:szCs w:val="18"/>
        </w:rPr>
        <w:lastRenderedPageBreak/>
        <w:t>w zakresie niezgodnym z ustawą PZP oraz nie może naruszać integralności protokołu oraz jego załączników</w:t>
      </w:r>
      <w:r w:rsidRPr="00B544B2">
        <w:rPr>
          <w:rFonts w:ascii="Verdana" w:hAnsi="Verdana" w:cstheme="majorHAnsi"/>
          <w:iCs/>
          <w:sz w:val="18"/>
          <w:szCs w:val="18"/>
        </w:rPr>
        <w:t>;</w:t>
      </w:r>
    </w:p>
    <w:p w14:paraId="0238FE57" w14:textId="77777777" w:rsidR="000B3A95" w:rsidRPr="00B544B2" w:rsidRDefault="000B3A95" w:rsidP="000B3A95">
      <w:pPr>
        <w:numPr>
          <w:ilvl w:val="0"/>
          <w:numId w:val="1"/>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81F119" w14:textId="77777777" w:rsidR="000B3A95" w:rsidRPr="00B544B2" w:rsidRDefault="000B3A95" w:rsidP="000B3A95">
      <w:pPr>
        <w:numPr>
          <w:ilvl w:val="0"/>
          <w:numId w:val="1"/>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 xml:space="preserve">prawo do wniesienia skargi do Prezesa Urzędu Ochrony Danych Osobowych, gdy uzna Pani/Pan, że przetwarzanie danych osobowych Pani/Pana dotyczących narusza przepisy RODO; </w:t>
      </w:r>
    </w:p>
    <w:p w14:paraId="170B2D58" w14:textId="77777777" w:rsidR="000B3A95" w:rsidRPr="00B544B2" w:rsidRDefault="000B3A95" w:rsidP="00B3016E">
      <w:pPr>
        <w:pStyle w:val="Akapitzlist"/>
        <w:numPr>
          <w:ilvl w:val="2"/>
          <w:numId w:val="6"/>
        </w:numPr>
        <w:spacing w:line="360" w:lineRule="auto"/>
        <w:ind w:left="1418" w:hanging="709"/>
        <w:jc w:val="both"/>
        <w:rPr>
          <w:rFonts w:ascii="Verdana" w:hAnsi="Verdana" w:cstheme="majorHAnsi"/>
          <w:sz w:val="18"/>
          <w:szCs w:val="18"/>
        </w:rPr>
      </w:pPr>
      <w:r w:rsidRPr="00B544B2">
        <w:rPr>
          <w:rFonts w:ascii="Verdana" w:hAnsi="Verdana" w:cstheme="majorHAnsi"/>
          <w:sz w:val="18"/>
          <w:szCs w:val="18"/>
        </w:rPr>
        <w:t>Nie przysługuje Pani/Panu:</w:t>
      </w:r>
    </w:p>
    <w:p w14:paraId="22D74A9C" w14:textId="77777777" w:rsidR="000B3A95" w:rsidRPr="00B544B2" w:rsidRDefault="000B3A95" w:rsidP="00B3016E">
      <w:pPr>
        <w:numPr>
          <w:ilvl w:val="0"/>
          <w:numId w:val="4"/>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w związku z art. 17 ust. 3 lit. b, d lub e RODO prawo do usunięcia danych osobowych;</w:t>
      </w:r>
    </w:p>
    <w:p w14:paraId="3855FAA5" w14:textId="77777777" w:rsidR="000B3A95" w:rsidRPr="00B544B2" w:rsidRDefault="000B3A95" w:rsidP="00B3016E">
      <w:pPr>
        <w:numPr>
          <w:ilvl w:val="0"/>
          <w:numId w:val="4"/>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prawo do przenoszenia danych osobowych, o którym mowa w art. 20 RODO;</w:t>
      </w:r>
    </w:p>
    <w:p w14:paraId="557D59B7" w14:textId="77777777" w:rsidR="000B3A95" w:rsidRPr="00B544B2" w:rsidRDefault="000B3A95" w:rsidP="00B3016E">
      <w:pPr>
        <w:numPr>
          <w:ilvl w:val="0"/>
          <w:numId w:val="4"/>
        </w:numPr>
        <w:spacing w:line="360" w:lineRule="auto"/>
        <w:ind w:left="1276" w:hanging="283"/>
        <w:jc w:val="both"/>
        <w:rPr>
          <w:rFonts w:ascii="Verdana" w:hAnsi="Verdana" w:cstheme="majorHAnsi"/>
          <w:sz w:val="18"/>
          <w:szCs w:val="18"/>
        </w:rPr>
      </w:pPr>
      <w:r w:rsidRPr="00B544B2">
        <w:rPr>
          <w:rFonts w:ascii="Verdana" w:hAnsi="Verdana" w:cstheme="majorHAnsi"/>
          <w:sz w:val="18"/>
          <w:szCs w:val="18"/>
        </w:rPr>
        <w:t xml:space="preserve">na podstawie art. 21 RODO prawo sprzeciwu, wobec przetwarzania danych osobowych, gdyż podstawą prawną przetwarzania Pani/Pana danych osobowych jest art. 6 ust. 1 lit. c RODO; </w:t>
      </w:r>
    </w:p>
    <w:p w14:paraId="44E7B026" w14:textId="77777777" w:rsidR="000B3A95" w:rsidRPr="00B544B2" w:rsidRDefault="000B3A95" w:rsidP="00B3016E">
      <w:pPr>
        <w:pStyle w:val="Akapitzlist"/>
        <w:numPr>
          <w:ilvl w:val="1"/>
          <w:numId w:val="6"/>
        </w:numPr>
        <w:spacing w:line="360" w:lineRule="auto"/>
        <w:ind w:left="993" w:hanging="633"/>
        <w:jc w:val="both"/>
        <w:rPr>
          <w:rFonts w:ascii="Verdana" w:eastAsia="Times New Roman" w:hAnsi="Verdana" w:cstheme="majorHAnsi"/>
          <w:sz w:val="18"/>
          <w:szCs w:val="18"/>
        </w:rPr>
      </w:pPr>
      <w:r w:rsidRPr="00B544B2">
        <w:rPr>
          <w:rFonts w:ascii="Verdana" w:eastAsia="Times New Roman" w:hAnsi="Verdana" w:cstheme="majorHAnsi"/>
          <w:sz w:val="18"/>
          <w:szCs w:val="18"/>
        </w:rPr>
        <w:t xml:space="preserve">Jednocześnie </w:t>
      </w:r>
      <w:r w:rsidRPr="00B544B2">
        <w:rPr>
          <w:rFonts w:ascii="Verdana" w:eastAsia="Times New Roman" w:hAnsi="Verdana" w:cstheme="majorHAnsi"/>
          <w:b/>
          <w:bCs/>
          <w:sz w:val="18"/>
          <w:szCs w:val="18"/>
        </w:rPr>
        <w:t>Zamawiający</w:t>
      </w:r>
      <w:r w:rsidRPr="00B544B2">
        <w:rPr>
          <w:rFonts w:ascii="Verdana" w:eastAsia="Times New Roman" w:hAnsi="Verdana" w:cstheme="majorHAnsi"/>
          <w:sz w:val="18"/>
          <w:szCs w:val="18"/>
        </w:rPr>
        <w:t xml:space="preserve"> przypomina o ciążącym na Pani/Panu obowiązku informacyjnym wynikającym z art. 13 lub art. 14 RODO względem osób fizycznych, których dane przekazane zostaną </w:t>
      </w:r>
      <w:r w:rsidRPr="00B544B2">
        <w:rPr>
          <w:rFonts w:ascii="Verdana" w:eastAsia="Times New Roman" w:hAnsi="Verdana" w:cstheme="majorHAnsi"/>
          <w:b/>
          <w:bCs/>
          <w:sz w:val="18"/>
          <w:szCs w:val="18"/>
        </w:rPr>
        <w:t>Zamawiającemu</w:t>
      </w:r>
      <w:r w:rsidRPr="00B544B2">
        <w:rPr>
          <w:rFonts w:ascii="Verdana" w:eastAsia="Times New Roman" w:hAnsi="Verdana" w:cstheme="majorHAnsi"/>
          <w:sz w:val="18"/>
          <w:szCs w:val="18"/>
        </w:rPr>
        <w:t xml:space="preserve"> w związku z prowadzonym postępowaniem i które </w:t>
      </w:r>
      <w:r w:rsidRPr="00B544B2">
        <w:rPr>
          <w:rFonts w:ascii="Verdana" w:eastAsia="Times New Roman" w:hAnsi="Verdana" w:cstheme="majorHAnsi"/>
          <w:b/>
          <w:bCs/>
          <w:sz w:val="18"/>
          <w:szCs w:val="18"/>
        </w:rPr>
        <w:t>Zamawiający</w:t>
      </w:r>
      <w:r w:rsidRPr="00B544B2">
        <w:rPr>
          <w:rFonts w:ascii="Verdana" w:eastAsia="Times New Roman" w:hAnsi="Verdana" w:cstheme="majorHAnsi"/>
          <w:sz w:val="18"/>
          <w:szCs w:val="18"/>
        </w:rPr>
        <w:t xml:space="preserve"> pośrednio pozyska od wykonawcy biorącego udział w postępowaniu, chyba że ma zastosowanie co najmniej jedno z wyłączeń, o których mowa w art. 13 ust. 4 lub art. 14 ust. 5 RODO.</w:t>
      </w:r>
    </w:p>
    <w:p w14:paraId="0000012E" w14:textId="2619FC77" w:rsidR="000B72C3" w:rsidRPr="00B544B2" w:rsidRDefault="00937A4C" w:rsidP="00E066D1">
      <w:pPr>
        <w:pStyle w:val="Nagwek2"/>
        <w:spacing w:after="240"/>
        <w:ind w:left="851" w:hanging="567"/>
        <w:rPr>
          <w:sz w:val="18"/>
          <w:szCs w:val="18"/>
        </w:rPr>
      </w:pPr>
      <w:bookmarkStart w:id="37" w:name="_Toc98155468"/>
      <w:bookmarkEnd w:id="34"/>
      <w:r w:rsidRPr="00B544B2">
        <w:rPr>
          <w:sz w:val="18"/>
          <w:szCs w:val="18"/>
        </w:rPr>
        <w:t>Pouczenie</w:t>
      </w:r>
      <w:r w:rsidR="002626CE" w:rsidRPr="00B544B2">
        <w:rPr>
          <w:sz w:val="18"/>
          <w:szCs w:val="18"/>
        </w:rPr>
        <w:t xml:space="preserve"> o </w:t>
      </w:r>
      <w:r w:rsidRPr="00B544B2">
        <w:rPr>
          <w:sz w:val="18"/>
          <w:szCs w:val="18"/>
        </w:rPr>
        <w:t>środkach ochrony prawnej przysługujących Wykonawcy</w:t>
      </w:r>
      <w:bookmarkEnd w:id="37"/>
    </w:p>
    <w:p w14:paraId="172FDA29" w14:textId="6F29F3A8" w:rsidR="00837222" w:rsidRPr="00B544B2" w:rsidRDefault="0075048D"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Zasady, terminy oraz sposób korzystania ze środków ochrony prawnej szczegółowo regulują przepisy Działu IX ustawy Pzp – Środki ochrony prawnej (art.505 – 590).</w:t>
      </w:r>
    </w:p>
    <w:p w14:paraId="0000012F" w14:textId="4BCCA51A"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Środki ochrony prawnej określone</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niniejszym dziale przysługują </w:t>
      </w:r>
      <w:r w:rsidR="007A4B5E" w:rsidRPr="00B544B2">
        <w:rPr>
          <w:rFonts w:ascii="Verdana" w:hAnsi="Verdana" w:cstheme="majorHAnsi"/>
          <w:sz w:val="18"/>
          <w:szCs w:val="18"/>
        </w:rPr>
        <w:t>W</w:t>
      </w:r>
      <w:r w:rsidRPr="00B544B2">
        <w:rPr>
          <w:rFonts w:ascii="Verdana" w:hAnsi="Verdana" w:cstheme="majorHAnsi"/>
          <w:sz w:val="18"/>
          <w:szCs w:val="18"/>
        </w:rPr>
        <w:t>ykonawcy, uczestnikowi konkursu oraz innemu podmiotowi, jeżeli ma lub miał interes</w:t>
      </w:r>
      <w:r w:rsidR="002626CE" w:rsidRPr="00B544B2">
        <w:rPr>
          <w:rFonts w:ascii="Verdana" w:hAnsi="Verdana" w:cstheme="majorHAnsi"/>
          <w:sz w:val="18"/>
          <w:szCs w:val="18"/>
        </w:rPr>
        <w:t xml:space="preserve"> w </w:t>
      </w:r>
      <w:r w:rsidRPr="00B544B2">
        <w:rPr>
          <w:rFonts w:ascii="Verdana" w:hAnsi="Verdana" w:cstheme="majorHAnsi"/>
          <w:sz w:val="18"/>
          <w:szCs w:val="18"/>
        </w:rPr>
        <w:t>uzyskaniu zamówienia lub nagrody</w:t>
      </w:r>
      <w:r w:rsidR="002626CE" w:rsidRPr="00B544B2">
        <w:rPr>
          <w:rFonts w:ascii="Verdana" w:hAnsi="Verdana" w:cstheme="majorHAnsi"/>
          <w:sz w:val="18"/>
          <w:szCs w:val="18"/>
        </w:rPr>
        <w:t xml:space="preserve"> w </w:t>
      </w:r>
      <w:r w:rsidRPr="00B544B2">
        <w:rPr>
          <w:rFonts w:ascii="Verdana" w:hAnsi="Verdana" w:cstheme="majorHAnsi"/>
          <w:sz w:val="18"/>
          <w:szCs w:val="18"/>
        </w:rPr>
        <w:t>konkursie oraz poniósł lub może ponieść szkodę</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wyniku naruszenia przez </w:t>
      </w:r>
      <w:r w:rsidR="007A4B5E" w:rsidRPr="00B544B2">
        <w:rPr>
          <w:rFonts w:ascii="Verdana" w:hAnsi="Verdana" w:cstheme="majorHAnsi"/>
          <w:sz w:val="18"/>
          <w:szCs w:val="18"/>
        </w:rPr>
        <w:t>Z</w:t>
      </w:r>
      <w:r w:rsidRPr="00B544B2">
        <w:rPr>
          <w:rFonts w:ascii="Verdana" w:hAnsi="Verdana" w:cstheme="majorHAnsi"/>
          <w:sz w:val="18"/>
          <w:szCs w:val="18"/>
        </w:rPr>
        <w:t xml:space="preserve">amawiającego przepisów ustawy PZP </w:t>
      </w:r>
    </w:p>
    <w:p w14:paraId="00000130" w14:textId="6E3536D0"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Środki ochrony prawnej wobec ogłoszenia wszczynającego postępowanie</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 lub ogłoszenia</w:t>
      </w:r>
      <w:r w:rsidR="002626CE" w:rsidRPr="00B544B2">
        <w:rPr>
          <w:rFonts w:ascii="Verdana" w:hAnsi="Verdana" w:cstheme="majorHAnsi"/>
          <w:sz w:val="18"/>
          <w:szCs w:val="18"/>
        </w:rPr>
        <w:t xml:space="preserve"> o </w:t>
      </w:r>
      <w:r w:rsidRPr="00B544B2">
        <w:rPr>
          <w:rFonts w:ascii="Verdana" w:hAnsi="Verdana" w:cstheme="majorHAnsi"/>
          <w:sz w:val="18"/>
          <w:szCs w:val="18"/>
        </w:rPr>
        <w:t>konkursie oraz dokumentów zamówienia przysługują również organizacjom wpisanym na listę,</w:t>
      </w:r>
      <w:r w:rsidR="002626CE" w:rsidRPr="00B544B2">
        <w:rPr>
          <w:rFonts w:ascii="Verdana" w:hAnsi="Verdana" w:cstheme="majorHAnsi"/>
          <w:sz w:val="18"/>
          <w:szCs w:val="18"/>
        </w:rPr>
        <w:t xml:space="preserve"> o </w:t>
      </w:r>
      <w:r w:rsidRPr="00B544B2">
        <w:rPr>
          <w:rFonts w:ascii="Verdana" w:hAnsi="Verdana" w:cstheme="majorHAnsi"/>
          <w:sz w:val="18"/>
          <w:szCs w:val="18"/>
        </w:rPr>
        <w:t>której mowa</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art. 469 pkt 15 </w:t>
      </w:r>
      <w:r w:rsidR="004C076C" w:rsidRPr="00B544B2">
        <w:rPr>
          <w:rFonts w:ascii="Verdana" w:hAnsi="Verdana" w:cstheme="majorHAnsi"/>
          <w:sz w:val="18"/>
          <w:szCs w:val="18"/>
        </w:rPr>
        <w:t xml:space="preserve">ustawy </w:t>
      </w:r>
      <w:r w:rsidRPr="00B544B2">
        <w:rPr>
          <w:rFonts w:ascii="Verdana" w:hAnsi="Verdana" w:cstheme="majorHAnsi"/>
          <w:sz w:val="18"/>
          <w:szCs w:val="18"/>
        </w:rPr>
        <w:t>PZP oraz Rzecznikowi Małych</w:t>
      </w:r>
      <w:r w:rsidR="002626CE" w:rsidRPr="00B544B2">
        <w:rPr>
          <w:rFonts w:ascii="Verdana" w:hAnsi="Verdana" w:cstheme="majorHAnsi"/>
          <w:sz w:val="18"/>
          <w:szCs w:val="18"/>
        </w:rPr>
        <w:t xml:space="preserve"> i </w:t>
      </w:r>
      <w:r w:rsidRPr="00B544B2">
        <w:rPr>
          <w:rFonts w:ascii="Verdana" w:hAnsi="Verdana" w:cstheme="majorHAnsi"/>
          <w:sz w:val="18"/>
          <w:szCs w:val="18"/>
        </w:rPr>
        <w:t>Średnich Przedsiębiorców.</w:t>
      </w:r>
    </w:p>
    <w:p w14:paraId="70D8AB29" w14:textId="77777777" w:rsidR="00364400"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Odwołanie przysługuje na:</w:t>
      </w:r>
    </w:p>
    <w:p w14:paraId="18824F93" w14:textId="52A1470A" w:rsidR="00364400"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niezgodną</w:t>
      </w:r>
      <w:r w:rsidR="002626CE" w:rsidRPr="00B544B2">
        <w:rPr>
          <w:rFonts w:ascii="Verdana" w:hAnsi="Verdana" w:cstheme="majorHAnsi"/>
          <w:sz w:val="18"/>
          <w:szCs w:val="18"/>
        </w:rPr>
        <w:t xml:space="preserve"> z </w:t>
      </w:r>
      <w:r w:rsidRPr="00B544B2">
        <w:rPr>
          <w:rFonts w:ascii="Verdana" w:hAnsi="Verdana" w:cstheme="majorHAnsi"/>
          <w:sz w:val="18"/>
          <w:szCs w:val="18"/>
        </w:rPr>
        <w:t>przepisami ustawy czynność Zamawiającego, podjętą</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2626CE" w:rsidRPr="00B544B2">
        <w:rPr>
          <w:rFonts w:ascii="Verdana" w:hAnsi="Verdana" w:cstheme="majorHAnsi"/>
          <w:sz w:val="18"/>
          <w:szCs w:val="18"/>
        </w:rPr>
        <w:t xml:space="preserve"> o </w:t>
      </w:r>
      <w:r w:rsidRPr="00B544B2">
        <w:rPr>
          <w:rFonts w:ascii="Verdana" w:hAnsi="Verdana" w:cstheme="majorHAnsi"/>
          <w:sz w:val="18"/>
          <w:szCs w:val="18"/>
        </w:rPr>
        <w:t>udzielenie zamówienia,</w:t>
      </w:r>
      <w:r w:rsidR="002626CE" w:rsidRPr="00B544B2">
        <w:rPr>
          <w:rFonts w:ascii="Verdana" w:hAnsi="Verdana" w:cstheme="majorHAnsi"/>
          <w:sz w:val="18"/>
          <w:szCs w:val="18"/>
        </w:rPr>
        <w:t xml:space="preserve"> w </w:t>
      </w:r>
      <w:r w:rsidRPr="00B544B2">
        <w:rPr>
          <w:rFonts w:ascii="Verdana" w:hAnsi="Verdana" w:cstheme="majorHAnsi"/>
          <w:sz w:val="18"/>
          <w:szCs w:val="18"/>
        </w:rPr>
        <w:t>tym na projektowane postanowienie umowy;</w:t>
      </w:r>
    </w:p>
    <w:p w14:paraId="00000133" w14:textId="594C0F04" w:rsidR="000B72C3"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zaniechanie czynności</w:t>
      </w:r>
      <w:r w:rsidR="002626CE" w:rsidRPr="00B544B2">
        <w:rPr>
          <w:rFonts w:ascii="Verdana" w:hAnsi="Verdana" w:cstheme="majorHAnsi"/>
          <w:sz w:val="18"/>
          <w:szCs w:val="18"/>
        </w:rPr>
        <w:t xml:space="preserve"> w </w:t>
      </w:r>
      <w:r w:rsidRPr="00B544B2">
        <w:rPr>
          <w:rFonts w:ascii="Verdana" w:hAnsi="Verdana" w:cstheme="majorHAnsi"/>
          <w:sz w:val="18"/>
          <w:szCs w:val="18"/>
        </w:rPr>
        <w:t>postępowaniu</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udzielenie zamówienia do której </w:t>
      </w:r>
      <w:r w:rsidR="007A4B5E" w:rsidRPr="00B544B2">
        <w:rPr>
          <w:rFonts w:ascii="Verdana" w:hAnsi="Verdana" w:cstheme="majorHAnsi"/>
          <w:sz w:val="18"/>
          <w:szCs w:val="18"/>
        </w:rPr>
        <w:t>Z</w:t>
      </w:r>
      <w:r w:rsidRPr="00B544B2">
        <w:rPr>
          <w:rFonts w:ascii="Verdana" w:hAnsi="Verdana" w:cstheme="majorHAnsi"/>
          <w:sz w:val="18"/>
          <w:szCs w:val="18"/>
        </w:rPr>
        <w:t>amawiający był obowiązany na podstawie ustawy</w:t>
      </w:r>
      <w:r w:rsidR="004C076C" w:rsidRPr="00B544B2">
        <w:rPr>
          <w:rFonts w:ascii="Verdana" w:hAnsi="Verdana" w:cstheme="majorHAnsi"/>
          <w:sz w:val="18"/>
          <w:szCs w:val="18"/>
        </w:rPr>
        <w:t xml:space="preserve"> PZP</w:t>
      </w:r>
      <w:r w:rsidRPr="00B544B2">
        <w:rPr>
          <w:rFonts w:ascii="Verdana" w:hAnsi="Verdana" w:cstheme="majorHAnsi"/>
          <w:sz w:val="18"/>
          <w:szCs w:val="18"/>
        </w:rPr>
        <w:t>;</w:t>
      </w:r>
    </w:p>
    <w:p w14:paraId="00000134" w14:textId="44C48AED"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lastRenderedPageBreak/>
        <w:t xml:space="preserve">Odwołanie wnosi się do Prezesa Izby. Odwołujący przekazuje kopię odwołania </w:t>
      </w:r>
      <w:r w:rsidR="007A4B5E" w:rsidRPr="00B544B2">
        <w:rPr>
          <w:rFonts w:ascii="Verdana" w:hAnsi="Verdana" w:cstheme="majorHAnsi"/>
          <w:sz w:val="18"/>
          <w:szCs w:val="18"/>
        </w:rPr>
        <w:t>Z</w:t>
      </w:r>
      <w:r w:rsidRPr="00B544B2">
        <w:rPr>
          <w:rFonts w:ascii="Verdana" w:hAnsi="Verdana" w:cstheme="majorHAnsi"/>
          <w:sz w:val="18"/>
          <w:szCs w:val="18"/>
        </w:rPr>
        <w:t>amawiającemu przed upływem terminu do wniesienia odwołania</w:t>
      </w:r>
      <w:r w:rsidR="002626CE" w:rsidRPr="00B544B2">
        <w:rPr>
          <w:rFonts w:ascii="Verdana" w:hAnsi="Verdana" w:cstheme="majorHAnsi"/>
          <w:sz w:val="18"/>
          <w:szCs w:val="18"/>
        </w:rPr>
        <w:t xml:space="preserve"> w </w:t>
      </w:r>
      <w:r w:rsidRPr="00B544B2">
        <w:rPr>
          <w:rFonts w:ascii="Verdana" w:hAnsi="Verdana" w:cstheme="majorHAnsi"/>
          <w:sz w:val="18"/>
          <w:szCs w:val="18"/>
        </w:rPr>
        <w:t>taki sposób, aby mógł on zapoznać się</w:t>
      </w:r>
      <w:r w:rsidR="002626CE" w:rsidRPr="00B544B2">
        <w:rPr>
          <w:rFonts w:ascii="Verdana" w:hAnsi="Verdana" w:cstheme="majorHAnsi"/>
          <w:sz w:val="18"/>
          <w:szCs w:val="18"/>
        </w:rPr>
        <w:t xml:space="preserve"> z </w:t>
      </w:r>
      <w:r w:rsidRPr="00B544B2">
        <w:rPr>
          <w:rFonts w:ascii="Verdana" w:hAnsi="Verdana" w:cstheme="majorHAnsi"/>
          <w:sz w:val="18"/>
          <w:szCs w:val="18"/>
        </w:rPr>
        <w:t>jego treścią przed upływem tego terminu.</w:t>
      </w:r>
    </w:p>
    <w:p w14:paraId="00000135" w14:textId="71251DE0" w:rsidR="000B72C3" w:rsidRPr="004E6436" w:rsidRDefault="00A41472" w:rsidP="004E6436">
      <w:pPr>
        <w:pStyle w:val="Akapitzlist"/>
        <w:numPr>
          <w:ilvl w:val="1"/>
          <w:numId w:val="6"/>
        </w:numPr>
        <w:spacing w:line="360" w:lineRule="auto"/>
        <w:ind w:left="993" w:hanging="633"/>
        <w:jc w:val="both"/>
        <w:rPr>
          <w:rFonts w:ascii="Verdana" w:hAnsi="Verdana" w:cstheme="majorHAnsi"/>
          <w:sz w:val="18"/>
          <w:szCs w:val="18"/>
          <w:lang w:val="pl-PL"/>
        </w:rPr>
      </w:pPr>
      <w:r w:rsidRPr="00A41472">
        <w:rPr>
          <w:rFonts w:ascii="Verdana" w:hAnsi="Verdana" w:cstheme="majorHAnsi"/>
          <w:sz w:val="18"/>
          <w:szCs w:val="18"/>
          <w:lang w:val="pl-PL"/>
        </w:rPr>
        <w:t>Odwołanie wobec treści ogłoszenia wszczynającego postepowanie o udzielenie zamówienia lub wobec treści dokumentów zamówienia wnosi się w terminie 5 dni od dnia zamieszczenia ogłoszenia w Biuletynie Zamówień Publicznych lub dokumentów zamówienia na stronie internetowej.</w:t>
      </w:r>
    </w:p>
    <w:p w14:paraId="56A9C59D" w14:textId="40479AD5" w:rsidR="00D1164B"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Odwołanie wnosi się</w:t>
      </w:r>
      <w:r w:rsidR="002626CE" w:rsidRPr="00B544B2">
        <w:rPr>
          <w:rFonts w:ascii="Verdana" w:hAnsi="Verdana" w:cstheme="majorHAnsi"/>
          <w:sz w:val="18"/>
          <w:szCs w:val="18"/>
        </w:rPr>
        <w:t xml:space="preserve"> w </w:t>
      </w:r>
      <w:r w:rsidRPr="00B544B2">
        <w:rPr>
          <w:rFonts w:ascii="Verdana" w:hAnsi="Verdana" w:cstheme="majorHAnsi"/>
          <w:sz w:val="18"/>
          <w:szCs w:val="18"/>
        </w:rPr>
        <w:t>terminie:</w:t>
      </w:r>
    </w:p>
    <w:p w14:paraId="4600B7EF" w14:textId="3624FE7C" w:rsidR="00D1164B"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5 dni od dnia przekazania informacji</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czynności </w:t>
      </w:r>
      <w:r w:rsidR="007A4B5E" w:rsidRPr="00B544B2">
        <w:rPr>
          <w:rFonts w:ascii="Verdana" w:hAnsi="Verdana" w:cstheme="majorHAnsi"/>
          <w:sz w:val="18"/>
          <w:szCs w:val="18"/>
        </w:rPr>
        <w:t>Z</w:t>
      </w:r>
      <w:r w:rsidRPr="00B544B2">
        <w:rPr>
          <w:rFonts w:ascii="Verdana" w:hAnsi="Verdana" w:cstheme="majorHAnsi"/>
          <w:sz w:val="18"/>
          <w:szCs w:val="18"/>
        </w:rPr>
        <w:t>amawiającego stanowiącej podstawę jego wniesienia, jeżeli informacja została przekazana przy użyciu środków komunikacji elektronicznej,</w:t>
      </w:r>
    </w:p>
    <w:p w14:paraId="00000138" w14:textId="71601E16" w:rsidR="000B72C3" w:rsidRPr="00B544B2" w:rsidRDefault="00937A4C" w:rsidP="00B3016E">
      <w:pPr>
        <w:pStyle w:val="Akapitzlist"/>
        <w:numPr>
          <w:ilvl w:val="2"/>
          <w:numId w:val="6"/>
        </w:numPr>
        <w:spacing w:line="360" w:lineRule="auto"/>
        <w:ind w:left="1418" w:hanging="851"/>
        <w:jc w:val="both"/>
        <w:rPr>
          <w:rFonts w:ascii="Verdana" w:hAnsi="Verdana" w:cstheme="majorHAnsi"/>
          <w:sz w:val="18"/>
          <w:szCs w:val="18"/>
        </w:rPr>
      </w:pPr>
      <w:r w:rsidRPr="00B544B2">
        <w:rPr>
          <w:rFonts w:ascii="Verdana" w:hAnsi="Verdana" w:cstheme="majorHAnsi"/>
          <w:sz w:val="18"/>
          <w:szCs w:val="18"/>
        </w:rPr>
        <w:t>10 dni od dnia przekazania informacji</w:t>
      </w:r>
      <w:r w:rsidR="002626CE" w:rsidRPr="00B544B2">
        <w:rPr>
          <w:rFonts w:ascii="Verdana" w:hAnsi="Verdana" w:cstheme="majorHAnsi"/>
          <w:sz w:val="18"/>
          <w:szCs w:val="18"/>
        </w:rPr>
        <w:t xml:space="preserve"> o </w:t>
      </w:r>
      <w:r w:rsidRPr="00B544B2">
        <w:rPr>
          <w:rFonts w:ascii="Verdana" w:hAnsi="Verdana" w:cstheme="majorHAnsi"/>
          <w:sz w:val="18"/>
          <w:szCs w:val="18"/>
        </w:rPr>
        <w:t xml:space="preserve">czynności </w:t>
      </w:r>
      <w:r w:rsidR="007A4B5E" w:rsidRPr="00B544B2">
        <w:rPr>
          <w:rFonts w:ascii="Verdana" w:hAnsi="Verdana" w:cstheme="majorHAnsi"/>
          <w:sz w:val="18"/>
          <w:szCs w:val="18"/>
        </w:rPr>
        <w:t>Z</w:t>
      </w:r>
      <w:r w:rsidRPr="00B544B2">
        <w:rPr>
          <w:rFonts w:ascii="Verdana" w:hAnsi="Verdana" w:cstheme="majorHAnsi"/>
          <w:sz w:val="18"/>
          <w:szCs w:val="18"/>
        </w:rPr>
        <w:t>amawiającego stanowiącej podstawę jego wniesienia, jeżeli informacja została przekazana</w:t>
      </w:r>
      <w:r w:rsidR="002626CE" w:rsidRPr="00B544B2">
        <w:rPr>
          <w:rFonts w:ascii="Verdana" w:hAnsi="Verdana" w:cstheme="majorHAnsi"/>
          <w:sz w:val="18"/>
          <w:szCs w:val="18"/>
        </w:rPr>
        <w:t xml:space="preserve"> w </w:t>
      </w:r>
      <w:r w:rsidRPr="00B544B2">
        <w:rPr>
          <w:rFonts w:ascii="Verdana" w:hAnsi="Verdana" w:cstheme="majorHAnsi"/>
          <w:sz w:val="18"/>
          <w:szCs w:val="18"/>
        </w:rPr>
        <w:t>sposób inny niż określony</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EB5316" w:rsidRPr="00B544B2">
        <w:rPr>
          <w:rFonts w:ascii="Verdana" w:hAnsi="Verdana" w:cstheme="majorHAnsi"/>
          <w:sz w:val="18"/>
          <w:szCs w:val="18"/>
        </w:rPr>
        <w:t>2</w:t>
      </w:r>
      <w:r w:rsidR="00DA4D67" w:rsidRPr="00B544B2">
        <w:rPr>
          <w:rFonts w:ascii="Verdana" w:hAnsi="Verdana" w:cstheme="majorHAnsi"/>
          <w:sz w:val="18"/>
          <w:szCs w:val="18"/>
        </w:rPr>
        <w:t>5</w:t>
      </w:r>
      <w:r w:rsidR="00EB5316" w:rsidRPr="00B544B2">
        <w:rPr>
          <w:rFonts w:ascii="Verdana" w:hAnsi="Verdana" w:cstheme="majorHAnsi"/>
          <w:sz w:val="18"/>
          <w:szCs w:val="18"/>
        </w:rPr>
        <w:t>.7.</w:t>
      </w:r>
      <w:r w:rsidRPr="00B544B2">
        <w:rPr>
          <w:rFonts w:ascii="Verdana" w:hAnsi="Verdana" w:cstheme="majorHAnsi"/>
          <w:sz w:val="18"/>
          <w:szCs w:val="18"/>
        </w:rPr>
        <w:t>1).</w:t>
      </w:r>
    </w:p>
    <w:p w14:paraId="00000139" w14:textId="74B5F28D"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Odwołanie</w:t>
      </w:r>
      <w:r w:rsidR="002626CE" w:rsidRPr="00B544B2">
        <w:rPr>
          <w:rFonts w:ascii="Verdana" w:hAnsi="Verdana" w:cstheme="majorHAnsi"/>
          <w:sz w:val="18"/>
          <w:szCs w:val="18"/>
        </w:rPr>
        <w:t xml:space="preserve"> w </w:t>
      </w:r>
      <w:r w:rsidRPr="00B544B2">
        <w:rPr>
          <w:rFonts w:ascii="Verdana" w:hAnsi="Verdana" w:cstheme="majorHAnsi"/>
          <w:sz w:val="18"/>
          <w:szCs w:val="18"/>
        </w:rPr>
        <w:t>przypadkach innych niż określone</w:t>
      </w:r>
      <w:r w:rsidR="002626CE" w:rsidRPr="00B544B2">
        <w:rPr>
          <w:rFonts w:ascii="Verdana" w:hAnsi="Verdana" w:cstheme="majorHAnsi"/>
          <w:sz w:val="18"/>
          <w:szCs w:val="18"/>
        </w:rPr>
        <w:t xml:space="preserve"> w </w:t>
      </w:r>
      <w:r w:rsidRPr="00B544B2">
        <w:rPr>
          <w:rFonts w:ascii="Verdana" w:hAnsi="Verdana" w:cstheme="majorHAnsi"/>
          <w:sz w:val="18"/>
          <w:szCs w:val="18"/>
        </w:rPr>
        <w:t xml:space="preserve">pkt </w:t>
      </w:r>
      <w:r w:rsidR="009547EA" w:rsidRPr="00B544B2">
        <w:rPr>
          <w:rFonts w:ascii="Verdana" w:hAnsi="Verdana" w:cstheme="majorHAnsi"/>
          <w:sz w:val="18"/>
          <w:szCs w:val="18"/>
        </w:rPr>
        <w:t>2</w:t>
      </w:r>
      <w:r w:rsidR="00EB75C5" w:rsidRPr="00B544B2">
        <w:rPr>
          <w:rFonts w:ascii="Verdana" w:hAnsi="Verdana" w:cstheme="majorHAnsi"/>
          <w:sz w:val="18"/>
          <w:szCs w:val="18"/>
        </w:rPr>
        <w:t>5</w:t>
      </w:r>
      <w:r w:rsidR="009547EA" w:rsidRPr="00B544B2">
        <w:rPr>
          <w:rFonts w:ascii="Verdana" w:hAnsi="Verdana" w:cstheme="majorHAnsi"/>
          <w:sz w:val="18"/>
          <w:szCs w:val="18"/>
        </w:rPr>
        <w:t>.7.1</w:t>
      </w:r>
      <w:r w:rsidR="00357753" w:rsidRPr="00B544B2">
        <w:rPr>
          <w:rFonts w:ascii="Verdana" w:hAnsi="Verdana" w:cstheme="majorHAnsi"/>
          <w:sz w:val="18"/>
          <w:szCs w:val="18"/>
        </w:rPr>
        <w:t>.</w:t>
      </w:r>
      <w:r w:rsidR="002626CE" w:rsidRPr="00B544B2">
        <w:rPr>
          <w:rFonts w:ascii="Verdana" w:hAnsi="Verdana" w:cstheme="majorHAnsi"/>
          <w:sz w:val="18"/>
          <w:szCs w:val="18"/>
        </w:rPr>
        <w:t xml:space="preserve"> i </w:t>
      </w:r>
      <w:r w:rsidR="009547EA" w:rsidRPr="00B544B2">
        <w:rPr>
          <w:rFonts w:ascii="Verdana" w:hAnsi="Verdana" w:cstheme="majorHAnsi"/>
          <w:sz w:val="18"/>
          <w:szCs w:val="18"/>
        </w:rPr>
        <w:t>2</w:t>
      </w:r>
      <w:r w:rsidR="00357753" w:rsidRPr="00B544B2">
        <w:rPr>
          <w:rFonts w:ascii="Verdana" w:hAnsi="Verdana" w:cstheme="majorHAnsi"/>
          <w:sz w:val="18"/>
          <w:szCs w:val="18"/>
        </w:rPr>
        <w:t>5</w:t>
      </w:r>
      <w:r w:rsidR="009547EA" w:rsidRPr="00B544B2">
        <w:rPr>
          <w:rFonts w:ascii="Verdana" w:hAnsi="Verdana" w:cstheme="majorHAnsi"/>
          <w:sz w:val="18"/>
          <w:szCs w:val="18"/>
        </w:rPr>
        <w:t>.7.2</w:t>
      </w:r>
      <w:r w:rsidR="00357753" w:rsidRPr="00B544B2">
        <w:rPr>
          <w:rFonts w:ascii="Verdana" w:hAnsi="Verdana" w:cstheme="majorHAnsi"/>
          <w:sz w:val="18"/>
          <w:szCs w:val="18"/>
        </w:rPr>
        <w:t>.</w:t>
      </w:r>
      <w:r w:rsidR="009547EA" w:rsidRPr="00B544B2">
        <w:rPr>
          <w:rFonts w:ascii="Verdana" w:hAnsi="Verdana" w:cstheme="majorHAnsi"/>
          <w:sz w:val="18"/>
          <w:szCs w:val="18"/>
        </w:rPr>
        <w:t xml:space="preserve"> SWZ</w:t>
      </w:r>
      <w:r w:rsidRPr="00B544B2">
        <w:rPr>
          <w:rFonts w:ascii="Verdana" w:hAnsi="Verdana" w:cstheme="majorHAnsi"/>
          <w:sz w:val="18"/>
          <w:szCs w:val="18"/>
        </w:rPr>
        <w:t xml:space="preserve"> wnosi się</w:t>
      </w:r>
      <w:r w:rsidR="002626CE" w:rsidRPr="00B544B2">
        <w:rPr>
          <w:rFonts w:ascii="Verdana" w:hAnsi="Verdana" w:cstheme="majorHAnsi"/>
          <w:sz w:val="18"/>
          <w:szCs w:val="18"/>
        </w:rPr>
        <w:t xml:space="preserve"> w </w:t>
      </w:r>
      <w:r w:rsidRPr="00B544B2">
        <w:rPr>
          <w:rFonts w:ascii="Verdana" w:hAnsi="Verdana" w:cstheme="majorHAnsi"/>
          <w:sz w:val="18"/>
          <w:szCs w:val="18"/>
        </w:rPr>
        <w:t>terminie 5 dni od dnia,</w:t>
      </w:r>
      <w:r w:rsidR="002626CE" w:rsidRPr="00B544B2">
        <w:rPr>
          <w:rFonts w:ascii="Verdana" w:hAnsi="Verdana" w:cstheme="majorHAnsi"/>
          <w:sz w:val="18"/>
          <w:szCs w:val="18"/>
        </w:rPr>
        <w:t xml:space="preserve"> w </w:t>
      </w:r>
      <w:r w:rsidRPr="00B544B2">
        <w:rPr>
          <w:rFonts w:ascii="Verdana" w:hAnsi="Verdana" w:cstheme="majorHAnsi"/>
          <w:sz w:val="18"/>
          <w:szCs w:val="18"/>
        </w:rPr>
        <w:t>którym powzięto lub przy zachowaniu należytej staranności można było powziąć wiadomość</w:t>
      </w:r>
      <w:r w:rsidR="002626CE" w:rsidRPr="00B544B2">
        <w:rPr>
          <w:rFonts w:ascii="Verdana" w:hAnsi="Verdana" w:cstheme="majorHAnsi"/>
          <w:sz w:val="18"/>
          <w:szCs w:val="18"/>
        </w:rPr>
        <w:t xml:space="preserve"> o </w:t>
      </w:r>
      <w:r w:rsidRPr="00B544B2">
        <w:rPr>
          <w:rFonts w:ascii="Verdana" w:hAnsi="Verdana" w:cstheme="majorHAnsi"/>
          <w:sz w:val="18"/>
          <w:szCs w:val="18"/>
        </w:rPr>
        <w:t>okolicznościach stanowiących podstawę jego wniesienia</w:t>
      </w:r>
    </w:p>
    <w:p w14:paraId="0000013A" w14:textId="0A759737" w:rsidR="000B72C3" w:rsidRPr="00B544B2" w:rsidRDefault="00937A4C" w:rsidP="00B3016E">
      <w:pPr>
        <w:pStyle w:val="Akapitzlist"/>
        <w:numPr>
          <w:ilvl w:val="1"/>
          <w:numId w:val="6"/>
        </w:numPr>
        <w:spacing w:line="360" w:lineRule="auto"/>
        <w:ind w:left="993" w:hanging="633"/>
        <w:jc w:val="both"/>
        <w:rPr>
          <w:rFonts w:ascii="Verdana" w:hAnsi="Verdana" w:cstheme="majorHAnsi"/>
          <w:sz w:val="18"/>
          <w:szCs w:val="18"/>
        </w:rPr>
      </w:pPr>
      <w:r w:rsidRPr="00B544B2">
        <w:rPr>
          <w:rFonts w:ascii="Verdana" w:hAnsi="Verdana" w:cstheme="majorHAnsi"/>
          <w:sz w:val="18"/>
          <w:szCs w:val="18"/>
        </w:rPr>
        <w:t>Na orzeczenie Izby oraz postanowienie Prezesa Izby,</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art. 519 ust. 1 ustawy PZP, stronom oraz uczestnikom postępowania odwoławczego przysługuje skarga do sądu.</w:t>
      </w:r>
    </w:p>
    <w:p w14:paraId="0000013B" w14:textId="661F14DC" w:rsidR="000B72C3"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W postępowaniu toczącym się wskutek wniesienia skargi stosuje się odpowiednio przepisy ustawy</w:t>
      </w:r>
      <w:r w:rsidR="002626CE" w:rsidRPr="00B544B2">
        <w:rPr>
          <w:rFonts w:ascii="Verdana" w:hAnsi="Verdana" w:cstheme="majorHAnsi"/>
          <w:sz w:val="18"/>
          <w:szCs w:val="18"/>
        </w:rPr>
        <w:t xml:space="preserve"> z </w:t>
      </w:r>
      <w:r w:rsidRPr="00B544B2">
        <w:rPr>
          <w:rFonts w:ascii="Verdana" w:hAnsi="Verdana" w:cstheme="majorHAnsi"/>
          <w:sz w:val="18"/>
          <w:szCs w:val="18"/>
        </w:rPr>
        <w:t>dnia 17 listopada 1964 r. - Kodeks postępowania cywilnego</w:t>
      </w:r>
      <w:r w:rsidR="002626CE" w:rsidRPr="00B544B2">
        <w:rPr>
          <w:rFonts w:ascii="Verdana" w:hAnsi="Verdana" w:cstheme="majorHAnsi"/>
          <w:sz w:val="18"/>
          <w:szCs w:val="18"/>
        </w:rPr>
        <w:t xml:space="preserve"> o </w:t>
      </w:r>
      <w:r w:rsidRPr="00B544B2">
        <w:rPr>
          <w:rFonts w:ascii="Verdana" w:hAnsi="Verdana" w:cstheme="majorHAnsi"/>
          <w:sz w:val="18"/>
          <w:szCs w:val="18"/>
        </w:rPr>
        <w:t>apelacji, jeżeli przepisy niniejszego rozdziału nie stanowią inaczej.</w:t>
      </w:r>
    </w:p>
    <w:p w14:paraId="0000013C" w14:textId="042BD346" w:rsidR="000B72C3"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Skargę wnosi się do Sądu Okręgowego</w:t>
      </w:r>
      <w:r w:rsidR="002626CE" w:rsidRPr="00B544B2">
        <w:rPr>
          <w:rFonts w:ascii="Verdana" w:hAnsi="Verdana" w:cstheme="majorHAnsi"/>
          <w:sz w:val="18"/>
          <w:szCs w:val="18"/>
        </w:rPr>
        <w:t xml:space="preserve"> w </w:t>
      </w:r>
      <w:r w:rsidRPr="00B544B2">
        <w:rPr>
          <w:rFonts w:ascii="Verdana" w:hAnsi="Verdana" w:cstheme="majorHAnsi"/>
          <w:sz w:val="18"/>
          <w:szCs w:val="18"/>
        </w:rPr>
        <w:t>Warszawie - sądu zamówień publicznych, zwanego dalej "sądem zamówień publicznych".</w:t>
      </w:r>
    </w:p>
    <w:p w14:paraId="0000013D" w14:textId="6F0FFDFE" w:rsidR="000B72C3"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Skargę wnosi się za pośrednictwem Prezesa Izby,</w:t>
      </w:r>
      <w:r w:rsidR="002626CE" w:rsidRPr="00B544B2">
        <w:rPr>
          <w:rFonts w:ascii="Verdana" w:hAnsi="Verdana" w:cstheme="majorHAnsi"/>
          <w:sz w:val="18"/>
          <w:szCs w:val="18"/>
        </w:rPr>
        <w:t xml:space="preserve"> w </w:t>
      </w:r>
      <w:r w:rsidRPr="00B544B2">
        <w:rPr>
          <w:rFonts w:ascii="Verdana" w:hAnsi="Verdana" w:cstheme="majorHAnsi"/>
          <w:sz w:val="18"/>
          <w:szCs w:val="18"/>
        </w:rPr>
        <w:t>terminie 14 dni od dnia doręczenia orzeczenia Izby lub postanowienia Prezesa Izby,</w:t>
      </w:r>
      <w:r w:rsidR="002626CE" w:rsidRPr="00B544B2">
        <w:rPr>
          <w:rFonts w:ascii="Verdana" w:hAnsi="Verdana" w:cstheme="majorHAnsi"/>
          <w:sz w:val="18"/>
          <w:szCs w:val="18"/>
        </w:rPr>
        <w:t xml:space="preserve"> o </w:t>
      </w:r>
      <w:r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Pr="00B544B2">
        <w:rPr>
          <w:rFonts w:ascii="Verdana" w:hAnsi="Verdana" w:cstheme="majorHAnsi"/>
          <w:sz w:val="18"/>
          <w:szCs w:val="18"/>
        </w:rPr>
        <w:t>art. 519 ust. 1 ustawy PZP, przesyłając jednocześnie jej odpis przeciwnikowi skargi. Złożenie skargi</w:t>
      </w:r>
      <w:r w:rsidR="002626CE" w:rsidRPr="00B544B2">
        <w:rPr>
          <w:rFonts w:ascii="Verdana" w:hAnsi="Verdana" w:cstheme="majorHAnsi"/>
          <w:sz w:val="18"/>
          <w:szCs w:val="18"/>
        </w:rPr>
        <w:t xml:space="preserve"> w </w:t>
      </w:r>
      <w:r w:rsidRPr="00B544B2">
        <w:rPr>
          <w:rFonts w:ascii="Verdana" w:hAnsi="Verdana" w:cstheme="majorHAnsi"/>
          <w:sz w:val="18"/>
          <w:szCs w:val="18"/>
        </w:rPr>
        <w:t>placówce pocztowej operatora wyznaczonego</w:t>
      </w:r>
      <w:r w:rsidR="002626CE" w:rsidRPr="00B544B2">
        <w:rPr>
          <w:rFonts w:ascii="Verdana" w:hAnsi="Verdana" w:cstheme="majorHAnsi"/>
          <w:sz w:val="18"/>
          <w:szCs w:val="18"/>
        </w:rPr>
        <w:t xml:space="preserve"> w </w:t>
      </w:r>
      <w:r w:rsidRPr="00B544B2">
        <w:rPr>
          <w:rFonts w:ascii="Verdana" w:hAnsi="Verdana" w:cstheme="majorHAnsi"/>
          <w:sz w:val="18"/>
          <w:szCs w:val="18"/>
        </w:rPr>
        <w:t>rozumieniu ustawy</w:t>
      </w:r>
      <w:r w:rsidR="002626CE" w:rsidRPr="00B544B2">
        <w:rPr>
          <w:rFonts w:ascii="Verdana" w:hAnsi="Verdana" w:cstheme="majorHAnsi"/>
          <w:sz w:val="18"/>
          <w:szCs w:val="18"/>
        </w:rPr>
        <w:t xml:space="preserve"> z </w:t>
      </w:r>
      <w:r w:rsidRPr="00B544B2">
        <w:rPr>
          <w:rFonts w:ascii="Verdana" w:hAnsi="Verdana" w:cstheme="majorHAnsi"/>
          <w:sz w:val="18"/>
          <w:szCs w:val="18"/>
        </w:rPr>
        <w:t>dnia 23 listopada 2012 r. - Prawo pocztowe jest równoznaczne</w:t>
      </w:r>
      <w:r w:rsidR="002626CE" w:rsidRPr="00B544B2">
        <w:rPr>
          <w:rFonts w:ascii="Verdana" w:hAnsi="Verdana" w:cstheme="majorHAnsi"/>
          <w:sz w:val="18"/>
          <w:szCs w:val="18"/>
        </w:rPr>
        <w:t xml:space="preserve"> z </w:t>
      </w:r>
      <w:r w:rsidRPr="00B544B2">
        <w:rPr>
          <w:rFonts w:ascii="Verdana" w:hAnsi="Verdana" w:cstheme="majorHAnsi"/>
          <w:sz w:val="18"/>
          <w:szCs w:val="18"/>
        </w:rPr>
        <w:t>jej wniesieniem.</w:t>
      </w:r>
    </w:p>
    <w:p w14:paraId="0C2EFB78" w14:textId="43E36A88" w:rsidR="0075048D" w:rsidRPr="00B544B2" w:rsidRDefault="00937A4C" w:rsidP="00B3016E">
      <w:pPr>
        <w:pStyle w:val="Akapitzlist"/>
        <w:numPr>
          <w:ilvl w:val="1"/>
          <w:numId w:val="6"/>
        </w:numPr>
        <w:spacing w:line="360" w:lineRule="auto"/>
        <w:ind w:left="1134" w:hanging="774"/>
        <w:jc w:val="both"/>
        <w:rPr>
          <w:rFonts w:ascii="Verdana" w:hAnsi="Verdana" w:cstheme="majorHAnsi"/>
          <w:sz w:val="18"/>
          <w:szCs w:val="18"/>
        </w:rPr>
      </w:pPr>
      <w:r w:rsidRPr="00B544B2">
        <w:rPr>
          <w:rFonts w:ascii="Verdana" w:hAnsi="Verdana" w:cstheme="majorHAnsi"/>
          <w:sz w:val="18"/>
          <w:szCs w:val="18"/>
        </w:rPr>
        <w:t>Prezes Izby przekazuje skargę wraz</w:t>
      </w:r>
      <w:r w:rsidR="002626CE" w:rsidRPr="00B544B2">
        <w:rPr>
          <w:rFonts w:ascii="Verdana" w:hAnsi="Verdana" w:cstheme="majorHAnsi"/>
          <w:sz w:val="18"/>
          <w:szCs w:val="18"/>
        </w:rPr>
        <w:t xml:space="preserve"> z </w:t>
      </w:r>
      <w:r w:rsidRPr="00B544B2">
        <w:rPr>
          <w:rFonts w:ascii="Verdana" w:hAnsi="Verdana" w:cstheme="majorHAnsi"/>
          <w:sz w:val="18"/>
          <w:szCs w:val="18"/>
        </w:rPr>
        <w:t>aktami postępowania odwoławczego do sądu zamówień publicznych</w:t>
      </w:r>
      <w:r w:rsidR="002626CE" w:rsidRPr="00B544B2">
        <w:rPr>
          <w:rFonts w:ascii="Verdana" w:hAnsi="Verdana" w:cstheme="majorHAnsi"/>
          <w:sz w:val="18"/>
          <w:szCs w:val="18"/>
        </w:rPr>
        <w:t xml:space="preserve"> w </w:t>
      </w:r>
      <w:r w:rsidRPr="00B544B2">
        <w:rPr>
          <w:rFonts w:ascii="Verdana" w:hAnsi="Verdana" w:cstheme="majorHAnsi"/>
          <w:sz w:val="18"/>
          <w:szCs w:val="18"/>
        </w:rPr>
        <w:t>terminie 7 dni od dnia jej otrzymania.</w:t>
      </w:r>
    </w:p>
    <w:p w14:paraId="00000151" w14:textId="6EDD09FB" w:rsidR="000B72C3" w:rsidRPr="00B544B2" w:rsidRDefault="00937A4C" w:rsidP="00E066D1">
      <w:pPr>
        <w:pStyle w:val="Nagwek2"/>
        <w:spacing w:after="240"/>
        <w:ind w:left="851" w:hanging="425"/>
        <w:rPr>
          <w:sz w:val="18"/>
          <w:szCs w:val="18"/>
        </w:rPr>
      </w:pPr>
      <w:bookmarkStart w:id="38" w:name="_Toc98155469"/>
      <w:r w:rsidRPr="00B544B2">
        <w:rPr>
          <w:sz w:val="18"/>
          <w:szCs w:val="18"/>
        </w:rPr>
        <w:t>Spis załączników</w:t>
      </w:r>
      <w:bookmarkEnd w:id="38"/>
    </w:p>
    <w:p w14:paraId="00000152" w14:textId="30B9C001" w:rsidR="000B72C3" w:rsidRPr="00B544B2" w:rsidRDefault="00861AD4" w:rsidP="00B3016E">
      <w:pPr>
        <w:numPr>
          <w:ilvl w:val="0"/>
          <w:numId w:val="3"/>
        </w:numPr>
        <w:spacing w:line="360" w:lineRule="auto"/>
        <w:ind w:left="851" w:hanging="284"/>
        <w:jc w:val="both"/>
        <w:rPr>
          <w:rFonts w:ascii="Verdana" w:hAnsi="Verdana" w:cstheme="majorHAnsi"/>
          <w:sz w:val="18"/>
          <w:szCs w:val="18"/>
        </w:rPr>
      </w:pPr>
      <w:r>
        <w:rPr>
          <w:rFonts w:ascii="Verdana" w:hAnsi="Verdana" w:cstheme="majorHAnsi"/>
          <w:sz w:val="18"/>
          <w:szCs w:val="18"/>
        </w:rPr>
        <w:t>Arkusz asortymentowo-Cenowy</w:t>
      </w:r>
      <w:r w:rsidR="00F33584" w:rsidRPr="00B544B2">
        <w:rPr>
          <w:rFonts w:ascii="Verdana" w:hAnsi="Verdana" w:cstheme="majorHAnsi"/>
          <w:sz w:val="18"/>
          <w:szCs w:val="18"/>
        </w:rPr>
        <w:t>.</w:t>
      </w:r>
    </w:p>
    <w:p w14:paraId="416B0E81" w14:textId="25B5C2F3" w:rsidR="00EB5316" w:rsidRPr="00B544B2" w:rsidRDefault="00EB5316" w:rsidP="00B3016E">
      <w:pPr>
        <w:pStyle w:val="Akapitzlist"/>
        <w:numPr>
          <w:ilvl w:val="0"/>
          <w:numId w:val="3"/>
        </w:numPr>
        <w:spacing w:line="360" w:lineRule="auto"/>
        <w:ind w:left="851" w:hanging="284"/>
        <w:jc w:val="both"/>
        <w:rPr>
          <w:rFonts w:ascii="Verdana" w:hAnsi="Verdana" w:cstheme="majorHAnsi"/>
          <w:sz w:val="18"/>
          <w:szCs w:val="18"/>
        </w:rPr>
      </w:pPr>
      <w:r w:rsidRPr="00B544B2">
        <w:rPr>
          <w:rFonts w:ascii="Verdana" w:hAnsi="Verdana" w:cstheme="majorHAnsi"/>
          <w:sz w:val="18"/>
          <w:szCs w:val="18"/>
        </w:rPr>
        <w:t>Formularz oferty</w:t>
      </w:r>
      <w:r w:rsidR="00F33584" w:rsidRPr="00B544B2">
        <w:rPr>
          <w:rFonts w:ascii="Verdana" w:hAnsi="Verdana" w:cstheme="majorHAnsi"/>
          <w:sz w:val="18"/>
          <w:szCs w:val="18"/>
        </w:rPr>
        <w:t>.</w:t>
      </w:r>
    </w:p>
    <w:p w14:paraId="7C215CAB" w14:textId="77777777" w:rsidR="00092188" w:rsidRPr="00B544B2" w:rsidRDefault="00092188" w:rsidP="00B3016E">
      <w:pPr>
        <w:pStyle w:val="Akapitzlist"/>
        <w:numPr>
          <w:ilvl w:val="0"/>
          <w:numId w:val="3"/>
        </w:numPr>
        <w:spacing w:line="360" w:lineRule="auto"/>
        <w:contextualSpacing w:val="0"/>
        <w:jc w:val="both"/>
        <w:rPr>
          <w:rFonts w:ascii="Verdana" w:hAnsi="Verdana" w:cstheme="majorHAnsi"/>
          <w:vanish/>
          <w:sz w:val="18"/>
          <w:szCs w:val="18"/>
        </w:rPr>
      </w:pPr>
    </w:p>
    <w:p w14:paraId="00000153" w14:textId="400432E5" w:rsidR="000B72C3" w:rsidRPr="00B544B2" w:rsidRDefault="00092188" w:rsidP="00B3016E">
      <w:pPr>
        <w:numPr>
          <w:ilvl w:val="1"/>
          <w:numId w:val="3"/>
        </w:numPr>
        <w:spacing w:line="360" w:lineRule="auto"/>
        <w:ind w:left="993" w:hanging="426"/>
        <w:jc w:val="both"/>
        <w:rPr>
          <w:rFonts w:ascii="Verdana" w:hAnsi="Verdana" w:cstheme="majorHAnsi"/>
          <w:sz w:val="18"/>
          <w:szCs w:val="18"/>
        </w:rPr>
      </w:pPr>
      <w:r w:rsidRPr="00B544B2">
        <w:rPr>
          <w:rFonts w:ascii="Verdana" w:hAnsi="Verdana" w:cstheme="majorHAnsi"/>
          <w:sz w:val="18"/>
          <w:szCs w:val="18"/>
        </w:rPr>
        <w:t xml:space="preserve"> i 3.2.</w:t>
      </w:r>
      <w:r w:rsidR="00EB5316" w:rsidRPr="00B544B2">
        <w:rPr>
          <w:rFonts w:ascii="Verdana" w:hAnsi="Verdana" w:cstheme="majorHAnsi"/>
          <w:sz w:val="18"/>
          <w:szCs w:val="18"/>
        </w:rPr>
        <w:t>Oświadczenie</w:t>
      </w:r>
      <w:r w:rsidR="009D22A6" w:rsidRPr="00B544B2">
        <w:rPr>
          <w:rFonts w:ascii="Verdana" w:hAnsi="Verdana" w:cstheme="majorHAnsi"/>
          <w:sz w:val="18"/>
          <w:szCs w:val="18"/>
        </w:rPr>
        <w:t>,</w:t>
      </w:r>
      <w:r w:rsidR="002626CE" w:rsidRPr="00B544B2">
        <w:rPr>
          <w:rFonts w:ascii="Verdana" w:hAnsi="Verdana" w:cstheme="majorHAnsi"/>
          <w:sz w:val="18"/>
          <w:szCs w:val="18"/>
        </w:rPr>
        <w:t xml:space="preserve"> o </w:t>
      </w:r>
      <w:r w:rsidR="00EB5316" w:rsidRPr="00B544B2">
        <w:rPr>
          <w:rFonts w:ascii="Verdana" w:hAnsi="Verdana" w:cstheme="majorHAnsi"/>
          <w:sz w:val="18"/>
          <w:szCs w:val="18"/>
        </w:rPr>
        <w:t>którym mowa</w:t>
      </w:r>
      <w:r w:rsidR="002626CE" w:rsidRPr="00B544B2">
        <w:rPr>
          <w:rFonts w:ascii="Verdana" w:hAnsi="Verdana" w:cstheme="majorHAnsi"/>
          <w:sz w:val="18"/>
          <w:szCs w:val="18"/>
        </w:rPr>
        <w:t xml:space="preserve"> w </w:t>
      </w:r>
      <w:r w:rsidR="00EB5316" w:rsidRPr="00B544B2">
        <w:rPr>
          <w:rFonts w:ascii="Verdana" w:hAnsi="Verdana" w:cstheme="majorHAnsi"/>
          <w:sz w:val="18"/>
          <w:szCs w:val="18"/>
        </w:rPr>
        <w:t>art. 125 ust.1 ustawy PZP</w:t>
      </w:r>
      <w:r w:rsidR="00F33584" w:rsidRPr="00B544B2">
        <w:rPr>
          <w:rFonts w:ascii="Verdana" w:hAnsi="Verdana" w:cstheme="majorHAnsi"/>
          <w:sz w:val="18"/>
          <w:szCs w:val="18"/>
        </w:rPr>
        <w:t>.</w:t>
      </w:r>
    </w:p>
    <w:p w14:paraId="000CD721" w14:textId="2F4859A5" w:rsidR="001C3531" w:rsidRPr="00B544B2" w:rsidRDefault="00EB5316" w:rsidP="00B3016E">
      <w:pPr>
        <w:pStyle w:val="Akapitzlist"/>
        <w:numPr>
          <w:ilvl w:val="0"/>
          <w:numId w:val="3"/>
        </w:numPr>
        <w:spacing w:line="360" w:lineRule="auto"/>
        <w:ind w:left="851" w:hanging="284"/>
        <w:jc w:val="both"/>
        <w:rPr>
          <w:rFonts w:ascii="Verdana" w:hAnsi="Verdana" w:cstheme="majorHAnsi"/>
          <w:sz w:val="18"/>
          <w:szCs w:val="18"/>
        </w:rPr>
      </w:pPr>
      <w:r w:rsidRPr="00B544B2">
        <w:rPr>
          <w:rFonts w:ascii="Verdana" w:hAnsi="Verdana" w:cstheme="majorHAnsi"/>
          <w:sz w:val="18"/>
          <w:szCs w:val="18"/>
        </w:rPr>
        <w:t>Oświadczenie</w:t>
      </w:r>
      <w:r w:rsidR="002626CE" w:rsidRPr="00B544B2">
        <w:rPr>
          <w:rFonts w:ascii="Verdana" w:hAnsi="Verdana" w:cstheme="majorHAnsi"/>
          <w:sz w:val="18"/>
          <w:szCs w:val="18"/>
        </w:rPr>
        <w:t xml:space="preserve"> w </w:t>
      </w:r>
      <w:r w:rsidRPr="00B544B2">
        <w:rPr>
          <w:rFonts w:ascii="Verdana" w:hAnsi="Verdana" w:cstheme="majorHAnsi"/>
          <w:sz w:val="18"/>
          <w:szCs w:val="18"/>
        </w:rPr>
        <w:t>zakresie art. 108 ust. 1 pkt 5 ustawy Pzp,</w:t>
      </w:r>
      <w:r w:rsidR="002626CE" w:rsidRPr="00B544B2">
        <w:rPr>
          <w:rFonts w:ascii="Verdana" w:hAnsi="Verdana" w:cstheme="majorHAnsi"/>
          <w:sz w:val="18"/>
          <w:szCs w:val="18"/>
        </w:rPr>
        <w:t xml:space="preserve"> o </w:t>
      </w:r>
      <w:r w:rsidRPr="00B544B2">
        <w:rPr>
          <w:rFonts w:ascii="Verdana" w:hAnsi="Verdana" w:cstheme="majorHAnsi"/>
          <w:sz w:val="18"/>
          <w:szCs w:val="18"/>
        </w:rPr>
        <w:t>braku przynależności do tej samej grupy kapitałowej.</w:t>
      </w:r>
    </w:p>
    <w:p w14:paraId="05A3D527" w14:textId="009CBE7E" w:rsidR="00F33584" w:rsidRPr="00B544B2" w:rsidRDefault="00F33584" w:rsidP="00B3016E">
      <w:pPr>
        <w:pStyle w:val="Akapitzlist"/>
        <w:numPr>
          <w:ilvl w:val="0"/>
          <w:numId w:val="3"/>
        </w:numPr>
        <w:spacing w:line="360" w:lineRule="auto"/>
        <w:ind w:left="851" w:hanging="284"/>
        <w:jc w:val="both"/>
        <w:rPr>
          <w:rFonts w:ascii="Verdana" w:hAnsi="Verdana" w:cstheme="majorHAnsi"/>
          <w:sz w:val="18"/>
          <w:szCs w:val="18"/>
        </w:rPr>
      </w:pPr>
      <w:r w:rsidRPr="00B544B2">
        <w:rPr>
          <w:rFonts w:ascii="Verdana" w:hAnsi="Verdana" w:cstheme="majorHAnsi"/>
          <w:sz w:val="18"/>
          <w:szCs w:val="18"/>
        </w:rPr>
        <w:t>Umowa (projekt).</w:t>
      </w:r>
    </w:p>
    <w:sectPr w:rsidR="00F33584" w:rsidRPr="00B544B2" w:rsidSect="00286A2D">
      <w:headerReference w:type="even" r:id="rId23"/>
      <w:headerReference w:type="default" r:id="rId24"/>
      <w:footerReference w:type="default" r:id="rId25"/>
      <w:headerReference w:type="first" r:id="rId26"/>
      <w:pgSz w:w="11909" w:h="16834"/>
      <w:pgMar w:top="709" w:right="1440" w:bottom="993" w:left="1276" w:header="170" w:footer="10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F242D" w14:textId="77777777" w:rsidR="003456FE" w:rsidRDefault="003456FE">
      <w:pPr>
        <w:spacing w:line="240" w:lineRule="auto"/>
      </w:pPr>
      <w:r>
        <w:separator/>
      </w:r>
    </w:p>
  </w:endnote>
  <w:endnote w:type="continuationSeparator" w:id="0">
    <w:p w14:paraId="29F39A03" w14:textId="77777777" w:rsidR="003456FE" w:rsidRDefault="003456FE">
      <w:pPr>
        <w:spacing w:line="240" w:lineRule="auto"/>
      </w:pPr>
      <w:r>
        <w:continuationSeparator/>
      </w:r>
    </w:p>
  </w:endnote>
  <w:endnote w:type="continuationNotice" w:id="1">
    <w:p w14:paraId="136BEE5E" w14:textId="77777777" w:rsidR="003456FE" w:rsidRDefault="003456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791F" w14:textId="29A16633" w:rsidR="00E43A77" w:rsidRPr="00E43A77" w:rsidRDefault="00286A2D" w:rsidP="00E43A77">
    <w:pPr>
      <w:pStyle w:val="Stopka"/>
      <w:ind w:left="2977"/>
      <w:jc w:val="both"/>
    </w:pPr>
    <w:r>
      <w:rPr>
        <w:noProof/>
      </w:rPr>
      <w:drawing>
        <wp:anchor distT="0" distB="0" distL="114300" distR="114300" simplePos="0" relativeHeight="251660288" behindDoc="1" locked="0" layoutInCell="1" allowOverlap="1" wp14:anchorId="412BB020" wp14:editId="5F3EFC0E">
          <wp:simplePos x="0" y="0"/>
          <wp:positionH relativeFrom="column">
            <wp:posOffset>-66040</wp:posOffset>
          </wp:positionH>
          <wp:positionV relativeFrom="page">
            <wp:posOffset>9825990</wp:posOffset>
          </wp:positionV>
          <wp:extent cx="5723890" cy="733425"/>
          <wp:effectExtent l="0" t="0" r="0" b="9525"/>
          <wp:wrapTight wrapText="bothSides">
            <wp:wrapPolygon edited="0">
              <wp:start x="0" y="0"/>
              <wp:lineTo x="0" y="21319"/>
              <wp:lineTo x="21495" y="21319"/>
              <wp:lineTo x="21495" y="0"/>
              <wp:lineTo x="0" y="0"/>
            </wp:wrapPolygon>
          </wp:wrapTight>
          <wp:docPr id="218657608" name="Obraz 218657608" descr="Obraz zawierający tekst, Czcionka, zrzut ekranu, lin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67781" name="Obraz 331767781" descr="Obraz zawierający tekst, Czcionka, zrzut ekranu, linia&#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5723890" cy="733425"/>
                  </a:xfrm>
                  <a:prstGeom prst="rect">
                    <a:avLst/>
                  </a:prstGeom>
                </pic:spPr>
              </pic:pic>
            </a:graphicData>
          </a:graphic>
        </wp:anchor>
      </w:drawing>
    </w:r>
    <w:r w:rsidR="00E43A77"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314926AB">
              <wp:simplePos x="0" y="0"/>
              <wp:positionH relativeFrom="page">
                <wp:posOffset>0</wp:posOffset>
              </wp:positionH>
              <wp:positionV relativeFrom="bottomMargin">
                <wp:posOffset>675640</wp:posOffset>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left:0;text-align:left;margin-left:0;margin-top:53.2pt;width:610.5pt;height:15pt;z-index:25165824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
      <w:sdtPr>
        <w:rPr>
          <w:rFonts w:asciiTheme="majorHAnsi" w:hAnsiTheme="majorHAnsi" w:cstheme="majorHAnsi"/>
        </w:rPr>
        <w:id w:val="1844357977"/>
        <w:docPartObj>
          <w:docPartGallery w:val="Page Numbers (Bottom of Page)"/>
          <w:docPartUnique/>
        </w:docPartObj>
      </w:sdtPr>
      <w:sdtContent/>
    </w:sdt>
    <w:r w:rsidR="00FC23F1" w:rsidRPr="003759A3">
      <w:rPr>
        <w:rFonts w:asciiTheme="majorHAnsi" w:hAnsiTheme="majorHAnsi" w:cstheme="majorHAnsi"/>
        <w:i/>
        <w:iCs/>
        <w:color w:val="1F497D" w:themeColor="text2"/>
        <w:sz w:val="18"/>
      </w:rPr>
      <w:t xml:space="preserve"> </w:t>
    </w:r>
    <w:r w:rsidR="00E43A77">
      <w:rPr>
        <w:rFonts w:asciiTheme="majorHAnsi" w:hAnsiTheme="majorHAnsi" w:cstheme="majorHAnsi"/>
        <w:i/>
        <w:iCs/>
        <w:color w:val="1F497D" w:themeColor="text2"/>
        <w:sz w:val="18"/>
      </w:rPr>
      <w:tab/>
    </w:r>
    <w:r w:rsidR="00E43A77">
      <w:rPr>
        <w:rFonts w:asciiTheme="majorHAnsi" w:hAnsiTheme="majorHAnsi" w:cstheme="majorHAnsi"/>
        <w:i/>
        <w:iCs/>
        <w:color w:val="1F497D" w:themeColor="text2"/>
        <w:sz w:val="18"/>
      </w:rPr>
      <w:tab/>
    </w:r>
    <w:r w:rsidR="00E43A77">
      <w:rPr>
        <w:rFonts w:asciiTheme="majorHAnsi" w:hAnsiTheme="majorHAnsi" w:cstheme="majorHAnsi"/>
        <w:i/>
        <w:iCs/>
        <w:color w:val="1F497D" w:themeColor="text2"/>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11EB1" w14:textId="77777777" w:rsidR="003456FE" w:rsidRDefault="003456FE">
      <w:pPr>
        <w:spacing w:line="240" w:lineRule="auto"/>
      </w:pPr>
      <w:r>
        <w:separator/>
      </w:r>
    </w:p>
  </w:footnote>
  <w:footnote w:type="continuationSeparator" w:id="0">
    <w:p w14:paraId="32C0D034" w14:textId="77777777" w:rsidR="003456FE" w:rsidRDefault="003456FE">
      <w:pPr>
        <w:spacing w:line="240" w:lineRule="auto"/>
      </w:pPr>
      <w:r>
        <w:continuationSeparator/>
      </w:r>
    </w:p>
  </w:footnote>
  <w:footnote w:type="continuationNotice" w:id="1">
    <w:p w14:paraId="657235EA" w14:textId="77777777" w:rsidR="003456FE" w:rsidRDefault="003456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E428" w14:textId="397A041C" w:rsidR="00FC23F1" w:rsidRDefault="00FC23F1"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FC23F1" w:rsidRDefault="00FC23F1"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38BF2CCF" w14:textId="2259A460" w:rsidR="00066184" w:rsidRPr="00066184" w:rsidRDefault="00E86CF4" w:rsidP="006E5DF7">
    <w:pPr>
      <w:tabs>
        <w:tab w:val="center" w:pos="4513"/>
        <w:tab w:val="right" w:pos="9026"/>
      </w:tabs>
      <w:spacing w:line="240" w:lineRule="auto"/>
      <w:jc w:val="right"/>
      <w:rPr>
        <w:rFonts w:asciiTheme="majorHAnsi" w:hAnsiTheme="majorHAnsi" w:cstheme="majorHAnsi"/>
        <w:i/>
        <w:iCs/>
      </w:rPr>
    </w:pPr>
    <w:r>
      <w:rPr>
        <w:rFonts w:asciiTheme="majorHAnsi" w:hAnsiTheme="majorHAnsi" w:cstheme="majorHAnsi"/>
        <w:i/>
        <w:iCs/>
      </w:rPr>
      <w:t>2</w:t>
    </w:r>
    <w:r w:rsidR="000C65F2">
      <w:rPr>
        <w:rFonts w:asciiTheme="majorHAnsi" w:hAnsiTheme="majorHAnsi" w:cstheme="majorHAnsi"/>
        <w:i/>
        <w:iCs/>
      </w:rPr>
      <w:t>9</w:t>
    </w:r>
    <w:r w:rsidR="00FC23F1" w:rsidRPr="0035297B">
      <w:rPr>
        <w:rFonts w:asciiTheme="majorHAnsi" w:hAnsiTheme="majorHAnsi" w:cstheme="majorHAnsi"/>
        <w:i/>
        <w:iCs/>
      </w:rPr>
      <w:t>/ZP/202</w:t>
    </w:r>
    <w:r w:rsidR="002631D4">
      <w:rPr>
        <w:rFonts w:asciiTheme="majorHAnsi" w:hAnsiTheme="majorHAnsi" w:cstheme="majorHAnsi"/>
        <w:i/>
        <w:i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5E54" w14:textId="42C69A35" w:rsidR="00FC23F1" w:rsidRPr="00475E7B" w:rsidRDefault="00FC23F1" w:rsidP="00475E7B">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61242"/>
    <w:multiLevelType w:val="hybridMultilevel"/>
    <w:tmpl w:val="4516ACF0"/>
    <w:lvl w:ilvl="0" w:tplc="A5229AE2">
      <w:start w:val="1"/>
      <w:numFmt w:val="bullet"/>
      <w:lvlText w:val=""/>
      <w:lvlJc w:val="left"/>
      <w:pPr>
        <w:ind w:left="720" w:hanging="360"/>
      </w:pPr>
      <w:rPr>
        <w:rFonts w:ascii="Wingdings" w:hAnsi="Wingdings" w:hint="default"/>
        <w:b/>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020A24"/>
    <w:multiLevelType w:val="hybridMultilevel"/>
    <w:tmpl w:val="64B00D8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273CC2"/>
    <w:multiLevelType w:val="hybridMultilevel"/>
    <w:tmpl w:val="91EEEE64"/>
    <w:lvl w:ilvl="0" w:tplc="655AC7B0">
      <w:start w:val="1"/>
      <w:numFmt w:val="bullet"/>
      <w:lvlText w:val="­"/>
      <w:lvlJc w:val="left"/>
      <w:pPr>
        <w:ind w:left="2138" w:hanging="360"/>
      </w:pPr>
      <w:rPr>
        <w:rFonts w:ascii="Calibri" w:hAnsi="Calibri"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AD0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E1745C"/>
    <w:multiLevelType w:val="hybridMultilevel"/>
    <w:tmpl w:val="784EC9DA"/>
    <w:lvl w:ilvl="0" w:tplc="4FB89588">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56925866"/>
    <w:multiLevelType w:val="hybridMultilevel"/>
    <w:tmpl w:val="01462764"/>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55178C"/>
    <w:multiLevelType w:val="multilevel"/>
    <w:tmpl w:val="9E20BC78"/>
    <w:lvl w:ilvl="0">
      <w:start w:val="1"/>
      <w:numFmt w:val="decimal"/>
      <w:pStyle w:val="Nagwek2"/>
      <w:lvlText w:val="%1."/>
      <w:lvlJc w:val="left"/>
      <w:pPr>
        <w:ind w:left="644" w:hanging="360"/>
      </w:pPr>
    </w:lvl>
    <w:lvl w:ilvl="1">
      <w:start w:val="1"/>
      <w:numFmt w:val="decimal"/>
      <w:lvlText w:val="%1.%2."/>
      <w:lvlJc w:val="left"/>
      <w:pPr>
        <w:ind w:left="432" w:hanging="432"/>
      </w:pPr>
      <w:rPr>
        <w:rFonts w:ascii="Verdana" w:hAnsi="Verdana" w:hint="default"/>
        <w:b w:val="0"/>
        <w:bCs/>
        <w:color w:val="auto"/>
        <w:sz w:val="18"/>
        <w:szCs w:val="18"/>
      </w:rPr>
    </w:lvl>
    <w:lvl w:ilvl="2">
      <w:start w:val="1"/>
      <w:numFmt w:val="decimal"/>
      <w:lvlText w:val="%1.%2.%3."/>
      <w:lvlJc w:val="left"/>
      <w:pPr>
        <w:ind w:left="1224" w:hanging="504"/>
      </w:pPr>
      <w:rPr>
        <w:b w:val="0"/>
        <w:bCs/>
        <w:i w:val="0"/>
        <w:iCs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E23A6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EEA12B7"/>
    <w:multiLevelType w:val="hybridMultilevel"/>
    <w:tmpl w:val="F59857B0"/>
    <w:lvl w:ilvl="0" w:tplc="779AEECE">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3"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 w15:restartNumberingAfterBreak="0">
    <w:nsid w:val="685D7518"/>
    <w:multiLevelType w:val="hybridMultilevel"/>
    <w:tmpl w:val="F4FAC3C6"/>
    <w:lvl w:ilvl="0" w:tplc="04150005">
      <w:start w:val="1"/>
      <w:numFmt w:val="bullet"/>
      <w:lvlText w:val=""/>
      <w:lvlJc w:val="left"/>
      <w:pPr>
        <w:ind w:left="1506" w:hanging="360"/>
      </w:pPr>
      <w:rPr>
        <w:rFonts w:ascii="Wingdings" w:hAnsi="Wingdings" w:hint="default"/>
      </w:rPr>
    </w:lvl>
    <w:lvl w:ilvl="1" w:tplc="04150003">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18"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082145643">
    <w:abstractNumId w:val="17"/>
  </w:num>
  <w:num w:numId="2" w16cid:durableId="1304457611">
    <w:abstractNumId w:val="15"/>
  </w:num>
  <w:num w:numId="3" w16cid:durableId="1949041416">
    <w:abstractNumId w:val="10"/>
  </w:num>
  <w:num w:numId="4" w16cid:durableId="2146777775">
    <w:abstractNumId w:val="7"/>
  </w:num>
  <w:num w:numId="5" w16cid:durableId="1370299350">
    <w:abstractNumId w:val="11"/>
  </w:num>
  <w:num w:numId="6" w16cid:durableId="2014608346">
    <w:abstractNumId w:val="9"/>
  </w:num>
  <w:num w:numId="7" w16cid:durableId="1141970237">
    <w:abstractNumId w:val="16"/>
  </w:num>
  <w:num w:numId="8" w16cid:durableId="1249658672">
    <w:abstractNumId w:val="9"/>
    <w:lvlOverride w:ilvl="0">
      <w:startOverride w:val="8"/>
    </w:lvlOverride>
    <w:lvlOverride w:ilvl="1">
      <w:startOverride w:val="1"/>
    </w:lvlOverride>
    <w:lvlOverride w:ilvl="2">
      <w:startOverride w:val="2"/>
    </w:lvlOverride>
  </w:num>
  <w:num w:numId="9" w16cid:durableId="1915159550">
    <w:abstractNumId w:val="12"/>
  </w:num>
  <w:num w:numId="10" w16cid:durableId="711153910">
    <w:abstractNumId w:val="1"/>
  </w:num>
  <w:num w:numId="11" w16cid:durableId="98642556">
    <w:abstractNumId w:val="5"/>
  </w:num>
  <w:num w:numId="12" w16cid:durableId="1565986759">
    <w:abstractNumId w:val="4"/>
  </w:num>
  <w:num w:numId="13" w16cid:durableId="1549563061">
    <w:abstractNumId w:val="3"/>
  </w:num>
  <w:num w:numId="14" w16cid:durableId="1426460958">
    <w:abstractNumId w:val="14"/>
  </w:num>
  <w:num w:numId="15" w16cid:durableId="1586760654">
    <w:abstractNumId w:val="2"/>
  </w:num>
  <w:num w:numId="16" w16cid:durableId="1119646796">
    <w:abstractNumId w:val="8"/>
  </w:num>
  <w:num w:numId="17" w16cid:durableId="75146801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1CA0"/>
    <w:rsid w:val="00003031"/>
    <w:rsid w:val="000049B2"/>
    <w:rsid w:val="00005392"/>
    <w:rsid w:val="0000695E"/>
    <w:rsid w:val="00012C1B"/>
    <w:rsid w:val="00014795"/>
    <w:rsid w:val="00017447"/>
    <w:rsid w:val="000214D5"/>
    <w:rsid w:val="00030BB1"/>
    <w:rsid w:val="0003151D"/>
    <w:rsid w:val="00032308"/>
    <w:rsid w:val="00034CB0"/>
    <w:rsid w:val="0003564E"/>
    <w:rsid w:val="00037C02"/>
    <w:rsid w:val="00041A72"/>
    <w:rsid w:val="00042A5A"/>
    <w:rsid w:val="000439CB"/>
    <w:rsid w:val="0005004F"/>
    <w:rsid w:val="00050C31"/>
    <w:rsid w:val="00051083"/>
    <w:rsid w:val="00056938"/>
    <w:rsid w:val="00056D6D"/>
    <w:rsid w:val="000574D3"/>
    <w:rsid w:val="00057EF5"/>
    <w:rsid w:val="000638A5"/>
    <w:rsid w:val="00066184"/>
    <w:rsid w:val="00072132"/>
    <w:rsid w:val="00072491"/>
    <w:rsid w:val="00074B70"/>
    <w:rsid w:val="00076F2F"/>
    <w:rsid w:val="0008302D"/>
    <w:rsid w:val="00083093"/>
    <w:rsid w:val="00083485"/>
    <w:rsid w:val="00083773"/>
    <w:rsid w:val="00084325"/>
    <w:rsid w:val="0008716E"/>
    <w:rsid w:val="00090333"/>
    <w:rsid w:val="00092188"/>
    <w:rsid w:val="000922D4"/>
    <w:rsid w:val="00094085"/>
    <w:rsid w:val="00094423"/>
    <w:rsid w:val="0009586F"/>
    <w:rsid w:val="00096E10"/>
    <w:rsid w:val="000A2146"/>
    <w:rsid w:val="000A509E"/>
    <w:rsid w:val="000A5A3B"/>
    <w:rsid w:val="000B3A95"/>
    <w:rsid w:val="000B4555"/>
    <w:rsid w:val="000B4793"/>
    <w:rsid w:val="000B5BC9"/>
    <w:rsid w:val="000B72C3"/>
    <w:rsid w:val="000C0D0E"/>
    <w:rsid w:val="000C18A2"/>
    <w:rsid w:val="000C2AEB"/>
    <w:rsid w:val="000C65F2"/>
    <w:rsid w:val="000C66CC"/>
    <w:rsid w:val="000C6DA4"/>
    <w:rsid w:val="000D492D"/>
    <w:rsid w:val="000D78DE"/>
    <w:rsid w:val="000E2289"/>
    <w:rsid w:val="000E3D1B"/>
    <w:rsid w:val="000E5F1C"/>
    <w:rsid w:val="000E78D9"/>
    <w:rsid w:val="000F33FF"/>
    <w:rsid w:val="000F4355"/>
    <w:rsid w:val="000F537F"/>
    <w:rsid w:val="000F561B"/>
    <w:rsid w:val="000F5898"/>
    <w:rsid w:val="000F5B76"/>
    <w:rsid w:val="00102BFB"/>
    <w:rsid w:val="001062EA"/>
    <w:rsid w:val="0010654A"/>
    <w:rsid w:val="001078CC"/>
    <w:rsid w:val="00107D54"/>
    <w:rsid w:val="001104A8"/>
    <w:rsid w:val="00111A92"/>
    <w:rsid w:val="00111CD3"/>
    <w:rsid w:val="00115940"/>
    <w:rsid w:val="00116BBC"/>
    <w:rsid w:val="0012053E"/>
    <w:rsid w:val="0012335B"/>
    <w:rsid w:val="0012474D"/>
    <w:rsid w:val="00125C6B"/>
    <w:rsid w:val="00131A8D"/>
    <w:rsid w:val="00131E2F"/>
    <w:rsid w:val="00132479"/>
    <w:rsid w:val="00133B45"/>
    <w:rsid w:val="00134AC2"/>
    <w:rsid w:val="001351B0"/>
    <w:rsid w:val="001352D3"/>
    <w:rsid w:val="00142291"/>
    <w:rsid w:val="00142384"/>
    <w:rsid w:val="00145CF6"/>
    <w:rsid w:val="0014624E"/>
    <w:rsid w:val="00147354"/>
    <w:rsid w:val="00147464"/>
    <w:rsid w:val="00150987"/>
    <w:rsid w:val="001530CB"/>
    <w:rsid w:val="00153A25"/>
    <w:rsid w:val="00156F11"/>
    <w:rsid w:val="0016080A"/>
    <w:rsid w:val="00160C8C"/>
    <w:rsid w:val="00162EC3"/>
    <w:rsid w:val="00164F8E"/>
    <w:rsid w:val="001663A5"/>
    <w:rsid w:val="00166831"/>
    <w:rsid w:val="00167D93"/>
    <w:rsid w:val="0017078C"/>
    <w:rsid w:val="00172D44"/>
    <w:rsid w:val="00173088"/>
    <w:rsid w:val="001733BE"/>
    <w:rsid w:val="001744FF"/>
    <w:rsid w:val="00176306"/>
    <w:rsid w:val="00176B4E"/>
    <w:rsid w:val="0017769B"/>
    <w:rsid w:val="001803D9"/>
    <w:rsid w:val="00180835"/>
    <w:rsid w:val="00183993"/>
    <w:rsid w:val="00183D36"/>
    <w:rsid w:val="00184770"/>
    <w:rsid w:val="00184FAB"/>
    <w:rsid w:val="00186C97"/>
    <w:rsid w:val="001914F6"/>
    <w:rsid w:val="00192A2A"/>
    <w:rsid w:val="00193D98"/>
    <w:rsid w:val="001940EB"/>
    <w:rsid w:val="00194E16"/>
    <w:rsid w:val="00196237"/>
    <w:rsid w:val="0019654E"/>
    <w:rsid w:val="001A5124"/>
    <w:rsid w:val="001A5A40"/>
    <w:rsid w:val="001A79E7"/>
    <w:rsid w:val="001B1332"/>
    <w:rsid w:val="001B4272"/>
    <w:rsid w:val="001B50A4"/>
    <w:rsid w:val="001B7EC8"/>
    <w:rsid w:val="001C1CDF"/>
    <w:rsid w:val="001C3531"/>
    <w:rsid w:val="001C3FAC"/>
    <w:rsid w:val="001C5B2F"/>
    <w:rsid w:val="001C7300"/>
    <w:rsid w:val="001C75CC"/>
    <w:rsid w:val="001D0C04"/>
    <w:rsid w:val="001D368F"/>
    <w:rsid w:val="001D764E"/>
    <w:rsid w:val="001E02F5"/>
    <w:rsid w:val="001E0A7B"/>
    <w:rsid w:val="001E1933"/>
    <w:rsid w:val="001E2CAB"/>
    <w:rsid w:val="001E30D0"/>
    <w:rsid w:val="001E3256"/>
    <w:rsid w:val="001F1E17"/>
    <w:rsid w:val="001F361A"/>
    <w:rsid w:val="001F374E"/>
    <w:rsid w:val="001F3AE5"/>
    <w:rsid w:val="001F7140"/>
    <w:rsid w:val="001F723B"/>
    <w:rsid w:val="00201848"/>
    <w:rsid w:val="0020439A"/>
    <w:rsid w:val="00206BCD"/>
    <w:rsid w:val="00206E0F"/>
    <w:rsid w:val="00207800"/>
    <w:rsid w:val="00207B3C"/>
    <w:rsid w:val="0021033E"/>
    <w:rsid w:val="00215170"/>
    <w:rsid w:val="0021670D"/>
    <w:rsid w:val="00217171"/>
    <w:rsid w:val="002227DF"/>
    <w:rsid w:val="00223930"/>
    <w:rsid w:val="00223C19"/>
    <w:rsid w:val="0022417E"/>
    <w:rsid w:val="00224A56"/>
    <w:rsid w:val="00224AF4"/>
    <w:rsid w:val="00224EEC"/>
    <w:rsid w:val="002266AB"/>
    <w:rsid w:val="00226817"/>
    <w:rsid w:val="00227AD3"/>
    <w:rsid w:val="002318CA"/>
    <w:rsid w:val="002322CE"/>
    <w:rsid w:val="0023351E"/>
    <w:rsid w:val="00234EFF"/>
    <w:rsid w:val="00235849"/>
    <w:rsid w:val="00236196"/>
    <w:rsid w:val="00243368"/>
    <w:rsid w:val="00247B6A"/>
    <w:rsid w:val="00253140"/>
    <w:rsid w:val="00253F6E"/>
    <w:rsid w:val="00253FC0"/>
    <w:rsid w:val="0025566F"/>
    <w:rsid w:val="002626CE"/>
    <w:rsid w:val="0026308B"/>
    <w:rsid w:val="002631D4"/>
    <w:rsid w:val="00263AD1"/>
    <w:rsid w:val="0026622C"/>
    <w:rsid w:val="002763CE"/>
    <w:rsid w:val="00283879"/>
    <w:rsid w:val="00286A2D"/>
    <w:rsid w:val="00286DE9"/>
    <w:rsid w:val="002A3E54"/>
    <w:rsid w:val="002B0BD5"/>
    <w:rsid w:val="002B1600"/>
    <w:rsid w:val="002B2469"/>
    <w:rsid w:val="002B3B5B"/>
    <w:rsid w:val="002B5243"/>
    <w:rsid w:val="002B536C"/>
    <w:rsid w:val="002B546B"/>
    <w:rsid w:val="002B6039"/>
    <w:rsid w:val="002B67A1"/>
    <w:rsid w:val="002C083C"/>
    <w:rsid w:val="002C2196"/>
    <w:rsid w:val="002C3E5D"/>
    <w:rsid w:val="002C5504"/>
    <w:rsid w:val="002D02C5"/>
    <w:rsid w:val="002D1702"/>
    <w:rsid w:val="002D4BFC"/>
    <w:rsid w:val="002E1CE2"/>
    <w:rsid w:val="002E39B7"/>
    <w:rsid w:val="002E6867"/>
    <w:rsid w:val="002E69CF"/>
    <w:rsid w:val="002F130A"/>
    <w:rsid w:val="002F5E31"/>
    <w:rsid w:val="002F67F5"/>
    <w:rsid w:val="002F7608"/>
    <w:rsid w:val="0030026C"/>
    <w:rsid w:val="00305975"/>
    <w:rsid w:val="003076C5"/>
    <w:rsid w:val="00313551"/>
    <w:rsid w:val="00314FA0"/>
    <w:rsid w:val="003150A8"/>
    <w:rsid w:val="003151FC"/>
    <w:rsid w:val="00317458"/>
    <w:rsid w:val="00320AD1"/>
    <w:rsid w:val="00321B8B"/>
    <w:rsid w:val="00324CFB"/>
    <w:rsid w:val="00331746"/>
    <w:rsid w:val="00332095"/>
    <w:rsid w:val="00335276"/>
    <w:rsid w:val="003369B8"/>
    <w:rsid w:val="00337C07"/>
    <w:rsid w:val="003413DA"/>
    <w:rsid w:val="00341A40"/>
    <w:rsid w:val="00342E30"/>
    <w:rsid w:val="003435F1"/>
    <w:rsid w:val="003456FE"/>
    <w:rsid w:val="00345CCC"/>
    <w:rsid w:val="003505AA"/>
    <w:rsid w:val="003509C8"/>
    <w:rsid w:val="0035297B"/>
    <w:rsid w:val="0035466F"/>
    <w:rsid w:val="00357753"/>
    <w:rsid w:val="00362ECF"/>
    <w:rsid w:val="00364400"/>
    <w:rsid w:val="00364871"/>
    <w:rsid w:val="003658BA"/>
    <w:rsid w:val="00367A62"/>
    <w:rsid w:val="00367B92"/>
    <w:rsid w:val="00371D82"/>
    <w:rsid w:val="00371FBD"/>
    <w:rsid w:val="0037312E"/>
    <w:rsid w:val="003759A3"/>
    <w:rsid w:val="00376361"/>
    <w:rsid w:val="00381D64"/>
    <w:rsid w:val="00383F22"/>
    <w:rsid w:val="00384368"/>
    <w:rsid w:val="003848B4"/>
    <w:rsid w:val="00387F02"/>
    <w:rsid w:val="003903F4"/>
    <w:rsid w:val="00390D13"/>
    <w:rsid w:val="003A0147"/>
    <w:rsid w:val="003A0159"/>
    <w:rsid w:val="003A0B6A"/>
    <w:rsid w:val="003A1F2F"/>
    <w:rsid w:val="003A2D23"/>
    <w:rsid w:val="003A5F30"/>
    <w:rsid w:val="003A62A1"/>
    <w:rsid w:val="003B16FA"/>
    <w:rsid w:val="003B195B"/>
    <w:rsid w:val="003B1B6F"/>
    <w:rsid w:val="003B2A44"/>
    <w:rsid w:val="003B310E"/>
    <w:rsid w:val="003C1C37"/>
    <w:rsid w:val="003C3498"/>
    <w:rsid w:val="003C6B65"/>
    <w:rsid w:val="003C6F7A"/>
    <w:rsid w:val="003D0B84"/>
    <w:rsid w:val="003D6ED9"/>
    <w:rsid w:val="003D7208"/>
    <w:rsid w:val="003E39B1"/>
    <w:rsid w:val="003E407C"/>
    <w:rsid w:val="003E49AF"/>
    <w:rsid w:val="003E6420"/>
    <w:rsid w:val="003E68FF"/>
    <w:rsid w:val="003F039F"/>
    <w:rsid w:val="003F0706"/>
    <w:rsid w:val="003F075C"/>
    <w:rsid w:val="003F3D06"/>
    <w:rsid w:val="003F3ED0"/>
    <w:rsid w:val="003F51B8"/>
    <w:rsid w:val="003F7BA8"/>
    <w:rsid w:val="00400AB8"/>
    <w:rsid w:val="0040144E"/>
    <w:rsid w:val="00402D1D"/>
    <w:rsid w:val="00404840"/>
    <w:rsid w:val="004058E6"/>
    <w:rsid w:val="0041008F"/>
    <w:rsid w:val="00414B4E"/>
    <w:rsid w:val="00415EE9"/>
    <w:rsid w:val="004176F8"/>
    <w:rsid w:val="004210BF"/>
    <w:rsid w:val="004234C7"/>
    <w:rsid w:val="004301E2"/>
    <w:rsid w:val="00431475"/>
    <w:rsid w:val="00432886"/>
    <w:rsid w:val="00434349"/>
    <w:rsid w:val="00440032"/>
    <w:rsid w:val="004410C7"/>
    <w:rsid w:val="004427B2"/>
    <w:rsid w:val="00444F46"/>
    <w:rsid w:val="00447D36"/>
    <w:rsid w:val="004521B8"/>
    <w:rsid w:val="00453D28"/>
    <w:rsid w:val="004544F2"/>
    <w:rsid w:val="0045458A"/>
    <w:rsid w:val="00461DBD"/>
    <w:rsid w:val="004640DF"/>
    <w:rsid w:val="004649BE"/>
    <w:rsid w:val="00464B3A"/>
    <w:rsid w:val="004657ED"/>
    <w:rsid w:val="00465BFF"/>
    <w:rsid w:val="004671CE"/>
    <w:rsid w:val="0046725E"/>
    <w:rsid w:val="0046771E"/>
    <w:rsid w:val="00472CA4"/>
    <w:rsid w:val="0047428A"/>
    <w:rsid w:val="00474EA2"/>
    <w:rsid w:val="00475E7B"/>
    <w:rsid w:val="00476703"/>
    <w:rsid w:val="00480CFF"/>
    <w:rsid w:val="00484F83"/>
    <w:rsid w:val="00485926"/>
    <w:rsid w:val="00487B70"/>
    <w:rsid w:val="00491823"/>
    <w:rsid w:val="004927A0"/>
    <w:rsid w:val="004929C6"/>
    <w:rsid w:val="00494DB0"/>
    <w:rsid w:val="004968D5"/>
    <w:rsid w:val="00496F0F"/>
    <w:rsid w:val="00497987"/>
    <w:rsid w:val="004A1E04"/>
    <w:rsid w:val="004A21DE"/>
    <w:rsid w:val="004A2B75"/>
    <w:rsid w:val="004A4FCD"/>
    <w:rsid w:val="004B4A31"/>
    <w:rsid w:val="004B538A"/>
    <w:rsid w:val="004B70DC"/>
    <w:rsid w:val="004B7513"/>
    <w:rsid w:val="004B78FC"/>
    <w:rsid w:val="004C076C"/>
    <w:rsid w:val="004C3452"/>
    <w:rsid w:val="004C4478"/>
    <w:rsid w:val="004C598B"/>
    <w:rsid w:val="004C64B2"/>
    <w:rsid w:val="004C7FDF"/>
    <w:rsid w:val="004D0B22"/>
    <w:rsid w:val="004D2073"/>
    <w:rsid w:val="004D4D6E"/>
    <w:rsid w:val="004E0ECD"/>
    <w:rsid w:val="004E126C"/>
    <w:rsid w:val="004E2265"/>
    <w:rsid w:val="004E61FE"/>
    <w:rsid w:val="004E6436"/>
    <w:rsid w:val="004E7C33"/>
    <w:rsid w:val="004F1612"/>
    <w:rsid w:val="004F1CB7"/>
    <w:rsid w:val="004F27C5"/>
    <w:rsid w:val="004F2A52"/>
    <w:rsid w:val="004F3022"/>
    <w:rsid w:val="004F30FB"/>
    <w:rsid w:val="004F4015"/>
    <w:rsid w:val="004F5512"/>
    <w:rsid w:val="004F563E"/>
    <w:rsid w:val="004F57C8"/>
    <w:rsid w:val="004F5D51"/>
    <w:rsid w:val="004F754B"/>
    <w:rsid w:val="00500531"/>
    <w:rsid w:val="005025BD"/>
    <w:rsid w:val="005026E2"/>
    <w:rsid w:val="005044D8"/>
    <w:rsid w:val="005059D6"/>
    <w:rsid w:val="005063C5"/>
    <w:rsid w:val="005103AF"/>
    <w:rsid w:val="00510C2C"/>
    <w:rsid w:val="00511A48"/>
    <w:rsid w:val="00520660"/>
    <w:rsid w:val="005209BD"/>
    <w:rsid w:val="005220DC"/>
    <w:rsid w:val="005261C0"/>
    <w:rsid w:val="00526E56"/>
    <w:rsid w:val="005273DA"/>
    <w:rsid w:val="00527F83"/>
    <w:rsid w:val="00531372"/>
    <w:rsid w:val="0053562B"/>
    <w:rsid w:val="00540E3F"/>
    <w:rsid w:val="00546FEB"/>
    <w:rsid w:val="00552981"/>
    <w:rsid w:val="00553C5D"/>
    <w:rsid w:val="00560CA7"/>
    <w:rsid w:val="00564059"/>
    <w:rsid w:val="00564800"/>
    <w:rsid w:val="0056597D"/>
    <w:rsid w:val="00573366"/>
    <w:rsid w:val="00575FD9"/>
    <w:rsid w:val="0057638F"/>
    <w:rsid w:val="005774BA"/>
    <w:rsid w:val="005802EE"/>
    <w:rsid w:val="00582F01"/>
    <w:rsid w:val="00583C29"/>
    <w:rsid w:val="005848E9"/>
    <w:rsid w:val="0059144B"/>
    <w:rsid w:val="00592431"/>
    <w:rsid w:val="00594A45"/>
    <w:rsid w:val="00597EFD"/>
    <w:rsid w:val="005B04CE"/>
    <w:rsid w:val="005B0E7C"/>
    <w:rsid w:val="005B1486"/>
    <w:rsid w:val="005B33C6"/>
    <w:rsid w:val="005C1C7F"/>
    <w:rsid w:val="005C3EA6"/>
    <w:rsid w:val="005C497A"/>
    <w:rsid w:val="005C5642"/>
    <w:rsid w:val="005C6F82"/>
    <w:rsid w:val="005C7649"/>
    <w:rsid w:val="005D0A02"/>
    <w:rsid w:val="005D1720"/>
    <w:rsid w:val="005D245C"/>
    <w:rsid w:val="005D2514"/>
    <w:rsid w:val="005D60F2"/>
    <w:rsid w:val="005D770A"/>
    <w:rsid w:val="005E295C"/>
    <w:rsid w:val="005E536E"/>
    <w:rsid w:val="005E55C4"/>
    <w:rsid w:val="005E74C5"/>
    <w:rsid w:val="005F2D27"/>
    <w:rsid w:val="005F3EAD"/>
    <w:rsid w:val="005F5299"/>
    <w:rsid w:val="005F7DDC"/>
    <w:rsid w:val="00600479"/>
    <w:rsid w:val="00602726"/>
    <w:rsid w:val="00604A67"/>
    <w:rsid w:val="00604F28"/>
    <w:rsid w:val="00605618"/>
    <w:rsid w:val="00610E74"/>
    <w:rsid w:val="00611E66"/>
    <w:rsid w:val="00614B4B"/>
    <w:rsid w:val="00614D18"/>
    <w:rsid w:val="006153F6"/>
    <w:rsid w:val="00615678"/>
    <w:rsid w:val="00615D97"/>
    <w:rsid w:val="006169F8"/>
    <w:rsid w:val="00620EBC"/>
    <w:rsid w:val="0062308E"/>
    <w:rsid w:val="00630658"/>
    <w:rsid w:val="006309EB"/>
    <w:rsid w:val="00631B7F"/>
    <w:rsid w:val="006366EA"/>
    <w:rsid w:val="0063712A"/>
    <w:rsid w:val="006453D4"/>
    <w:rsid w:val="006544F7"/>
    <w:rsid w:val="00655793"/>
    <w:rsid w:val="006565DB"/>
    <w:rsid w:val="0066481B"/>
    <w:rsid w:val="00665F96"/>
    <w:rsid w:val="00667117"/>
    <w:rsid w:val="006679B5"/>
    <w:rsid w:val="00672A80"/>
    <w:rsid w:val="0067328C"/>
    <w:rsid w:val="00683FF6"/>
    <w:rsid w:val="006842D6"/>
    <w:rsid w:val="006849DE"/>
    <w:rsid w:val="00684A91"/>
    <w:rsid w:val="00686A54"/>
    <w:rsid w:val="006874EE"/>
    <w:rsid w:val="00692A28"/>
    <w:rsid w:val="00693271"/>
    <w:rsid w:val="006964A8"/>
    <w:rsid w:val="00696AA6"/>
    <w:rsid w:val="00696D8C"/>
    <w:rsid w:val="006A18C2"/>
    <w:rsid w:val="006A2361"/>
    <w:rsid w:val="006B0C14"/>
    <w:rsid w:val="006B4D36"/>
    <w:rsid w:val="006B5B32"/>
    <w:rsid w:val="006C11BB"/>
    <w:rsid w:val="006C58DD"/>
    <w:rsid w:val="006D1386"/>
    <w:rsid w:val="006D1815"/>
    <w:rsid w:val="006D52E4"/>
    <w:rsid w:val="006E1035"/>
    <w:rsid w:val="006E3046"/>
    <w:rsid w:val="006E30D8"/>
    <w:rsid w:val="006E492A"/>
    <w:rsid w:val="006E5DF7"/>
    <w:rsid w:val="006E62B7"/>
    <w:rsid w:val="006F0672"/>
    <w:rsid w:val="006F3F62"/>
    <w:rsid w:val="006F57BE"/>
    <w:rsid w:val="006F6115"/>
    <w:rsid w:val="006F631B"/>
    <w:rsid w:val="006F67D5"/>
    <w:rsid w:val="007019F9"/>
    <w:rsid w:val="00701C76"/>
    <w:rsid w:val="0070226A"/>
    <w:rsid w:val="00702FA6"/>
    <w:rsid w:val="00705BC2"/>
    <w:rsid w:val="00706AB7"/>
    <w:rsid w:val="00706CD9"/>
    <w:rsid w:val="00710E26"/>
    <w:rsid w:val="00714849"/>
    <w:rsid w:val="00714BD9"/>
    <w:rsid w:val="00714F55"/>
    <w:rsid w:val="00720586"/>
    <w:rsid w:val="00731E20"/>
    <w:rsid w:val="0073201C"/>
    <w:rsid w:val="0073275D"/>
    <w:rsid w:val="0073412B"/>
    <w:rsid w:val="00734146"/>
    <w:rsid w:val="007411D8"/>
    <w:rsid w:val="00741CA2"/>
    <w:rsid w:val="00741FE5"/>
    <w:rsid w:val="00744CD7"/>
    <w:rsid w:val="0074723A"/>
    <w:rsid w:val="0075048D"/>
    <w:rsid w:val="00751A19"/>
    <w:rsid w:val="00754B21"/>
    <w:rsid w:val="00756A51"/>
    <w:rsid w:val="007573AD"/>
    <w:rsid w:val="00757907"/>
    <w:rsid w:val="00760882"/>
    <w:rsid w:val="00761A6A"/>
    <w:rsid w:val="00761BF5"/>
    <w:rsid w:val="0076527B"/>
    <w:rsid w:val="00766E3B"/>
    <w:rsid w:val="00767839"/>
    <w:rsid w:val="007708E9"/>
    <w:rsid w:val="00770E3B"/>
    <w:rsid w:val="0077338D"/>
    <w:rsid w:val="00774071"/>
    <w:rsid w:val="0077722F"/>
    <w:rsid w:val="0077738D"/>
    <w:rsid w:val="007776F2"/>
    <w:rsid w:val="0077779A"/>
    <w:rsid w:val="00784C71"/>
    <w:rsid w:val="00785D76"/>
    <w:rsid w:val="00787166"/>
    <w:rsid w:val="007913FD"/>
    <w:rsid w:val="007936AA"/>
    <w:rsid w:val="00795789"/>
    <w:rsid w:val="007A0046"/>
    <w:rsid w:val="007A0CE3"/>
    <w:rsid w:val="007A0D3E"/>
    <w:rsid w:val="007A3E7C"/>
    <w:rsid w:val="007A404C"/>
    <w:rsid w:val="007A4B5E"/>
    <w:rsid w:val="007B241D"/>
    <w:rsid w:val="007B6FFF"/>
    <w:rsid w:val="007C3461"/>
    <w:rsid w:val="007C4B1F"/>
    <w:rsid w:val="007C4E74"/>
    <w:rsid w:val="007C58A8"/>
    <w:rsid w:val="007D0507"/>
    <w:rsid w:val="007D3D41"/>
    <w:rsid w:val="007D5925"/>
    <w:rsid w:val="007D719A"/>
    <w:rsid w:val="007D74BB"/>
    <w:rsid w:val="007E197E"/>
    <w:rsid w:val="007E3DCC"/>
    <w:rsid w:val="007E47AC"/>
    <w:rsid w:val="007E69C5"/>
    <w:rsid w:val="007F0537"/>
    <w:rsid w:val="007F1038"/>
    <w:rsid w:val="007F2703"/>
    <w:rsid w:val="007F3EE8"/>
    <w:rsid w:val="007F7309"/>
    <w:rsid w:val="007F757C"/>
    <w:rsid w:val="007F7C98"/>
    <w:rsid w:val="008007C9"/>
    <w:rsid w:val="00801F29"/>
    <w:rsid w:val="00804397"/>
    <w:rsid w:val="008044D9"/>
    <w:rsid w:val="00804C7C"/>
    <w:rsid w:val="0080698A"/>
    <w:rsid w:val="008074F5"/>
    <w:rsid w:val="00807C26"/>
    <w:rsid w:val="00807D41"/>
    <w:rsid w:val="00813629"/>
    <w:rsid w:val="00813E16"/>
    <w:rsid w:val="00816BBA"/>
    <w:rsid w:val="00822DD8"/>
    <w:rsid w:val="00824CE2"/>
    <w:rsid w:val="00825FDB"/>
    <w:rsid w:val="00827203"/>
    <w:rsid w:val="00827583"/>
    <w:rsid w:val="008309D6"/>
    <w:rsid w:val="0083155E"/>
    <w:rsid w:val="008333E8"/>
    <w:rsid w:val="00834334"/>
    <w:rsid w:val="00837222"/>
    <w:rsid w:val="00837673"/>
    <w:rsid w:val="00841030"/>
    <w:rsid w:val="00841A35"/>
    <w:rsid w:val="008422CD"/>
    <w:rsid w:val="00842B40"/>
    <w:rsid w:val="00843BAC"/>
    <w:rsid w:val="00844091"/>
    <w:rsid w:val="00844C6C"/>
    <w:rsid w:val="00844F65"/>
    <w:rsid w:val="00847ED1"/>
    <w:rsid w:val="008516B1"/>
    <w:rsid w:val="00854658"/>
    <w:rsid w:val="00855195"/>
    <w:rsid w:val="00860D22"/>
    <w:rsid w:val="008614A5"/>
    <w:rsid w:val="00861AD4"/>
    <w:rsid w:val="00861B96"/>
    <w:rsid w:val="00863E9C"/>
    <w:rsid w:val="00867D68"/>
    <w:rsid w:val="00867FCC"/>
    <w:rsid w:val="00870964"/>
    <w:rsid w:val="008723FE"/>
    <w:rsid w:val="00872455"/>
    <w:rsid w:val="008750A0"/>
    <w:rsid w:val="00875DC5"/>
    <w:rsid w:val="00876333"/>
    <w:rsid w:val="008765CA"/>
    <w:rsid w:val="00876B6F"/>
    <w:rsid w:val="008770B5"/>
    <w:rsid w:val="008802EC"/>
    <w:rsid w:val="00880730"/>
    <w:rsid w:val="0088092A"/>
    <w:rsid w:val="008838CB"/>
    <w:rsid w:val="008846F6"/>
    <w:rsid w:val="00886978"/>
    <w:rsid w:val="00886BD6"/>
    <w:rsid w:val="00893766"/>
    <w:rsid w:val="00893D60"/>
    <w:rsid w:val="00894D33"/>
    <w:rsid w:val="00897124"/>
    <w:rsid w:val="008A25E2"/>
    <w:rsid w:val="008A2DC4"/>
    <w:rsid w:val="008A4178"/>
    <w:rsid w:val="008A427E"/>
    <w:rsid w:val="008A42CC"/>
    <w:rsid w:val="008A62CE"/>
    <w:rsid w:val="008A6D28"/>
    <w:rsid w:val="008A6D38"/>
    <w:rsid w:val="008B0A35"/>
    <w:rsid w:val="008B0DD8"/>
    <w:rsid w:val="008B40F6"/>
    <w:rsid w:val="008B4993"/>
    <w:rsid w:val="008B6C45"/>
    <w:rsid w:val="008B7C9B"/>
    <w:rsid w:val="008C00DA"/>
    <w:rsid w:val="008C24E6"/>
    <w:rsid w:val="008C33CC"/>
    <w:rsid w:val="008C3996"/>
    <w:rsid w:val="008C50B5"/>
    <w:rsid w:val="008C5376"/>
    <w:rsid w:val="008D1374"/>
    <w:rsid w:val="008D1D57"/>
    <w:rsid w:val="008D2B68"/>
    <w:rsid w:val="008D53BF"/>
    <w:rsid w:val="008E2BF0"/>
    <w:rsid w:val="008E367B"/>
    <w:rsid w:val="008E4843"/>
    <w:rsid w:val="008E512A"/>
    <w:rsid w:val="008E7049"/>
    <w:rsid w:val="008E72E6"/>
    <w:rsid w:val="008E7304"/>
    <w:rsid w:val="008F0AF0"/>
    <w:rsid w:val="008F159F"/>
    <w:rsid w:val="008F281C"/>
    <w:rsid w:val="008F3990"/>
    <w:rsid w:val="008F5971"/>
    <w:rsid w:val="008F60DF"/>
    <w:rsid w:val="009015C6"/>
    <w:rsid w:val="0090297E"/>
    <w:rsid w:val="00903BEF"/>
    <w:rsid w:val="009040D6"/>
    <w:rsid w:val="0090629E"/>
    <w:rsid w:val="00907432"/>
    <w:rsid w:val="009103B5"/>
    <w:rsid w:val="00913BA9"/>
    <w:rsid w:val="009169CB"/>
    <w:rsid w:val="00923BC3"/>
    <w:rsid w:val="00930829"/>
    <w:rsid w:val="00930C0F"/>
    <w:rsid w:val="00931295"/>
    <w:rsid w:val="00931A1D"/>
    <w:rsid w:val="0093295D"/>
    <w:rsid w:val="00936657"/>
    <w:rsid w:val="00936AFA"/>
    <w:rsid w:val="00937A4C"/>
    <w:rsid w:val="00943C2A"/>
    <w:rsid w:val="00944290"/>
    <w:rsid w:val="00947102"/>
    <w:rsid w:val="009547EA"/>
    <w:rsid w:val="009550BE"/>
    <w:rsid w:val="00955620"/>
    <w:rsid w:val="00957E18"/>
    <w:rsid w:val="00957EC7"/>
    <w:rsid w:val="00960A3C"/>
    <w:rsid w:val="00964774"/>
    <w:rsid w:val="00966368"/>
    <w:rsid w:val="0096709A"/>
    <w:rsid w:val="009705FD"/>
    <w:rsid w:val="009760C3"/>
    <w:rsid w:val="00980A2D"/>
    <w:rsid w:val="0098169A"/>
    <w:rsid w:val="00983FFC"/>
    <w:rsid w:val="00984967"/>
    <w:rsid w:val="009859CA"/>
    <w:rsid w:val="00985DE8"/>
    <w:rsid w:val="009874DB"/>
    <w:rsid w:val="009902DD"/>
    <w:rsid w:val="00993A92"/>
    <w:rsid w:val="00994D78"/>
    <w:rsid w:val="0099562C"/>
    <w:rsid w:val="009A0AA8"/>
    <w:rsid w:val="009A1095"/>
    <w:rsid w:val="009A18EA"/>
    <w:rsid w:val="009A1967"/>
    <w:rsid w:val="009A5045"/>
    <w:rsid w:val="009B12CB"/>
    <w:rsid w:val="009B40E9"/>
    <w:rsid w:val="009B53E2"/>
    <w:rsid w:val="009B6BE4"/>
    <w:rsid w:val="009C0C47"/>
    <w:rsid w:val="009C2A88"/>
    <w:rsid w:val="009C30EF"/>
    <w:rsid w:val="009C527D"/>
    <w:rsid w:val="009D0FC5"/>
    <w:rsid w:val="009D22A6"/>
    <w:rsid w:val="009D4D8D"/>
    <w:rsid w:val="009D7296"/>
    <w:rsid w:val="009E154D"/>
    <w:rsid w:val="009E2019"/>
    <w:rsid w:val="009E2033"/>
    <w:rsid w:val="009E4B86"/>
    <w:rsid w:val="009E6AD7"/>
    <w:rsid w:val="009E7230"/>
    <w:rsid w:val="009F7B1F"/>
    <w:rsid w:val="009F7C0D"/>
    <w:rsid w:val="00A00EFC"/>
    <w:rsid w:val="00A0220A"/>
    <w:rsid w:val="00A02D35"/>
    <w:rsid w:val="00A0718C"/>
    <w:rsid w:val="00A1013D"/>
    <w:rsid w:val="00A117C9"/>
    <w:rsid w:val="00A201BD"/>
    <w:rsid w:val="00A215A5"/>
    <w:rsid w:val="00A2355D"/>
    <w:rsid w:val="00A25766"/>
    <w:rsid w:val="00A2595C"/>
    <w:rsid w:val="00A2640D"/>
    <w:rsid w:val="00A327E8"/>
    <w:rsid w:val="00A34C74"/>
    <w:rsid w:val="00A41472"/>
    <w:rsid w:val="00A41EE5"/>
    <w:rsid w:val="00A42DBF"/>
    <w:rsid w:val="00A446B3"/>
    <w:rsid w:val="00A45AA6"/>
    <w:rsid w:val="00A45E58"/>
    <w:rsid w:val="00A46582"/>
    <w:rsid w:val="00A5237D"/>
    <w:rsid w:val="00A52687"/>
    <w:rsid w:val="00A53ED5"/>
    <w:rsid w:val="00A56C8B"/>
    <w:rsid w:val="00A601A3"/>
    <w:rsid w:val="00A6049F"/>
    <w:rsid w:val="00A61FAC"/>
    <w:rsid w:val="00A6228D"/>
    <w:rsid w:val="00A62502"/>
    <w:rsid w:val="00A6462F"/>
    <w:rsid w:val="00A6770F"/>
    <w:rsid w:val="00A703EB"/>
    <w:rsid w:val="00A714E7"/>
    <w:rsid w:val="00A726BF"/>
    <w:rsid w:val="00A7305A"/>
    <w:rsid w:val="00A74818"/>
    <w:rsid w:val="00A7512B"/>
    <w:rsid w:val="00A76AC7"/>
    <w:rsid w:val="00A77195"/>
    <w:rsid w:val="00A8316E"/>
    <w:rsid w:val="00A84C9C"/>
    <w:rsid w:val="00A8552F"/>
    <w:rsid w:val="00A87819"/>
    <w:rsid w:val="00A93487"/>
    <w:rsid w:val="00AA4123"/>
    <w:rsid w:val="00AA63B3"/>
    <w:rsid w:val="00AA73AB"/>
    <w:rsid w:val="00AB0965"/>
    <w:rsid w:val="00AB1876"/>
    <w:rsid w:val="00AB509F"/>
    <w:rsid w:val="00AB5401"/>
    <w:rsid w:val="00AB76F1"/>
    <w:rsid w:val="00AC214B"/>
    <w:rsid w:val="00AC3370"/>
    <w:rsid w:val="00AC376B"/>
    <w:rsid w:val="00AC3E49"/>
    <w:rsid w:val="00AC5A68"/>
    <w:rsid w:val="00AD0DA2"/>
    <w:rsid w:val="00AD1993"/>
    <w:rsid w:val="00AD3113"/>
    <w:rsid w:val="00AD387C"/>
    <w:rsid w:val="00AD3CF5"/>
    <w:rsid w:val="00AD43F7"/>
    <w:rsid w:val="00AD562B"/>
    <w:rsid w:val="00AD67F0"/>
    <w:rsid w:val="00AD7A2E"/>
    <w:rsid w:val="00AD7C90"/>
    <w:rsid w:val="00AE6A84"/>
    <w:rsid w:val="00AE71D9"/>
    <w:rsid w:val="00AF0815"/>
    <w:rsid w:val="00AF2A7A"/>
    <w:rsid w:val="00AF5179"/>
    <w:rsid w:val="00AF665E"/>
    <w:rsid w:val="00B00A72"/>
    <w:rsid w:val="00B04F92"/>
    <w:rsid w:val="00B11287"/>
    <w:rsid w:val="00B12802"/>
    <w:rsid w:val="00B13C5E"/>
    <w:rsid w:val="00B14562"/>
    <w:rsid w:val="00B153D6"/>
    <w:rsid w:val="00B169F8"/>
    <w:rsid w:val="00B20C4B"/>
    <w:rsid w:val="00B224E8"/>
    <w:rsid w:val="00B22DBB"/>
    <w:rsid w:val="00B23B3F"/>
    <w:rsid w:val="00B24A30"/>
    <w:rsid w:val="00B25AC2"/>
    <w:rsid w:val="00B26356"/>
    <w:rsid w:val="00B3016E"/>
    <w:rsid w:val="00B33668"/>
    <w:rsid w:val="00B33847"/>
    <w:rsid w:val="00B33EFB"/>
    <w:rsid w:val="00B34C70"/>
    <w:rsid w:val="00B40E3F"/>
    <w:rsid w:val="00B45B48"/>
    <w:rsid w:val="00B477A7"/>
    <w:rsid w:val="00B5197C"/>
    <w:rsid w:val="00B544B2"/>
    <w:rsid w:val="00B54525"/>
    <w:rsid w:val="00B55999"/>
    <w:rsid w:val="00B55B22"/>
    <w:rsid w:val="00B55DB8"/>
    <w:rsid w:val="00B56A16"/>
    <w:rsid w:val="00B6074C"/>
    <w:rsid w:val="00B6092A"/>
    <w:rsid w:val="00B60BC7"/>
    <w:rsid w:val="00B61495"/>
    <w:rsid w:val="00B63683"/>
    <w:rsid w:val="00B711F5"/>
    <w:rsid w:val="00B720D3"/>
    <w:rsid w:val="00B72EA3"/>
    <w:rsid w:val="00B747F7"/>
    <w:rsid w:val="00B7578D"/>
    <w:rsid w:val="00B769F0"/>
    <w:rsid w:val="00B8161B"/>
    <w:rsid w:val="00B82F7C"/>
    <w:rsid w:val="00B84493"/>
    <w:rsid w:val="00B854E4"/>
    <w:rsid w:val="00B85E70"/>
    <w:rsid w:val="00B90353"/>
    <w:rsid w:val="00B937A6"/>
    <w:rsid w:val="00B9384F"/>
    <w:rsid w:val="00B9422F"/>
    <w:rsid w:val="00B94E4A"/>
    <w:rsid w:val="00B957F6"/>
    <w:rsid w:val="00B96C01"/>
    <w:rsid w:val="00BA39EA"/>
    <w:rsid w:val="00BA5557"/>
    <w:rsid w:val="00BB11A1"/>
    <w:rsid w:val="00BC11DE"/>
    <w:rsid w:val="00BC1B09"/>
    <w:rsid w:val="00BD194E"/>
    <w:rsid w:val="00BD25D8"/>
    <w:rsid w:val="00BE17D0"/>
    <w:rsid w:val="00BF0C7B"/>
    <w:rsid w:val="00BF4913"/>
    <w:rsid w:val="00BF563A"/>
    <w:rsid w:val="00C002B3"/>
    <w:rsid w:val="00C02768"/>
    <w:rsid w:val="00C02BF7"/>
    <w:rsid w:val="00C02D49"/>
    <w:rsid w:val="00C03054"/>
    <w:rsid w:val="00C060AF"/>
    <w:rsid w:val="00C06A04"/>
    <w:rsid w:val="00C12BF0"/>
    <w:rsid w:val="00C12C14"/>
    <w:rsid w:val="00C13D1C"/>
    <w:rsid w:val="00C1693D"/>
    <w:rsid w:val="00C200AE"/>
    <w:rsid w:val="00C20DC3"/>
    <w:rsid w:val="00C216B6"/>
    <w:rsid w:val="00C22D02"/>
    <w:rsid w:val="00C23DFC"/>
    <w:rsid w:val="00C25C0E"/>
    <w:rsid w:val="00C26E66"/>
    <w:rsid w:val="00C27F02"/>
    <w:rsid w:val="00C3003A"/>
    <w:rsid w:val="00C3032C"/>
    <w:rsid w:val="00C326D2"/>
    <w:rsid w:val="00C32AD8"/>
    <w:rsid w:val="00C34F65"/>
    <w:rsid w:val="00C35702"/>
    <w:rsid w:val="00C360A0"/>
    <w:rsid w:val="00C40B48"/>
    <w:rsid w:val="00C4260D"/>
    <w:rsid w:val="00C444D8"/>
    <w:rsid w:val="00C449CB"/>
    <w:rsid w:val="00C47776"/>
    <w:rsid w:val="00C533EB"/>
    <w:rsid w:val="00C53A4D"/>
    <w:rsid w:val="00C56333"/>
    <w:rsid w:val="00C56653"/>
    <w:rsid w:val="00C57E47"/>
    <w:rsid w:val="00C60413"/>
    <w:rsid w:val="00C60854"/>
    <w:rsid w:val="00C6193C"/>
    <w:rsid w:val="00C646B1"/>
    <w:rsid w:val="00C64B25"/>
    <w:rsid w:val="00C65156"/>
    <w:rsid w:val="00C710FD"/>
    <w:rsid w:val="00C77143"/>
    <w:rsid w:val="00C80323"/>
    <w:rsid w:val="00C8175A"/>
    <w:rsid w:val="00C841F1"/>
    <w:rsid w:val="00C84333"/>
    <w:rsid w:val="00C844D9"/>
    <w:rsid w:val="00C90F8D"/>
    <w:rsid w:val="00CA093A"/>
    <w:rsid w:val="00CA1B8B"/>
    <w:rsid w:val="00CA22A3"/>
    <w:rsid w:val="00CA2D4E"/>
    <w:rsid w:val="00CA4A4A"/>
    <w:rsid w:val="00CA6F84"/>
    <w:rsid w:val="00CA74B9"/>
    <w:rsid w:val="00CB1D58"/>
    <w:rsid w:val="00CB1EBC"/>
    <w:rsid w:val="00CB2DB0"/>
    <w:rsid w:val="00CB317A"/>
    <w:rsid w:val="00CC0783"/>
    <w:rsid w:val="00CC0CBC"/>
    <w:rsid w:val="00CC2156"/>
    <w:rsid w:val="00CC24D8"/>
    <w:rsid w:val="00CC4162"/>
    <w:rsid w:val="00CC6D3A"/>
    <w:rsid w:val="00CD11DA"/>
    <w:rsid w:val="00CD43C5"/>
    <w:rsid w:val="00CD5FC1"/>
    <w:rsid w:val="00CD6252"/>
    <w:rsid w:val="00CE1701"/>
    <w:rsid w:val="00CE4A5F"/>
    <w:rsid w:val="00CE4C5A"/>
    <w:rsid w:val="00CE6875"/>
    <w:rsid w:val="00CF12CA"/>
    <w:rsid w:val="00CF1742"/>
    <w:rsid w:val="00CF1FF3"/>
    <w:rsid w:val="00CF3F0D"/>
    <w:rsid w:val="00D00032"/>
    <w:rsid w:val="00D00352"/>
    <w:rsid w:val="00D00B0F"/>
    <w:rsid w:val="00D00DFE"/>
    <w:rsid w:val="00D0121A"/>
    <w:rsid w:val="00D029ED"/>
    <w:rsid w:val="00D05CC8"/>
    <w:rsid w:val="00D07756"/>
    <w:rsid w:val="00D10785"/>
    <w:rsid w:val="00D1164B"/>
    <w:rsid w:val="00D11996"/>
    <w:rsid w:val="00D11C28"/>
    <w:rsid w:val="00D12044"/>
    <w:rsid w:val="00D12F69"/>
    <w:rsid w:val="00D131D9"/>
    <w:rsid w:val="00D13FAA"/>
    <w:rsid w:val="00D2035C"/>
    <w:rsid w:val="00D2118D"/>
    <w:rsid w:val="00D22D47"/>
    <w:rsid w:val="00D23B13"/>
    <w:rsid w:val="00D245E6"/>
    <w:rsid w:val="00D25C0E"/>
    <w:rsid w:val="00D26682"/>
    <w:rsid w:val="00D273BC"/>
    <w:rsid w:val="00D33662"/>
    <w:rsid w:val="00D35E95"/>
    <w:rsid w:val="00D40D26"/>
    <w:rsid w:val="00D41F94"/>
    <w:rsid w:val="00D4214F"/>
    <w:rsid w:val="00D42DBF"/>
    <w:rsid w:val="00D43465"/>
    <w:rsid w:val="00D4489E"/>
    <w:rsid w:val="00D453A0"/>
    <w:rsid w:val="00D4673F"/>
    <w:rsid w:val="00D47E17"/>
    <w:rsid w:val="00D51ADE"/>
    <w:rsid w:val="00D52945"/>
    <w:rsid w:val="00D54454"/>
    <w:rsid w:val="00D56F89"/>
    <w:rsid w:val="00D60FE0"/>
    <w:rsid w:val="00D6414C"/>
    <w:rsid w:val="00D644B0"/>
    <w:rsid w:val="00D668ED"/>
    <w:rsid w:val="00D67E24"/>
    <w:rsid w:val="00D70770"/>
    <w:rsid w:val="00D708EA"/>
    <w:rsid w:val="00D725DB"/>
    <w:rsid w:val="00D7652B"/>
    <w:rsid w:val="00D76BB3"/>
    <w:rsid w:val="00D81597"/>
    <w:rsid w:val="00D84478"/>
    <w:rsid w:val="00D84EA8"/>
    <w:rsid w:val="00D8622D"/>
    <w:rsid w:val="00D91440"/>
    <w:rsid w:val="00D944F0"/>
    <w:rsid w:val="00D946D1"/>
    <w:rsid w:val="00D95DA3"/>
    <w:rsid w:val="00D9758B"/>
    <w:rsid w:val="00DA3FE8"/>
    <w:rsid w:val="00DA453E"/>
    <w:rsid w:val="00DA4D67"/>
    <w:rsid w:val="00DA7069"/>
    <w:rsid w:val="00DB0F0D"/>
    <w:rsid w:val="00DB2D7B"/>
    <w:rsid w:val="00DB44B3"/>
    <w:rsid w:val="00DB52E6"/>
    <w:rsid w:val="00DC0FAA"/>
    <w:rsid w:val="00DC580D"/>
    <w:rsid w:val="00DC699B"/>
    <w:rsid w:val="00DC772D"/>
    <w:rsid w:val="00DC7770"/>
    <w:rsid w:val="00DD26F8"/>
    <w:rsid w:val="00DD3E3C"/>
    <w:rsid w:val="00DD45B6"/>
    <w:rsid w:val="00DD72FA"/>
    <w:rsid w:val="00DE234C"/>
    <w:rsid w:val="00DE3569"/>
    <w:rsid w:val="00DE3749"/>
    <w:rsid w:val="00DE433C"/>
    <w:rsid w:val="00DE5614"/>
    <w:rsid w:val="00DF2765"/>
    <w:rsid w:val="00DF2E06"/>
    <w:rsid w:val="00DF56A6"/>
    <w:rsid w:val="00DF5FA7"/>
    <w:rsid w:val="00DF5FC1"/>
    <w:rsid w:val="00DF6037"/>
    <w:rsid w:val="00DF7337"/>
    <w:rsid w:val="00E01A8B"/>
    <w:rsid w:val="00E0344A"/>
    <w:rsid w:val="00E035C6"/>
    <w:rsid w:val="00E03E2F"/>
    <w:rsid w:val="00E044B1"/>
    <w:rsid w:val="00E05EB5"/>
    <w:rsid w:val="00E066D1"/>
    <w:rsid w:val="00E116EA"/>
    <w:rsid w:val="00E15F44"/>
    <w:rsid w:val="00E17DB3"/>
    <w:rsid w:val="00E203A6"/>
    <w:rsid w:val="00E235C2"/>
    <w:rsid w:val="00E23A0B"/>
    <w:rsid w:val="00E2472A"/>
    <w:rsid w:val="00E24A2A"/>
    <w:rsid w:val="00E26386"/>
    <w:rsid w:val="00E27CF7"/>
    <w:rsid w:val="00E32DC2"/>
    <w:rsid w:val="00E34DBE"/>
    <w:rsid w:val="00E35818"/>
    <w:rsid w:val="00E42C98"/>
    <w:rsid w:val="00E43A77"/>
    <w:rsid w:val="00E47588"/>
    <w:rsid w:val="00E55539"/>
    <w:rsid w:val="00E63508"/>
    <w:rsid w:val="00E73A97"/>
    <w:rsid w:val="00E75C01"/>
    <w:rsid w:val="00E761B2"/>
    <w:rsid w:val="00E76FD2"/>
    <w:rsid w:val="00E77E25"/>
    <w:rsid w:val="00E83668"/>
    <w:rsid w:val="00E851C4"/>
    <w:rsid w:val="00E85F60"/>
    <w:rsid w:val="00E86CF4"/>
    <w:rsid w:val="00E9300D"/>
    <w:rsid w:val="00E93285"/>
    <w:rsid w:val="00E93D31"/>
    <w:rsid w:val="00E93E1F"/>
    <w:rsid w:val="00E97E2D"/>
    <w:rsid w:val="00EA081B"/>
    <w:rsid w:val="00EA29DD"/>
    <w:rsid w:val="00EA2D6E"/>
    <w:rsid w:val="00EA4F4C"/>
    <w:rsid w:val="00EA54E0"/>
    <w:rsid w:val="00EB2194"/>
    <w:rsid w:val="00EB431B"/>
    <w:rsid w:val="00EB5316"/>
    <w:rsid w:val="00EB6ECD"/>
    <w:rsid w:val="00EB75C5"/>
    <w:rsid w:val="00EC0F91"/>
    <w:rsid w:val="00EC1D23"/>
    <w:rsid w:val="00EC2918"/>
    <w:rsid w:val="00EC47E8"/>
    <w:rsid w:val="00EC65CC"/>
    <w:rsid w:val="00EC7114"/>
    <w:rsid w:val="00ED1A57"/>
    <w:rsid w:val="00ED6D83"/>
    <w:rsid w:val="00ED7C6F"/>
    <w:rsid w:val="00EE0A4B"/>
    <w:rsid w:val="00EE1056"/>
    <w:rsid w:val="00EE4BB4"/>
    <w:rsid w:val="00EE502B"/>
    <w:rsid w:val="00EE54D2"/>
    <w:rsid w:val="00EE6907"/>
    <w:rsid w:val="00EE75CD"/>
    <w:rsid w:val="00EF1104"/>
    <w:rsid w:val="00EF16BB"/>
    <w:rsid w:val="00EF189B"/>
    <w:rsid w:val="00EF25DD"/>
    <w:rsid w:val="00EF3150"/>
    <w:rsid w:val="00EF44E2"/>
    <w:rsid w:val="00EF7F17"/>
    <w:rsid w:val="00F01775"/>
    <w:rsid w:val="00F064F6"/>
    <w:rsid w:val="00F067BB"/>
    <w:rsid w:val="00F11117"/>
    <w:rsid w:val="00F159D9"/>
    <w:rsid w:val="00F15D9E"/>
    <w:rsid w:val="00F17BBC"/>
    <w:rsid w:val="00F200D5"/>
    <w:rsid w:val="00F20AB0"/>
    <w:rsid w:val="00F22448"/>
    <w:rsid w:val="00F227A9"/>
    <w:rsid w:val="00F23153"/>
    <w:rsid w:val="00F25253"/>
    <w:rsid w:val="00F2555C"/>
    <w:rsid w:val="00F2781B"/>
    <w:rsid w:val="00F313FD"/>
    <w:rsid w:val="00F33584"/>
    <w:rsid w:val="00F346CD"/>
    <w:rsid w:val="00F35568"/>
    <w:rsid w:val="00F36795"/>
    <w:rsid w:val="00F432A0"/>
    <w:rsid w:val="00F43CF2"/>
    <w:rsid w:val="00F44E35"/>
    <w:rsid w:val="00F501AC"/>
    <w:rsid w:val="00F50D3F"/>
    <w:rsid w:val="00F50F7B"/>
    <w:rsid w:val="00F51185"/>
    <w:rsid w:val="00F51305"/>
    <w:rsid w:val="00F5199C"/>
    <w:rsid w:val="00F52172"/>
    <w:rsid w:val="00F5238B"/>
    <w:rsid w:val="00F542C3"/>
    <w:rsid w:val="00F54E8C"/>
    <w:rsid w:val="00F57CB7"/>
    <w:rsid w:val="00F57CC9"/>
    <w:rsid w:val="00F61117"/>
    <w:rsid w:val="00F622B7"/>
    <w:rsid w:val="00F6326A"/>
    <w:rsid w:val="00F65024"/>
    <w:rsid w:val="00F6522E"/>
    <w:rsid w:val="00F70BEA"/>
    <w:rsid w:val="00F73B30"/>
    <w:rsid w:val="00F73E69"/>
    <w:rsid w:val="00F74BBF"/>
    <w:rsid w:val="00F74EC4"/>
    <w:rsid w:val="00F75794"/>
    <w:rsid w:val="00F75B6D"/>
    <w:rsid w:val="00F76B93"/>
    <w:rsid w:val="00F77B74"/>
    <w:rsid w:val="00F810D5"/>
    <w:rsid w:val="00F8197C"/>
    <w:rsid w:val="00F83CB9"/>
    <w:rsid w:val="00F84376"/>
    <w:rsid w:val="00F95353"/>
    <w:rsid w:val="00F96F53"/>
    <w:rsid w:val="00F96FBB"/>
    <w:rsid w:val="00F975E4"/>
    <w:rsid w:val="00F979C0"/>
    <w:rsid w:val="00FA01B1"/>
    <w:rsid w:val="00FA31B8"/>
    <w:rsid w:val="00FA41A9"/>
    <w:rsid w:val="00FB0860"/>
    <w:rsid w:val="00FB3382"/>
    <w:rsid w:val="00FB41ED"/>
    <w:rsid w:val="00FB51E5"/>
    <w:rsid w:val="00FB7D42"/>
    <w:rsid w:val="00FC0361"/>
    <w:rsid w:val="00FC23F1"/>
    <w:rsid w:val="00FC264F"/>
    <w:rsid w:val="00FC509C"/>
    <w:rsid w:val="00FC65DB"/>
    <w:rsid w:val="00FD0463"/>
    <w:rsid w:val="00FD1DD1"/>
    <w:rsid w:val="00FD2027"/>
    <w:rsid w:val="00FD4A24"/>
    <w:rsid w:val="00FD4D69"/>
    <w:rsid w:val="00FD57B8"/>
    <w:rsid w:val="00FE2D4B"/>
    <w:rsid w:val="00FE305B"/>
    <w:rsid w:val="00FE51B5"/>
    <w:rsid w:val="00FE7649"/>
    <w:rsid w:val="00FF0EBB"/>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1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960A3C"/>
    <w:pPr>
      <w:keepNext/>
      <w:keepLines/>
      <w:numPr>
        <w:numId w:val="6"/>
      </w:numPr>
      <w:spacing w:before="360"/>
      <w:jc w:val="both"/>
      <w:outlineLvl w:val="1"/>
    </w:pPr>
    <w:rPr>
      <w:rFonts w:ascii="Verdana" w:hAnsi="Verdana" w:cstheme="majorHAnsi"/>
      <w:b/>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Tekstpodstawowy2">
    <w:name w:val="Body Text 2"/>
    <w:basedOn w:val="Normalny"/>
    <w:link w:val="Tekstpodstawowy2Znak"/>
    <w:rsid w:val="00D26682"/>
    <w:pPr>
      <w:spacing w:before="60" w:after="120" w:line="480" w:lineRule="auto"/>
      <w:jc w:val="both"/>
    </w:pPr>
    <w:rPr>
      <w:rFonts w:ascii="Times New Roman" w:eastAsia="Times New Roman" w:hAnsi="Times New Roman"/>
      <w:szCs w:val="20"/>
      <w:lang w:val="pl-PL"/>
    </w:rPr>
  </w:style>
  <w:style w:type="character" w:customStyle="1" w:styleId="Tekstpodstawowy2Znak">
    <w:name w:val="Tekst podstawowy 2 Znak"/>
    <w:basedOn w:val="Domylnaczcionkaakapitu"/>
    <w:link w:val="Tekstpodstawowy2"/>
    <w:rsid w:val="00D26682"/>
    <w:rPr>
      <w:rFonts w:ascii="Times New Roman" w:eastAsia="Times New Roman" w:hAnsi="Times New Roman"/>
      <w:szCs w:val="20"/>
      <w:lang w:val="pl-PL"/>
    </w:rPr>
  </w:style>
  <w:style w:type="character" w:styleId="Nierozpoznanawzmianka">
    <w:name w:val="Unresolved Mention"/>
    <w:basedOn w:val="Domylnaczcionkaakapitu"/>
    <w:uiPriority w:val="99"/>
    <w:semiHidden/>
    <w:unhideWhenUsed/>
    <w:rsid w:val="00D13FAA"/>
    <w:rPr>
      <w:color w:val="605E5C"/>
      <w:shd w:val="clear" w:color="auto" w:fill="E1DFDD"/>
    </w:rPr>
  </w:style>
  <w:style w:type="character" w:customStyle="1" w:styleId="markedcontent">
    <w:name w:val="markedcontent"/>
    <w:basedOn w:val="Domylnaczcionkaakapitu"/>
    <w:rsid w:val="00552981"/>
  </w:style>
  <w:style w:type="paragraph" w:styleId="Tekstpodstawowywcity">
    <w:name w:val="Body Text Indent"/>
    <w:basedOn w:val="Normalny"/>
    <w:link w:val="TekstpodstawowywcityZnak"/>
    <w:uiPriority w:val="99"/>
    <w:semiHidden/>
    <w:unhideWhenUsed/>
    <w:rsid w:val="008007C9"/>
    <w:pPr>
      <w:spacing w:after="120"/>
      <w:ind w:left="283"/>
    </w:pPr>
  </w:style>
  <w:style w:type="character" w:customStyle="1" w:styleId="TekstpodstawowywcityZnak">
    <w:name w:val="Tekst podstawowy wcięty Znak"/>
    <w:basedOn w:val="Domylnaczcionkaakapitu"/>
    <w:link w:val="Tekstpodstawowywcity"/>
    <w:uiPriority w:val="99"/>
    <w:semiHidden/>
    <w:rsid w:val="008007C9"/>
  </w:style>
  <w:style w:type="character" w:customStyle="1" w:styleId="Nagwek2Znak">
    <w:name w:val="Nagłówek 2 Znak"/>
    <w:basedOn w:val="Domylnaczcionkaakapitu"/>
    <w:link w:val="Nagwek2"/>
    <w:uiPriority w:val="9"/>
    <w:rsid w:val="009A5045"/>
    <w:rPr>
      <w:rFonts w:ascii="Verdana" w:hAnsi="Verdana" w:cstheme="majorHAns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8621">
      <w:bodyDiv w:val="1"/>
      <w:marLeft w:val="0"/>
      <w:marRight w:val="0"/>
      <w:marTop w:val="0"/>
      <w:marBottom w:val="0"/>
      <w:divBdr>
        <w:top w:val="none" w:sz="0" w:space="0" w:color="auto"/>
        <w:left w:val="none" w:sz="0" w:space="0" w:color="auto"/>
        <w:bottom w:val="none" w:sz="0" w:space="0" w:color="auto"/>
        <w:right w:val="none" w:sz="0" w:space="0" w:color="auto"/>
      </w:divBdr>
    </w:div>
    <w:div w:id="548692440">
      <w:bodyDiv w:val="1"/>
      <w:marLeft w:val="0"/>
      <w:marRight w:val="0"/>
      <w:marTop w:val="0"/>
      <w:marBottom w:val="0"/>
      <w:divBdr>
        <w:top w:val="none" w:sz="0" w:space="0" w:color="auto"/>
        <w:left w:val="none" w:sz="0" w:space="0" w:color="auto"/>
        <w:bottom w:val="none" w:sz="0" w:space="0" w:color="auto"/>
        <w:right w:val="none" w:sz="0" w:space="0" w:color="auto"/>
      </w:divBdr>
    </w:div>
    <w:div w:id="728385448">
      <w:bodyDiv w:val="1"/>
      <w:marLeft w:val="0"/>
      <w:marRight w:val="0"/>
      <w:marTop w:val="0"/>
      <w:marBottom w:val="0"/>
      <w:divBdr>
        <w:top w:val="none" w:sz="0" w:space="0" w:color="auto"/>
        <w:left w:val="none" w:sz="0" w:space="0" w:color="auto"/>
        <w:bottom w:val="none" w:sz="0" w:space="0" w:color="auto"/>
        <w:right w:val="none" w:sz="0" w:space="0" w:color="auto"/>
      </w:divBdr>
    </w:div>
    <w:div w:id="915669967">
      <w:bodyDiv w:val="1"/>
      <w:marLeft w:val="0"/>
      <w:marRight w:val="0"/>
      <w:marTop w:val="0"/>
      <w:marBottom w:val="0"/>
      <w:divBdr>
        <w:top w:val="none" w:sz="0" w:space="0" w:color="auto"/>
        <w:left w:val="none" w:sz="0" w:space="0" w:color="auto"/>
        <w:bottom w:val="none" w:sz="0" w:space="0" w:color="auto"/>
        <w:right w:val="none" w:sz="0" w:space="0" w:color="auto"/>
      </w:divBdr>
    </w:div>
    <w:div w:id="1142191202">
      <w:bodyDiv w:val="1"/>
      <w:marLeft w:val="0"/>
      <w:marRight w:val="0"/>
      <w:marTop w:val="0"/>
      <w:marBottom w:val="0"/>
      <w:divBdr>
        <w:top w:val="none" w:sz="0" w:space="0" w:color="auto"/>
        <w:left w:val="none" w:sz="0" w:space="0" w:color="auto"/>
        <w:bottom w:val="none" w:sz="0" w:space="0" w:color="auto"/>
        <w:right w:val="none" w:sz="0" w:space="0" w:color="auto"/>
      </w:divBdr>
    </w:div>
    <w:div w:id="1162698150">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316450941">
      <w:bodyDiv w:val="1"/>
      <w:marLeft w:val="0"/>
      <w:marRight w:val="0"/>
      <w:marTop w:val="0"/>
      <w:marBottom w:val="0"/>
      <w:divBdr>
        <w:top w:val="none" w:sz="0" w:space="0" w:color="auto"/>
        <w:left w:val="none" w:sz="0" w:space="0" w:color="auto"/>
        <w:bottom w:val="none" w:sz="0" w:space="0" w:color="auto"/>
        <w:right w:val="none" w:sz="0" w:space="0" w:color="auto"/>
      </w:divBdr>
    </w:div>
    <w:div w:id="1737509407">
      <w:bodyDiv w:val="1"/>
      <w:marLeft w:val="0"/>
      <w:marRight w:val="0"/>
      <w:marTop w:val="0"/>
      <w:marBottom w:val="0"/>
      <w:divBdr>
        <w:top w:val="none" w:sz="0" w:space="0" w:color="auto"/>
        <w:left w:val="none" w:sz="0" w:space="0" w:color="auto"/>
        <w:bottom w:val="none" w:sz="0" w:space="0" w:color="auto"/>
        <w:right w:val="none" w:sz="0" w:space="0" w:color="auto"/>
      </w:divBdr>
    </w:div>
    <w:div w:id="212264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www.nccert.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pn/uni.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cwk@platformazakupowa.pl" TargetMode="External"/><Relationship Id="rId19"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https://platformazakupowa.pl/transakcja/1095582" TargetMode="External"/><Relationship Id="rId14" Type="http://schemas.openxmlformats.org/officeDocument/2006/relationships/hyperlink" Target="http://platformazakupowa.pl" TargetMode="External"/><Relationship Id="rId22" Type="http://schemas.openxmlformats.org/officeDocument/2006/relationships/hyperlink" Target="mailto:iod@uni.lodz.p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26</Pages>
  <Words>9767</Words>
  <Characters>58607</Characters>
  <Application>Microsoft Office Word</Application>
  <DocSecurity>0</DocSecurity>
  <Lines>488</Lines>
  <Paragraphs>136</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SPECYFIKACJA WARUNKÓW ZAMÓWIENIA</vt:lpstr>
      <vt:lpstr>    Nazwa oraz adres Zamawiającego</vt:lpstr>
      <vt:lpstr>    Tryb udzielania zamówienia</vt:lpstr>
      <vt:lpstr>    Opis przedmiotu zamówienia</vt:lpstr>
      <vt:lpstr>    Podwykonawstwo</vt:lpstr>
      <vt:lpstr>    Termin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Ochrona danych osobowych</vt:lpstr>
      <vt:lpstr>    Pouczenie o środkach ochrony prawnej przysługujących Wykonawcy</vt:lpstr>
      <vt:lpstr>    Spis załączników</vt:lpstr>
    </vt:vector>
  </TitlesOfParts>
  <Company>University of Lodz</Company>
  <LinksUpToDate>false</LinksUpToDate>
  <CharactersWithSpaces>68238</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Kik</dc:creator>
  <cp:lastModifiedBy>Lidia Wacławiak</cp:lastModifiedBy>
  <cp:revision>174</cp:revision>
  <cp:lastPrinted>2021-12-06T09:52:00Z</cp:lastPrinted>
  <dcterms:created xsi:type="dcterms:W3CDTF">2025-03-19T07:28:00Z</dcterms:created>
  <dcterms:modified xsi:type="dcterms:W3CDTF">2025-04-15T06:42:00Z</dcterms:modified>
</cp:coreProperties>
</file>