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</w:t>
      </w:r>
      <w:r w:rsidR="00E5168A">
        <w:rPr>
          <w:rFonts w:ascii="Times New Roman" w:hAnsi="Times New Roman" w:cs="Times New Roman"/>
          <w:b/>
          <w:sz w:val="20"/>
          <w:szCs w:val="20"/>
        </w:rPr>
        <w:t>3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sz w:val="20"/>
          <w:szCs w:val="20"/>
        </w:rPr>
        <w:t>Przystępując do postępowania o udziel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enie zamówienia publicznego pt. </w:t>
      </w:r>
      <w:r w:rsidRPr="00E5168A">
        <w:rPr>
          <w:rFonts w:ascii="Times New Roman" w:eastAsia="Times New Roman" w:hAnsi="Times New Roman" w:cs="Times New Roman"/>
          <w:b/>
          <w:sz w:val="20"/>
          <w:szCs w:val="20"/>
        </w:rPr>
        <w:t xml:space="preserve">Świadczenie usług serwisowych przyrządów do pomiaru zawartości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alkoholu w wydychanym powietrzu </w:t>
      </w:r>
      <w:r w:rsidRPr="00E5168A">
        <w:rPr>
          <w:rFonts w:ascii="Times New Roman" w:eastAsia="Times New Roman" w:hAnsi="Times New Roman" w:cs="Times New Roman"/>
          <w:sz w:val="20"/>
          <w:szCs w:val="20"/>
        </w:rPr>
        <w:t>w imieniu swoim i reprezentowanej przeze mnie firmy składam:</w:t>
      </w: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168A" w:rsidRPr="00E5168A" w:rsidRDefault="00E5168A" w:rsidP="00E5168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b/>
          <w:sz w:val="20"/>
          <w:szCs w:val="20"/>
        </w:rPr>
        <w:t>WYKAZ WYKONANYCH USŁUG – dla zadania nr 3</w:t>
      </w: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E5168A">
        <w:rPr>
          <w:rFonts w:ascii="Times New Roman" w:eastAsia="Times New Roman" w:hAnsi="Times New Roman" w:cs="Times New Roman"/>
          <w:b/>
          <w:sz w:val="20"/>
          <w:szCs w:val="20"/>
        </w:rPr>
        <w:t xml:space="preserve">- minimum 1 (jedną) usługę polegającą  na naprawie i kalibracji przyrządów, które są przedmiotem zamówienia o wartości minimum 78.000,00 zł dla zadania nr 3. </w:t>
      </w:r>
    </w:p>
    <w:p w:rsidR="007206CC" w:rsidRDefault="007206CC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E5168A">
        <w:rPr>
          <w:rFonts w:ascii="Times New Roman" w:eastAsia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78.000,00 zł</w:t>
      </w:r>
    </w:p>
    <w:p w:rsid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812"/>
        <w:gridCol w:w="2498"/>
        <w:gridCol w:w="1582"/>
        <w:gridCol w:w="1339"/>
        <w:gridCol w:w="1341"/>
      </w:tblGrid>
      <w:tr w:rsidR="00E5168A" w:rsidRPr="00E5168A" w:rsidTr="00DA79C5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usługi (usługi naprawy, i kalibracji</w:t>
            </w: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</w:tr>
      <w:tr w:rsidR="00E5168A" w:rsidRPr="00E5168A" w:rsidTr="00DA79C5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E5168A" w:rsidRPr="00E5168A" w:rsidTr="00DA79C5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E5168A" w:rsidRPr="00E5168A" w:rsidTr="00DA79C5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68A" w:rsidRPr="00E5168A" w:rsidTr="00DA79C5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68A" w:rsidRPr="00E5168A" w:rsidRDefault="00E5168A" w:rsidP="00E5168A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sz w:val="20"/>
          <w:szCs w:val="20"/>
        </w:rPr>
        <w:t xml:space="preserve">Wraz z WYKAZEM WYKONANYCH USŁUG </w:t>
      </w:r>
      <w:r w:rsidRPr="00E516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E5168A">
        <w:rPr>
          <w:rFonts w:ascii="Times New Roman" w:eastAsia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68A">
        <w:rPr>
          <w:rFonts w:ascii="Times New Roman" w:eastAsia="Times New Roman" w:hAnsi="Times New Roman" w:cs="Times New Roman"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E5168A" w:rsidRPr="00E5168A" w:rsidRDefault="00E5168A" w:rsidP="00E516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73FE" w:rsidRPr="00750F7A" w:rsidRDefault="00A273FE" w:rsidP="00E5168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6715A9"/>
    <w:rsid w:val="007206CC"/>
    <w:rsid w:val="00750F7A"/>
    <w:rsid w:val="008B05C0"/>
    <w:rsid w:val="00A273FE"/>
    <w:rsid w:val="00B7466E"/>
    <w:rsid w:val="00CC238D"/>
    <w:rsid w:val="00D0153F"/>
    <w:rsid w:val="00E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2580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7</cp:revision>
  <dcterms:created xsi:type="dcterms:W3CDTF">2025-04-08T07:26:00Z</dcterms:created>
  <dcterms:modified xsi:type="dcterms:W3CDTF">2025-04-09T08:39:00Z</dcterms:modified>
</cp:coreProperties>
</file>