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D81A" w14:textId="2E718A5F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8F256E">
        <w:rPr>
          <w:rFonts w:cstheme="minorHAnsi"/>
          <w:b/>
          <w:sz w:val="20"/>
          <w:szCs w:val="20"/>
        </w:rPr>
        <w:t>1</w:t>
      </w:r>
      <w:r w:rsidRPr="00A91AC9">
        <w:rPr>
          <w:rFonts w:cstheme="minorHAnsi"/>
          <w:b/>
          <w:sz w:val="20"/>
          <w:szCs w:val="20"/>
        </w:rPr>
        <w:t>.202</w:t>
      </w:r>
      <w:r w:rsidR="006524EB">
        <w:rPr>
          <w:rFonts w:cstheme="minorHAnsi"/>
          <w:b/>
          <w:sz w:val="20"/>
          <w:szCs w:val="20"/>
        </w:rPr>
        <w:t>5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6CEB55F4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6524EB" w:rsidRPr="006524EB">
        <w:t>Zaprojektowanie i wykonanie stacji transformatorowej wraz z niezbędną infrastrukturą techniczną na potrzeby zasilenia jednostki ratowniczo-gaśniczej z bazą szkoleniową</w:t>
      </w:r>
      <w:r w:rsidR="00C4752B">
        <w:t>”</w:t>
      </w:r>
      <w:r w:rsidR="00C4752B" w:rsidRPr="00C4752B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KRS/CEiDG)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9D0" w14:textId="7D7FE534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47A5B">
      <w:rPr>
        <w:i/>
        <w:iCs/>
        <w:sz w:val="20"/>
        <w:szCs w:val="20"/>
      </w:rPr>
      <w:t>9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01B5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24E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256E"/>
    <w:rsid w:val="008F60AE"/>
    <w:rsid w:val="009067DC"/>
    <w:rsid w:val="0091611E"/>
    <w:rsid w:val="00935C15"/>
    <w:rsid w:val="00940834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BE4CB2"/>
    <w:rsid w:val="00C36402"/>
    <w:rsid w:val="00C449A1"/>
    <w:rsid w:val="00C4752B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17</cp:revision>
  <dcterms:created xsi:type="dcterms:W3CDTF">2022-05-10T07:08:00Z</dcterms:created>
  <dcterms:modified xsi:type="dcterms:W3CDTF">2025-01-28T11:00:00Z</dcterms:modified>
</cp:coreProperties>
</file>