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B3BE2" w14:textId="18C65522" w:rsidR="009505AF" w:rsidRPr="00E55267" w:rsidRDefault="009505AF" w:rsidP="00DF22D6">
      <w:pPr>
        <w:pStyle w:val="Tekstpodstawowywcity2"/>
        <w:tabs>
          <w:tab w:val="clear" w:pos="1162"/>
          <w:tab w:val="left" w:pos="2410"/>
        </w:tabs>
        <w:ind w:left="565" w:firstLine="995"/>
        <w:jc w:val="left"/>
        <w:rPr>
          <w:rFonts w:ascii="Times New Roman" w:hAnsi="Times New Roman"/>
          <w:b/>
          <w:sz w:val="24"/>
        </w:rPr>
      </w:pPr>
    </w:p>
    <w:p w14:paraId="0D49E57E" w14:textId="77777777" w:rsidR="00715E2A" w:rsidRPr="00E55267" w:rsidRDefault="00B719B4" w:rsidP="00715E2A">
      <w:pPr>
        <w:pStyle w:val="Tekstpodstawowywcity2"/>
        <w:tabs>
          <w:tab w:val="clear" w:pos="1162"/>
        </w:tabs>
        <w:spacing w:line="276" w:lineRule="auto"/>
        <w:ind w:left="142" w:firstLine="1134"/>
        <w:jc w:val="left"/>
        <w:rPr>
          <w:rFonts w:ascii="Times New Roman" w:hAnsi="Times New Roman"/>
          <w:b/>
          <w:bCs/>
          <w:sz w:val="24"/>
          <w:lang w:val="pl-PL"/>
        </w:rPr>
      </w:pPr>
      <w:r w:rsidRPr="00E55267">
        <w:rPr>
          <w:rFonts w:ascii="Times New Roman" w:hAnsi="Times New Roman"/>
          <w:b/>
          <w:spacing w:val="16"/>
          <w:sz w:val="24"/>
          <w:lang w:val="pl-PL"/>
        </w:rPr>
        <w:t xml:space="preserve"> </w:t>
      </w:r>
      <w:r w:rsidR="00715E2A" w:rsidRPr="00E55267">
        <w:rPr>
          <w:rFonts w:ascii="Times New Roman" w:hAnsi="Times New Roman"/>
          <w:b/>
          <w:sz w:val="24"/>
        </w:rPr>
        <w:t>Z A T W I E R D Z A M</w:t>
      </w:r>
      <w:r w:rsidR="00715E2A" w:rsidRPr="00E55267">
        <w:rPr>
          <w:rFonts w:ascii="Times New Roman" w:hAnsi="Times New Roman"/>
          <w:b/>
          <w:sz w:val="24"/>
          <w:lang w:val="pl-PL"/>
        </w:rPr>
        <w:t xml:space="preserve"> </w:t>
      </w:r>
    </w:p>
    <w:p w14:paraId="66F5C56C" w14:textId="77777777" w:rsidR="00715E2A" w:rsidRPr="00E55267" w:rsidRDefault="00715E2A" w:rsidP="00715E2A">
      <w:pPr>
        <w:pStyle w:val="Tekstpodstawowywcity2"/>
        <w:tabs>
          <w:tab w:val="clear" w:pos="1162"/>
          <w:tab w:val="num" w:pos="0"/>
        </w:tabs>
        <w:spacing w:line="276" w:lineRule="auto"/>
        <w:ind w:left="0" w:firstLine="426"/>
        <w:jc w:val="left"/>
        <w:rPr>
          <w:rFonts w:ascii="Times New Roman" w:hAnsi="Times New Roman"/>
          <w:b/>
          <w:sz w:val="24"/>
          <w:lang w:val="pl-PL"/>
        </w:rPr>
      </w:pPr>
      <w:r w:rsidRPr="00E55267">
        <w:rPr>
          <w:rFonts w:ascii="Times New Roman" w:hAnsi="Times New Roman"/>
          <w:b/>
          <w:sz w:val="24"/>
          <w:lang w:val="pl-PL"/>
        </w:rPr>
        <w:t>Komendant 3 Regionalnej Bazy Logistycznej</w:t>
      </w:r>
    </w:p>
    <w:p w14:paraId="0CE3E854" w14:textId="5F346E92" w:rsidR="00715E2A" w:rsidRPr="00E55267" w:rsidRDefault="00715E2A" w:rsidP="00715E2A">
      <w:pPr>
        <w:pStyle w:val="Tekstpodstawowywcity2"/>
        <w:tabs>
          <w:tab w:val="clear" w:pos="1162"/>
          <w:tab w:val="num" w:pos="0"/>
        </w:tabs>
        <w:spacing w:line="276" w:lineRule="auto"/>
        <w:ind w:left="0"/>
        <w:jc w:val="left"/>
        <w:rPr>
          <w:rFonts w:ascii="Times New Roman" w:hAnsi="Times New Roman"/>
          <w:b/>
          <w:sz w:val="24"/>
          <w:lang w:val="pl-PL"/>
        </w:rPr>
      </w:pPr>
    </w:p>
    <w:p w14:paraId="1E54A8C6" w14:textId="076C1695" w:rsidR="00715E2A" w:rsidRPr="00E55267" w:rsidRDefault="00B912A7" w:rsidP="00715E2A">
      <w:pPr>
        <w:pStyle w:val="Tekstpodstawowywcity2"/>
        <w:tabs>
          <w:tab w:val="clear" w:pos="1162"/>
          <w:tab w:val="num" w:pos="0"/>
        </w:tabs>
        <w:spacing w:line="276" w:lineRule="auto"/>
        <w:jc w:val="left"/>
        <w:rPr>
          <w:rFonts w:ascii="Times New Roman" w:hAnsi="Times New Roman"/>
          <w:b/>
          <w:sz w:val="24"/>
          <w:lang w:val="pl-PL"/>
        </w:rPr>
      </w:pPr>
      <w:r>
        <w:rPr>
          <w:rFonts w:ascii="Times New Roman" w:hAnsi="Times New Roman"/>
          <w:b/>
          <w:sz w:val="24"/>
          <w:lang w:val="pl-PL"/>
        </w:rPr>
        <w:t xml:space="preserve">           </w:t>
      </w:r>
      <w:r w:rsidR="00715E2A" w:rsidRPr="00E55267">
        <w:rPr>
          <w:rFonts w:ascii="Times New Roman" w:hAnsi="Times New Roman"/>
          <w:b/>
          <w:sz w:val="24"/>
          <w:lang w:val="pl-PL"/>
        </w:rPr>
        <w:t xml:space="preserve"> </w:t>
      </w:r>
      <w:r>
        <w:rPr>
          <w:rFonts w:ascii="Times New Roman" w:hAnsi="Times New Roman"/>
          <w:b/>
          <w:sz w:val="24"/>
          <w:lang w:val="pl-PL"/>
        </w:rPr>
        <w:t>/-/</w:t>
      </w:r>
      <w:r w:rsidR="0026083F">
        <w:rPr>
          <w:rFonts w:ascii="Times New Roman" w:hAnsi="Times New Roman"/>
          <w:b/>
          <w:sz w:val="24"/>
          <w:lang w:val="pl-PL"/>
        </w:rPr>
        <w:t>wz. kmdr Artur WTULICH</w:t>
      </w:r>
    </w:p>
    <w:p w14:paraId="30DB67A2" w14:textId="0B3E278C" w:rsidR="00715E2A" w:rsidRPr="00E55267" w:rsidRDefault="00B912A7" w:rsidP="00715E2A">
      <w:pPr>
        <w:pStyle w:val="Tekstpodstawowywcity2"/>
        <w:tabs>
          <w:tab w:val="clear" w:pos="1162"/>
          <w:tab w:val="num" w:pos="0"/>
        </w:tabs>
        <w:spacing w:line="276" w:lineRule="auto"/>
        <w:ind w:left="0" w:firstLine="1418"/>
        <w:jc w:val="left"/>
        <w:rPr>
          <w:rFonts w:ascii="Times New Roman" w:hAnsi="Times New Roman"/>
          <w:b/>
          <w:sz w:val="24"/>
          <w:lang w:val="pl-PL"/>
        </w:rPr>
      </w:pPr>
      <w:r>
        <w:rPr>
          <w:rFonts w:ascii="Times New Roman" w:hAnsi="Times New Roman"/>
          <w:b/>
          <w:sz w:val="24"/>
          <w:lang w:val="pl-PL"/>
        </w:rPr>
        <w:t xml:space="preserve"> </w:t>
      </w:r>
      <w:r w:rsidR="00425367">
        <w:rPr>
          <w:rFonts w:ascii="Times New Roman" w:hAnsi="Times New Roman"/>
          <w:b/>
          <w:sz w:val="24"/>
          <w:lang w:val="pl-PL"/>
        </w:rPr>
        <w:t xml:space="preserve">   </w:t>
      </w:r>
      <w:r>
        <w:rPr>
          <w:rFonts w:ascii="Times New Roman" w:hAnsi="Times New Roman"/>
          <w:b/>
          <w:sz w:val="24"/>
          <w:lang w:val="pl-PL"/>
        </w:rPr>
        <w:t>dnia 14</w:t>
      </w:r>
      <w:r w:rsidR="00D04447" w:rsidRPr="00E55267">
        <w:rPr>
          <w:rFonts w:ascii="Times New Roman" w:hAnsi="Times New Roman"/>
          <w:b/>
          <w:sz w:val="24"/>
          <w:lang w:val="pl-PL"/>
        </w:rPr>
        <w:t>.</w:t>
      </w:r>
      <w:r w:rsidR="00C90B3B" w:rsidRPr="00E55267">
        <w:rPr>
          <w:rFonts w:ascii="Times New Roman" w:hAnsi="Times New Roman"/>
          <w:b/>
          <w:sz w:val="24"/>
          <w:lang w:val="pl-PL"/>
        </w:rPr>
        <w:t>03</w:t>
      </w:r>
      <w:r w:rsidR="00C3158F" w:rsidRPr="00E55267">
        <w:rPr>
          <w:rFonts w:ascii="Times New Roman" w:hAnsi="Times New Roman"/>
          <w:b/>
          <w:sz w:val="24"/>
          <w:lang w:val="pl-PL"/>
        </w:rPr>
        <w:t>.2025</w:t>
      </w:r>
      <w:r w:rsidR="00715E2A" w:rsidRPr="00E55267">
        <w:rPr>
          <w:rFonts w:ascii="Times New Roman" w:hAnsi="Times New Roman"/>
          <w:b/>
          <w:sz w:val="24"/>
          <w:lang w:val="pl-PL"/>
        </w:rPr>
        <w:t xml:space="preserve"> r.</w:t>
      </w:r>
    </w:p>
    <w:p w14:paraId="301AE807" w14:textId="0C6EAF5B" w:rsidR="00D363EE" w:rsidRPr="00E55267" w:rsidRDefault="00D363EE" w:rsidP="00715E2A">
      <w:pPr>
        <w:pStyle w:val="Tekstpodstawowywcity2"/>
        <w:tabs>
          <w:tab w:val="clear" w:pos="1162"/>
        </w:tabs>
        <w:ind w:left="565" w:firstLine="853"/>
        <w:jc w:val="left"/>
        <w:rPr>
          <w:rFonts w:ascii="Times New Roman" w:hAnsi="Times New Roman"/>
          <w:b/>
          <w:sz w:val="24"/>
        </w:rPr>
      </w:pPr>
    </w:p>
    <w:p w14:paraId="13442731" w14:textId="23D94027" w:rsidR="006D639F" w:rsidRPr="00E55267" w:rsidRDefault="006D639F" w:rsidP="00E37261">
      <w:pPr>
        <w:spacing w:line="240" w:lineRule="auto"/>
        <w:rPr>
          <w:rFonts w:ascii="Times New Roman" w:hAnsi="Times New Roman"/>
          <w:sz w:val="24"/>
          <w:szCs w:val="24"/>
        </w:rPr>
      </w:pPr>
    </w:p>
    <w:p w14:paraId="7A3626A6" w14:textId="64AE8676" w:rsidR="00136D31" w:rsidRPr="00E55267" w:rsidRDefault="00136D31" w:rsidP="00E37261">
      <w:pPr>
        <w:spacing w:line="240" w:lineRule="auto"/>
        <w:rPr>
          <w:rFonts w:ascii="Times New Roman" w:hAnsi="Times New Roman"/>
          <w:sz w:val="28"/>
          <w:szCs w:val="24"/>
        </w:rPr>
      </w:pPr>
    </w:p>
    <w:p w14:paraId="16695521" w14:textId="41873358" w:rsidR="00CB67D6" w:rsidRPr="00E55267" w:rsidRDefault="00CB67D6" w:rsidP="00E37261">
      <w:pPr>
        <w:spacing w:line="240" w:lineRule="auto"/>
        <w:rPr>
          <w:rFonts w:ascii="Times New Roman" w:hAnsi="Times New Roman"/>
          <w:sz w:val="28"/>
          <w:szCs w:val="24"/>
        </w:rPr>
      </w:pPr>
    </w:p>
    <w:p w14:paraId="4370864A" w14:textId="0073834D" w:rsidR="00CB67D6" w:rsidRPr="00E55267" w:rsidRDefault="00CB67D6" w:rsidP="00E37261">
      <w:pPr>
        <w:spacing w:line="240" w:lineRule="auto"/>
        <w:rPr>
          <w:rFonts w:ascii="Times New Roman" w:hAnsi="Times New Roman"/>
          <w:sz w:val="28"/>
          <w:szCs w:val="24"/>
        </w:rPr>
      </w:pPr>
    </w:p>
    <w:p w14:paraId="7A96D747" w14:textId="77777777" w:rsidR="00D363EE" w:rsidRPr="00E55267" w:rsidRDefault="00AF0206" w:rsidP="00E37261">
      <w:pPr>
        <w:spacing w:after="0" w:line="240" w:lineRule="auto"/>
        <w:jc w:val="center"/>
        <w:rPr>
          <w:rFonts w:ascii="Times New Roman" w:hAnsi="Times New Roman"/>
          <w:b/>
          <w:sz w:val="28"/>
          <w:szCs w:val="24"/>
        </w:rPr>
      </w:pPr>
      <w:r w:rsidRPr="00E55267">
        <w:rPr>
          <w:rFonts w:ascii="Times New Roman" w:hAnsi="Times New Roman"/>
          <w:b/>
          <w:sz w:val="28"/>
          <w:szCs w:val="24"/>
        </w:rPr>
        <w:t xml:space="preserve">SPECYFIKACJA WARUNKÓW ZAMÓWIENIA </w:t>
      </w:r>
    </w:p>
    <w:p w14:paraId="07CDC6B7" w14:textId="77777777" w:rsidR="00D363EE" w:rsidRPr="00E55267" w:rsidRDefault="00AF0206" w:rsidP="00E37261">
      <w:pPr>
        <w:spacing w:after="0" w:line="240" w:lineRule="auto"/>
        <w:jc w:val="center"/>
        <w:rPr>
          <w:rFonts w:ascii="Times New Roman" w:hAnsi="Times New Roman"/>
          <w:b/>
          <w:sz w:val="28"/>
          <w:szCs w:val="24"/>
        </w:rPr>
      </w:pPr>
      <w:r w:rsidRPr="00E55267">
        <w:rPr>
          <w:rFonts w:ascii="Times New Roman" w:hAnsi="Times New Roman"/>
          <w:b/>
          <w:sz w:val="28"/>
          <w:szCs w:val="24"/>
        </w:rPr>
        <w:t>W POSTĘPOWANIU</w:t>
      </w:r>
    </w:p>
    <w:p w14:paraId="35FD2092" w14:textId="0733BA42" w:rsidR="00D363EE" w:rsidRPr="00E55267" w:rsidRDefault="00FF392E" w:rsidP="000A7497">
      <w:pPr>
        <w:spacing w:before="240" w:line="240" w:lineRule="auto"/>
        <w:jc w:val="center"/>
        <w:rPr>
          <w:rFonts w:ascii="Times New Roman" w:hAnsi="Times New Roman"/>
          <w:b/>
          <w:sz w:val="24"/>
          <w:szCs w:val="24"/>
        </w:rPr>
      </w:pPr>
      <w:r w:rsidRPr="00E55267">
        <w:rPr>
          <w:rFonts w:ascii="Times New Roman" w:hAnsi="Times New Roman"/>
          <w:b/>
          <w:sz w:val="24"/>
          <w:szCs w:val="24"/>
        </w:rPr>
        <w:t>p</w:t>
      </w:r>
      <w:r w:rsidR="00AF0206" w:rsidRPr="00E55267">
        <w:rPr>
          <w:rFonts w:ascii="Times New Roman" w:hAnsi="Times New Roman"/>
          <w:b/>
          <w:sz w:val="24"/>
          <w:szCs w:val="24"/>
        </w:rPr>
        <w:t>n.:</w:t>
      </w:r>
    </w:p>
    <w:p w14:paraId="1486856E" w14:textId="77777777" w:rsidR="00666D5E" w:rsidRPr="00E55267" w:rsidRDefault="00C3158F" w:rsidP="00C3158F">
      <w:pPr>
        <w:spacing w:after="0"/>
        <w:jc w:val="center"/>
        <w:rPr>
          <w:rFonts w:ascii="Times New Roman" w:hAnsi="Times New Roman"/>
          <w:b/>
          <w:sz w:val="24"/>
          <w:szCs w:val="24"/>
          <w:u w:val="single"/>
        </w:rPr>
      </w:pPr>
      <w:r w:rsidRPr="00E55267">
        <w:rPr>
          <w:rFonts w:ascii="Times New Roman" w:hAnsi="Times New Roman"/>
          <w:b/>
          <w:sz w:val="24"/>
          <w:szCs w:val="24"/>
          <w:u w:val="single"/>
        </w:rPr>
        <w:t xml:space="preserve">DOSTAWA </w:t>
      </w:r>
      <w:r w:rsidR="00C90B3B" w:rsidRPr="00E55267">
        <w:rPr>
          <w:rFonts w:ascii="Times New Roman" w:hAnsi="Times New Roman"/>
          <w:b/>
          <w:sz w:val="24"/>
          <w:szCs w:val="24"/>
          <w:u w:val="single"/>
        </w:rPr>
        <w:t xml:space="preserve">PODNOŚNIKÓW LEKKICH FIGUR BOJOWYCH </w:t>
      </w:r>
      <w:r w:rsidR="00666D5E" w:rsidRPr="00E55267">
        <w:rPr>
          <w:rFonts w:ascii="Times New Roman" w:hAnsi="Times New Roman"/>
          <w:b/>
          <w:sz w:val="24"/>
          <w:szCs w:val="24"/>
          <w:u w:val="single"/>
        </w:rPr>
        <w:t xml:space="preserve">Z MOŻLIWOŚCIĄ DODATKOWYCH FUNKCJI </w:t>
      </w:r>
    </w:p>
    <w:p w14:paraId="5F5BC17B" w14:textId="283BD4CE" w:rsidR="00C90B3B" w:rsidRPr="00E55267" w:rsidRDefault="00666D5E" w:rsidP="00C3158F">
      <w:pPr>
        <w:spacing w:after="0"/>
        <w:jc w:val="center"/>
        <w:rPr>
          <w:rFonts w:ascii="Times New Roman" w:hAnsi="Times New Roman"/>
          <w:b/>
          <w:sz w:val="24"/>
          <w:szCs w:val="24"/>
          <w:u w:val="single"/>
        </w:rPr>
      </w:pPr>
      <w:r w:rsidRPr="00E55267">
        <w:rPr>
          <w:rFonts w:ascii="Times New Roman" w:hAnsi="Times New Roman"/>
          <w:b/>
          <w:sz w:val="24"/>
          <w:szCs w:val="24"/>
          <w:u w:val="single"/>
        </w:rPr>
        <w:t>(</w:t>
      </w:r>
      <w:r w:rsidR="00B00D08" w:rsidRPr="00E55267">
        <w:rPr>
          <w:rFonts w:ascii="Times New Roman" w:hAnsi="Times New Roman"/>
          <w:b/>
          <w:sz w:val="24"/>
          <w:szCs w:val="24"/>
          <w:u w:val="single"/>
        </w:rPr>
        <w:t>W ZESTAWIE</w:t>
      </w:r>
      <w:r w:rsidR="008067E6" w:rsidRPr="00E55267">
        <w:rPr>
          <w:rFonts w:ascii="Times New Roman" w:hAnsi="Times New Roman"/>
          <w:b/>
          <w:sz w:val="24"/>
          <w:szCs w:val="24"/>
          <w:u w:val="single"/>
        </w:rPr>
        <w:t>/KOMPLECIE</w:t>
      </w:r>
      <w:r w:rsidR="00B00D08" w:rsidRPr="00E55267">
        <w:rPr>
          <w:rFonts w:ascii="Times New Roman" w:hAnsi="Times New Roman"/>
          <w:b/>
          <w:sz w:val="24"/>
          <w:szCs w:val="24"/>
          <w:u w:val="single"/>
        </w:rPr>
        <w:t xml:space="preserve">: </w:t>
      </w:r>
      <w:r w:rsidRPr="00E55267">
        <w:rPr>
          <w:rFonts w:ascii="Times New Roman" w:hAnsi="Times New Roman"/>
          <w:b/>
          <w:sz w:val="24"/>
          <w:szCs w:val="24"/>
          <w:u w:val="single"/>
        </w:rPr>
        <w:t>PILOT</w:t>
      </w:r>
      <w:r w:rsidR="00B00D08" w:rsidRPr="00E55267">
        <w:rPr>
          <w:rFonts w:ascii="Times New Roman" w:hAnsi="Times New Roman"/>
          <w:b/>
          <w:sz w:val="24"/>
          <w:szCs w:val="24"/>
          <w:u w:val="single"/>
        </w:rPr>
        <w:t xml:space="preserve">, </w:t>
      </w:r>
      <w:r w:rsidRPr="00E55267">
        <w:rPr>
          <w:rFonts w:ascii="Times New Roman" w:hAnsi="Times New Roman"/>
          <w:b/>
          <w:sz w:val="24"/>
          <w:szCs w:val="24"/>
          <w:u w:val="single"/>
        </w:rPr>
        <w:t>TABLET</w:t>
      </w:r>
      <w:r w:rsidR="00B00D08" w:rsidRPr="00E55267">
        <w:rPr>
          <w:rFonts w:ascii="Times New Roman" w:hAnsi="Times New Roman"/>
          <w:b/>
          <w:sz w:val="24"/>
          <w:szCs w:val="24"/>
          <w:u w:val="single"/>
        </w:rPr>
        <w:t xml:space="preserve">, </w:t>
      </w:r>
      <w:r w:rsidRPr="00E55267">
        <w:rPr>
          <w:rFonts w:ascii="Times New Roman" w:hAnsi="Times New Roman"/>
          <w:b/>
          <w:sz w:val="24"/>
          <w:szCs w:val="24"/>
          <w:u w:val="single"/>
        </w:rPr>
        <w:t>10 SZT. PODNOŚNIKÓW)</w:t>
      </w:r>
    </w:p>
    <w:p w14:paraId="14E917B0" w14:textId="77777777" w:rsidR="00C3158F" w:rsidRPr="00E55267" w:rsidRDefault="00C3158F" w:rsidP="00C90B3B">
      <w:pPr>
        <w:spacing w:after="0" w:line="240" w:lineRule="auto"/>
        <w:rPr>
          <w:rFonts w:ascii="Times New Roman" w:hAnsi="Times New Roman"/>
          <w:sz w:val="24"/>
          <w:szCs w:val="24"/>
        </w:rPr>
      </w:pPr>
    </w:p>
    <w:p w14:paraId="61D9FB51" w14:textId="600758DE" w:rsidR="00715E2A" w:rsidRPr="00E55267" w:rsidRDefault="00715E2A" w:rsidP="00715E2A">
      <w:pPr>
        <w:spacing w:after="0" w:line="240" w:lineRule="auto"/>
        <w:jc w:val="center"/>
        <w:rPr>
          <w:rFonts w:ascii="Times New Roman" w:hAnsi="Times New Roman"/>
          <w:sz w:val="24"/>
          <w:szCs w:val="24"/>
        </w:rPr>
      </w:pPr>
      <w:r w:rsidRPr="00E55267">
        <w:rPr>
          <w:rFonts w:ascii="Times New Roman" w:hAnsi="Times New Roman"/>
          <w:sz w:val="24"/>
          <w:szCs w:val="24"/>
        </w:rPr>
        <w:t>prowadzonym w trybie przetargu nieograniczonego</w:t>
      </w:r>
    </w:p>
    <w:p w14:paraId="028B369C" w14:textId="77777777" w:rsidR="00715E2A" w:rsidRPr="00E55267" w:rsidRDefault="00715E2A" w:rsidP="00715E2A">
      <w:pPr>
        <w:spacing w:after="0" w:line="240" w:lineRule="auto"/>
        <w:jc w:val="center"/>
        <w:rPr>
          <w:rFonts w:ascii="Times New Roman" w:hAnsi="Times New Roman"/>
          <w:sz w:val="24"/>
          <w:szCs w:val="24"/>
        </w:rPr>
      </w:pPr>
    </w:p>
    <w:p w14:paraId="31BAAC87" w14:textId="7E283788" w:rsidR="00715E2A" w:rsidRPr="00E55267" w:rsidRDefault="00A974AC" w:rsidP="00715E2A">
      <w:pPr>
        <w:spacing w:after="0" w:line="240" w:lineRule="auto"/>
        <w:jc w:val="center"/>
        <w:rPr>
          <w:rFonts w:ascii="Times New Roman" w:hAnsi="Times New Roman"/>
          <w:b/>
          <w:sz w:val="24"/>
          <w:szCs w:val="24"/>
        </w:rPr>
      </w:pPr>
      <w:r w:rsidRPr="00E55267">
        <w:rPr>
          <w:rFonts w:ascii="Times New Roman" w:hAnsi="Times New Roman"/>
          <w:b/>
          <w:sz w:val="24"/>
          <w:szCs w:val="24"/>
        </w:rPr>
        <w:t>Nr sprawy: 54</w:t>
      </w:r>
      <w:r w:rsidR="00715E2A" w:rsidRPr="00E55267">
        <w:rPr>
          <w:rFonts w:ascii="Times New Roman" w:hAnsi="Times New Roman"/>
          <w:b/>
          <w:sz w:val="24"/>
          <w:szCs w:val="24"/>
        </w:rPr>
        <w:t>/2025/D</w:t>
      </w:r>
    </w:p>
    <w:p w14:paraId="6179972D" w14:textId="77777777" w:rsidR="00715E2A" w:rsidRPr="00E55267" w:rsidRDefault="00715E2A" w:rsidP="00715E2A">
      <w:pPr>
        <w:pStyle w:val="Tytu"/>
        <w:rPr>
          <w:rFonts w:ascii="Times New Roman" w:hAnsi="Times New Roman"/>
          <w:i/>
          <w:sz w:val="24"/>
          <w:szCs w:val="24"/>
          <w:lang w:val="pl-PL"/>
        </w:rPr>
      </w:pPr>
    </w:p>
    <w:p w14:paraId="10A98BEB" w14:textId="3ADA799F" w:rsidR="00715E2A" w:rsidRPr="00E55267" w:rsidRDefault="00715E2A" w:rsidP="00715E2A">
      <w:pPr>
        <w:pStyle w:val="Tytu"/>
        <w:rPr>
          <w:rFonts w:ascii="Times New Roman" w:hAnsi="Times New Roman"/>
          <w:sz w:val="24"/>
          <w:szCs w:val="24"/>
          <w:lang w:val="pl-PL"/>
        </w:rPr>
      </w:pPr>
      <w:r w:rsidRPr="00E55267">
        <w:rPr>
          <w:rFonts w:ascii="Times New Roman" w:hAnsi="Times New Roman"/>
          <w:b w:val="0"/>
          <w:sz w:val="24"/>
          <w:szCs w:val="24"/>
        </w:rPr>
        <w:t>Wspólny Słownik Zamówień CPV:</w:t>
      </w:r>
      <w:r w:rsidRPr="00E55267">
        <w:rPr>
          <w:rFonts w:ascii="Times New Roman" w:hAnsi="Times New Roman"/>
          <w:sz w:val="24"/>
          <w:szCs w:val="24"/>
        </w:rPr>
        <w:t xml:space="preserve"> </w:t>
      </w:r>
      <w:r w:rsidR="00666D5E" w:rsidRPr="00E55267">
        <w:rPr>
          <w:rFonts w:ascii="Times New Roman" w:hAnsi="Times New Roman"/>
          <w:sz w:val="24"/>
          <w:szCs w:val="24"/>
          <w:lang w:val="pl-PL"/>
        </w:rPr>
        <w:t>35210000-9</w:t>
      </w:r>
    </w:p>
    <w:p w14:paraId="53695F6E" w14:textId="77777777" w:rsidR="00715E2A" w:rsidRPr="00E55267" w:rsidRDefault="00715E2A" w:rsidP="00715E2A">
      <w:pPr>
        <w:pStyle w:val="Tytu"/>
        <w:jc w:val="both"/>
        <w:rPr>
          <w:rFonts w:ascii="Times New Roman" w:hAnsi="Times New Roman"/>
          <w:sz w:val="24"/>
          <w:szCs w:val="24"/>
        </w:rPr>
      </w:pPr>
    </w:p>
    <w:p w14:paraId="0C7EED7C" w14:textId="77777777" w:rsidR="00715E2A" w:rsidRPr="00E55267" w:rsidRDefault="00715E2A" w:rsidP="00715E2A">
      <w:pPr>
        <w:pStyle w:val="Tytu"/>
        <w:jc w:val="both"/>
        <w:rPr>
          <w:rFonts w:ascii="Times New Roman" w:hAnsi="Times New Roman"/>
          <w:sz w:val="24"/>
          <w:szCs w:val="24"/>
        </w:rPr>
      </w:pPr>
    </w:p>
    <w:p w14:paraId="7C695E72" w14:textId="77777777" w:rsidR="00715E2A" w:rsidRPr="00E55267" w:rsidRDefault="00715E2A" w:rsidP="00715E2A">
      <w:pPr>
        <w:pStyle w:val="Tytu"/>
        <w:rPr>
          <w:rFonts w:ascii="Times New Roman" w:hAnsi="Times New Roman"/>
          <w:sz w:val="24"/>
          <w:szCs w:val="24"/>
        </w:rPr>
      </w:pPr>
      <w:r w:rsidRPr="00E55267">
        <w:rPr>
          <w:rFonts w:ascii="Times New Roman" w:hAnsi="Times New Roman"/>
          <w:b w:val="0"/>
          <w:sz w:val="24"/>
          <w:szCs w:val="24"/>
        </w:rPr>
        <w:t>Wartość zamówienia</w:t>
      </w:r>
      <w:r w:rsidRPr="00E55267">
        <w:rPr>
          <w:rFonts w:ascii="Times New Roman" w:hAnsi="Times New Roman"/>
          <w:b w:val="0"/>
          <w:sz w:val="24"/>
          <w:szCs w:val="24"/>
          <w:lang w:val="pl-PL"/>
        </w:rPr>
        <w:t xml:space="preserve"> </w:t>
      </w:r>
      <w:r w:rsidRPr="00E55267">
        <w:rPr>
          <w:rFonts w:ascii="Times New Roman" w:hAnsi="Times New Roman"/>
          <w:sz w:val="24"/>
          <w:szCs w:val="24"/>
          <w:lang w:val="pl-PL"/>
        </w:rPr>
        <w:t>jest równa lub</w:t>
      </w:r>
      <w:r w:rsidRPr="00E55267">
        <w:rPr>
          <w:rFonts w:ascii="Times New Roman" w:hAnsi="Times New Roman"/>
          <w:sz w:val="24"/>
          <w:szCs w:val="24"/>
        </w:rPr>
        <w:t xml:space="preserve"> przekracza </w:t>
      </w:r>
      <w:r w:rsidRPr="00E55267">
        <w:rPr>
          <w:rFonts w:ascii="Times New Roman" w:hAnsi="Times New Roman"/>
          <w:sz w:val="24"/>
          <w:szCs w:val="24"/>
          <w:lang w:val="pl-PL"/>
        </w:rPr>
        <w:t>progi unijne</w:t>
      </w:r>
      <w:r w:rsidRPr="00E55267">
        <w:rPr>
          <w:rFonts w:ascii="Times New Roman" w:hAnsi="Times New Roman"/>
          <w:b w:val="0"/>
          <w:sz w:val="24"/>
          <w:szCs w:val="24"/>
        </w:rPr>
        <w:t xml:space="preserve"> określon</w:t>
      </w:r>
      <w:r w:rsidRPr="00E55267">
        <w:rPr>
          <w:rFonts w:ascii="Times New Roman" w:hAnsi="Times New Roman"/>
          <w:b w:val="0"/>
          <w:sz w:val="24"/>
          <w:szCs w:val="24"/>
          <w:lang w:val="pl-PL"/>
        </w:rPr>
        <w:t>e</w:t>
      </w:r>
      <w:r w:rsidRPr="00E55267">
        <w:rPr>
          <w:rFonts w:ascii="Times New Roman" w:hAnsi="Times New Roman"/>
          <w:b w:val="0"/>
          <w:sz w:val="24"/>
          <w:szCs w:val="24"/>
        </w:rPr>
        <w:t xml:space="preserve"> na podstawie </w:t>
      </w:r>
      <w:r w:rsidRPr="00E55267">
        <w:rPr>
          <w:rFonts w:ascii="Times New Roman" w:hAnsi="Times New Roman"/>
          <w:b w:val="0"/>
          <w:sz w:val="24"/>
          <w:szCs w:val="24"/>
        </w:rPr>
        <w:br/>
        <w:t>art. 3 ustawy Prawo zamówień publicznych</w:t>
      </w:r>
    </w:p>
    <w:p w14:paraId="1003009F" w14:textId="4621DF2A" w:rsidR="00CB67D6" w:rsidRPr="00E55267" w:rsidRDefault="00CB67D6" w:rsidP="00E37261">
      <w:pPr>
        <w:spacing w:line="240" w:lineRule="auto"/>
        <w:rPr>
          <w:rFonts w:ascii="Times New Roman" w:hAnsi="Times New Roman"/>
          <w:b/>
          <w:sz w:val="24"/>
          <w:szCs w:val="24"/>
        </w:rPr>
      </w:pPr>
    </w:p>
    <w:p w14:paraId="51D767FD" w14:textId="4BFBAE68" w:rsidR="00244B43" w:rsidRPr="00E55267" w:rsidRDefault="00AF0206" w:rsidP="00244B43">
      <w:pPr>
        <w:spacing w:after="0" w:line="240" w:lineRule="auto"/>
        <w:jc w:val="both"/>
        <w:rPr>
          <w:rFonts w:ascii="Times New Roman" w:hAnsi="Times New Roman"/>
          <w:i/>
        </w:rPr>
      </w:pPr>
      <w:r w:rsidRPr="00E55267">
        <w:rPr>
          <w:rFonts w:ascii="Times New Roman" w:hAnsi="Times New Roman"/>
          <w:i/>
        </w:rPr>
        <w:t>Ogłoszenie o zamówieniu zostało przekazane Urzędow</w:t>
      </w:r>
      <w:r w:rsidR="00D21CB9" w:rsidRPr="00E55267">
        <w:rPr>
          <w:rFonts w:ascii="Times New Roman" w:hAnsi="Times New Roman"/>
          <w:i/>
        </w:rPr>
        <w:t xml:space="preserve">i Publikacji Unii Europejskiej </w:t>
      </w:r>
      <w:r w:rsidR="00D21CB9" w:rsidRPr="00E55267">
        <w:rPr>
          <w:rFonts w:ascii="Times New Roman" w:hAnsi="Times New Roman"/>
          <w:i/>
        </w:rPr>
        <w:br/>
      </w:r>
      <w:r w:rsidRPr="00E55267">
        <w:rPr>
          <w:rFonts w:ascii="Times New Roman" w:hAnsi="Times New Roman"/>
          <w:i/>
        </w:rPr>
        <w:t>w dniu</w:t>
      </w:r>
      <w:r w:rsidR="000475EC" w:rsidRPr="00E55267">
        <w:rPr>
          <w:rFonts w:ascii="Times New Roman" w:hAnsi="Times New Roman"/>
          <w:i/>
        </w:rPr>
        <w:t xml:space="preserve"> </w:t>
      </w:r>
      <w:r w:rsidR="00B912A7">
        <w:rPr>
          <w:rFonts w:ascii="Times New Roman" w:hAnsi="Times New Roman"/>
          <w:i/>
        </w:rPr>
        <w:t>14</w:t>
      </w:r>
      <w:r w:rsidR="00666D5E" w:rsidRPr="00E55267">
        <w:rPr>
          <w:rFonts w:ascii="Times New Roman" w:hAnsi="Times New Roman"/>
          <w:i/>
        </w:rPr>
        <w:t>.03</w:t>
      </w:r>
      <w:r w:rsidR="00D04447" w:rsidRPr="00E55267">
        <w:rPr>
          <w:rFonts w:ascii="Times New Roman" w:hAnsi="Times New Roman"/>
          <w:i/>
        </w:rPr>
        <w:t>.</w:t>
      </w:r>
      <w:r w:rsidR="00C3158F" w:rsidRPr="00E55267">
        <w:rPr>
          <w:rFonts w:ascii="Times New Roman" w:hAnsi="Times New Roman"/>
          <w:i/>
        </w:rPr>
        <w:t>2025</w:t>
      </w:r>
      <w:r w:rsidR="00D21CB9" w:rsidRPr="00E55267">
        <w:rPr>
          <w:rFonts w:ascii="Times New Roman" w:hAnsi="Times New Roman"/>
          <w:i/>
        </w:rPr>
        <w:t xml:space="preserve"> </w:t>
      </w:r>
      <w:r w:rsidR="00FF392E" w:rsidRPr="00E55267">
        <w:rPr>
          <w:rFonts w:ascii="Times New Roman" w:hAnsi="Times New Roman"/>
          <w:i/>
        </w:rPr>
        <w:t xml:space="preserve">r. i </w:t>
      </w:r>
      <w:r w:rsidR="002E6134" w:rsidRPr="00E55267">
        <w:rPr>
          <w:rFonts w:ascii="Times New Roman" w:hAnsi="Times New Roman"/>
          <w:i/>
        </w:rPr>
        <w:t xml:space="preserve">opublikowane w dniu </w:t>
      </w:r>
      <w:r w:rsidR="00B912A7">
        <w:rPr>
          <w:rFonts w:ascii="Times New Roman" w:hAnsi="Times New Roman"/>
          <w:i/>
        </w:rPr>
        <w:t>17</w:t>
      </w:r>
      <w:r w:rsidR="00666D5E" w:rsidRPr="00E55267">
        <w:rPr>
          <w:rFonts w:ascii="Times New Roman" w:hAnsi="Times New Roman"/>
          <w:i/>
        </w:rPr>
        <w:t>.03</w:t>
      </w:r>
      <w:r w:rsidR="00D04447" w:rsidRPr="00E55267">
        <w:rPr>
          <w:rFonts w:ascii="Times New Roman" w:hAnsi="Times New Roman"/>
          <w:i/>
        </w:rPr>
        <w:t>.</w:t>
      </w:r>
      <w:r w:rsidR="00C3158F" w:rsidRPr="00E55267">
        <w:rPr>
          <w:rFonts w:ascii="Times New Roman" w:hAnsi="Times New Roman"/>
          <w:i/>
        </w:rPr>
        <w:t>2025</w:t>
      </w:r>
      <w:r w:rsidR="008631F3" w:rsidRPr="00E55267">
        <w:rPr>
          <w:rFonts w:ascii="Times New Roman" w:hAnsi="Times New Roman"/>
          <w:i/>
        </w:rPr>
        <w:t xml:space="preserve"> r.</w:t>
      </w:r>
      <w:r w:rsidR="00244B43" w:rsidRPr="00E55267">
        <w:rPr>
          <w:rFonts w:ascii="Times New Roman" w:hAnsi="Times New Roman"/>
          <w:i/>
        </w:rPr>
        <w:t xml:space="preserve"> </w:t>
      </w:r>
    </w:p>
    <w:p w14:paraId="0C2F13D0" w14:textId="370BE6F9" w:rsidR="00244B43" w:rsidRPr="00E55267" w:rsidRDefault="00244B43" w:rsidP="00244B43">
      <w:pPr>
        <w:spacing w:after="0" w:line="240" w:lineRule="auto"/>
        <w:jc w:val="both"/>
        <w:rPr>
          <w:rFonts w:ascii="Times New Roman" w:hAnsi="Times New Roman"/>
          <w:i/>
        </w:rPr>
      </w:pPr>
      <w:r w:rsidRPr="00E55267">
        <w:rPr>
          <w:rFonts w:ascii="Times New Roman" w:hAnsi="Times New Roman"/>
          <w:i/>
        </w:rPr>
        <w:t xml:space="preserve">Numer publikacji ogłoszenia: </w:t>
      </w:r>
      <w:r w:rsidR="00B912A7">
        <w:rPr>
          <w:rFonts w:ascii="Times New Roman" w:hAnsi="Times New Roman"/>
          <w:i/>
        </w:rPr>
        <w:t>170509</w:t>
      </w:r>
      <w:r w:rsidR="00D04447" w:rsidRPr="00E55267">
        <w:rPr>
          <w:rFonts w:ascii="Times New Roman" w:hAnsi="Times New Roman"/>
          <w:i/>
        </w:rPr>
        <w:t>-2025</w:t>
      </w:r>
    </w:p>
    <w:p w14:paraId="5F3CAA37" w14:textId="79EAF5EA" w:rsidR="00244B43" w:rsidRPr="00E55267" w:rsidRDefault="00C423BD" w:rsidP="00244B43">
      <w:pPr>
        <w:spacing w:after="0" w:line="240" w:lineRule="auto"/>
        <w:jc w:val="both"/>
        <w:rPr>
          <w:rFonts w:ascii="Times New Roman" w:hAnsi="Times New Roman"/>
          <w:i/>
        </w:rPr>
      </w:pPr>
      <w:r w:rsidRPr="00E55267">
        <w:rPr>
          <w:rFonts w:ascii="Times New Roman" w:hAnsi="Times New Roman"/>
          <w:i/>
        </w:rPr>
        <w:t>Numer wydania Dz. U. S:</w:t>
      </w:r>
      <w:r w:rsidR="00715E2A" w:rsidRPr="00E55267">
        <w:rPr>
          <w:rFonts w:ascii="Times New Roman" w:hAnsi="Times New Roman"/>
          <w:i/>
        </w:rPr>
        <w:t xml:space="preserve"> </w:t>
      </w:r>
      <w:r w:rsidR="00B912A7">
        <w:rPr>
          <w:rFonts w:ascii="Times New Roman" w:hAnsi="Times New Roman"/>
          <w:i/>
        </w:rPr>
        <w:t>53</w:t>
      </w:r>
      <w:r w:rsidR="00C3158F" w:rsidRPr="00E55267">
        <w:rPr>
          <w:rFonts w:ascii="Times New Roman" w:hAnsi="Times New Roman"/>
          <w:i/>
        </w:rPr>
        <w:t>/2025</w:t>
      </w:r>
    </w:p>
    <w:p w14:paraId="5C160261" w14:textId="5FC192AF" w:rsidR="00D363EE" w:rsidRPr="00E55267" w:rsidRDefault="00AF0206" w:rsidP="00244B43">
      <w:pPr>
        <w:spacing w:after="0" w:line="240" w:lineRule="auto"/>
        <w:jc w:val="both"/>
        <w:rPr>
          <w:rFonts w:ascii="Times New Roman" w:hAnsi="Times New Roman"/>
          <w:i/>
        </w:rPr>
      </w:pPr>
      <w:r w:rsidRPr="00E55267">
        <w:rPr>
          <w:rFonts w:ascii="Times New Roman" w:hAnsi="Times New Roman"/>
          <w:i/>
        </w:rPr>
        <w:t>Ogłoszenie o zamówieniu zostało udostępnione na stronie interne</w:t>
      </w:r>
      <w:r w:rsidR="00A07A30" w:rsidRPr="00E55267">
        <w:rPr>
          <w:rFonts w:ascii="Times New Roman" w:hAnsi="Times New Roman"/>
          <w:i/>
        </w:rPr>
        <w:t>towej prowadzonego postępowania</w:t>
      </w:r>
      <w:r w:rsidRPr="00E55267">
        <w:rPr>
          <w:rFonts w:ascii="Times New Roman" w:hAnsi="Times New Roman"/>
          <w:i/>
        </w:rPr>
        <w:t xml:space="preserve"> </w:t>
      </w:r>
      <w:r w:rsidR="00676241" w:rsidRPr="00E55267">
        <w:rPr>
          <w:rFonts w:ascii="Times New Roman" w:hAnsi="Times New Roman"/>
          <w:i/>
        </w:rPr>
        <w:br/>
      </w:r>
      <w:r w:rsidR="00042A7D" w:rsidRPr="00E55267">
        <w:rPr>
          <w:rFonts w:ascii="Times New Roman" w:hAnsi="Times New Roman"/>
          <w:i/>
        </w:rPr>
        <w:t xml:space="preserve">od dnia </w:t>
      </w:r>
      <w:r w:rsidR="00B912A7">
        <w:rPr>
          <w:rFonts w:ascii="Times New Roman" w:hAnsi="Times New Roman"/>
          <w:i/>
        </w:rPr>
        <w:t>17.</w:t>
      </w:r>
      <w:r w:rsidR="00666D5E" w:rsidRPr="00E55267">
        <w:rPr>
          <w:rFonts w:ascii="Times New Roman" w:hAnsi="Times New Roman"/>
          <w:i/>
        </w:rPr>
        <w:t>03</w:t>
      </w:r>
      <w:r w:rsidR="00D04447" w:rsidRPr="00E55267">
        <w:rPr>
          <w:rFonts w:ascii="Times New Roman" w:hAnsi="Times New Roman"/>
          <w:i/>
        </w:rPr>
        <w:t>.</w:t>
      </w:r>
      <w:r w:rsidR="00C3158F" w:rsidRPr="00E55267">
        <w:rPr>
          <w:rFonts w:ascii="Times New Roman" w:hAnsi="Times New Roman"/>
          <w:i/>
        </w:rPr>
        <w:t>2025</w:t>
      </w:r>
      <w:r w:rsidR="00C111EB" w:rsidRPr="00E55267">
        <w:rPr>
          <w:rFonts w:ascii="Times New Roman" w:hAnsi="Times New Roman"/>
          <w:i/>
        </w:rPr>
        <w:t xml:space="preserve"> </w:t>
      </w:r>
      <w:r w:rsidR="004D0A42" w:rsidRPr="00E55267">
        <w:rPr>
          <w:rFonts w:ascii="Times New Roman" w:hAnsi="Times New Roman"/>
          <w:i/>
        </w:rPr>
        <w:t>r.</w:t>
      </w:r>
      <w:r w:rsidRPr="00E55267">
        <w:rPr>
          <w:rFonts w:ascii="Times New Roman" w:hAnsi="Times New Roman"/>
          <w:i/>
        </w:rPr>
        <w:t xml:space="preserve"> </w:t>
      </w:r>
    </w:p>
    <w:p w14:paraId="4E83582A" w14:textId="4011E1D9" w:rsidR="00666D5E" w:rsidRPr="00E55267" w:rsidRDefault="00666D5E" w:rsidP="00C3158F">
      <w:pPr>
        <w:spacing w:after="0" w:line="240" w:lineRule="auto"/>
        <w:rPr>
          <w:rFonts w:ascii="Times New Roman" w:hAnsi="Times New Roman"/>
          <w:b/>
          <w:sz w:val="24"/>
          <w:szCs w:val="24"/>
        </w:rPr>
      </w:pPr>
    </w:p>
    <w:p w14:paraId="2B229E1A" w14:textId="77777777" w:rsidR="00AE4F51" w:rsidRPr="00E55267" w:rsidRDefault="00AE4F51" w:rsidP="00C3158F">
      <w:pPr>
        <w:spacing w:after="0" w:line="240" w:lineRule="auto"/>
        <w:rPr>
          <w:rFonts w:ascii="Times New Roman" w:hAnsi="Times New Roman"/>
          <w:b/>
          <w:sz w:val="24"/>
          <w:szCs w:val="24"/>
        </w:rPr>
      </w:pPr>
    </w:p>
    <w:p w14:paraId="6E86426C" w14:textId="49F3DAED" w:rsidR="00C3158F" w:rsidRPr="00E55267" w:rsidRDefault="00C3158F" w:rsidP="00C3158F">
      <w:pPr>
        <w:spacing w:after="0" w:line="240" w:lineRule="auto"/>
        <w:rPr>
          <w:rFonts w:ascii="Times New Roman" w:hAnsi="Times New Roman"/>
          <w:b/>
          <w:sz w:val="24"/>
          <w:szCs w:val="24"/>
        </w:rPr>
      </w:pPr>
      <w:r w:rsidRPr="00E55267">
        <w:rPr>
          <w:rFonts w:ascii="Times New Roman" w:hAnsi="Times New Roman"/>
          <w:b/>
          <w:sz w:val="24"/>
          <w:szCs w:val="24"/>
        </w:rPr>
        <w:t>Załączniki:</w:t>
      </w:r>
    </w:p>
    <w:p w14:paraId="2FAF1090" w14:textId="77777777" w:rsidR="00C3158F" w:rsidRPr="00E55267" w:rsidRDefault="00C3158F" w:rsidP="00C3158F">
      <w:pPr>
        <w:spacing w:after="0"/>
        <w:rPr>
          <w:rFonts w:ascii="Times New Roman" w:hAnsi="Times New Roman"/>
          <w:i/>
          <w:szCs w:val="24"/>
        </w:rPr>
      </w:pPr>
      <w:r w:rsidRPr="00E55267">
        <w:rPr>
          <w:rFonts w:ascii="Times New Roman" w:hAnsi="Times New Roman"/>
          <w:i/>
          <w:szCs w:val="24"/>
        </w:rPr>
        <w:t>Załącznik nr 1 – Druk OFERTA</w:t>
      </w:r>
    </w:p>
    <w:p w14:paraId="6A1B2A5E" w14:textId="77777777" w:rsidR="00C3158F" w:rsidRPr="00E55267" w:rsidRDefault="00C3158F" w:rsidP="00C3158F">
      <w:pPr>
        <w:spacing w:after="0"/>
        <w:rPr>
          <w:rFonts w:ascii="Times New Roman" w:hAnsi="Times New Roman"/>
          <w:i/>
          <w:szCs w:val="24"/>
        </w:rPr>
      </w:pPr>
      <w:r w:rsidRPr="00E55267">
        <w:rPr>
          <w:rFonts w:ascii="Times New Roman" w:hAnsi="Times New Roman"/>
          <w:i/>
          <w:szCs w:val="24"/>
        </w:rPr>
        <w:t xml:space="preserve">Załącznik nr 2 – Formularz cenowy </w:t>
      </w:r>
    </w:p>
    <w:p w14:paraId="2F3551FC" w14:textId="77777777" w:rsidR="00C3158F" w:rsidRPr="00E55267" w:rsidRDefault="00C3158F" w:rsidP="00C3158F">
      <w:pPr>
        <w:spacing w:after="0"/>
        <w:rPr>
          <w:rFonts w:ascii="Times New Roman" w:hAnsi="Times New Roman"/>
          <w:i/>
          <w:szCs w:val="24"/>
        </w:rPr>
      </w:pPr>
      <w:r w:rsidRPr="00E55267">
        <w:rPr>
          <w:rFonts w:ascii="Times New Roman" w:hAnsi="Times New Roman"/>
          <w:i/>
          <w:szCs w:val="24"/>
        </w:rPr>
        <w:t xml:space="preserve">Załącznik nr 3 – Projektowane postanowienia umowy </w:t>
      </w:r>
    </w:p>
    <w:p w14:paraId="2B96F15D" w14:textId="2A97A732" w:rsidR="00C3158F" w:rsidRPr="00E55267" w:rsidRDefault="00C3158F" w:rsidP="00C3158F">
      <w:pPr>
        <w:spacing w:after="0"/>
        <w:rPr>
          <w:rFonts w:ascii="Times New Roman" w:hAnsi="Times New Roman"/>
          <w:i/>
          <w:szCs w:val="24"/>
        </w:rPr>
      </w:pPr>
      <w:r w:rsidRPr="00E55267">
        <w:rPr>
          <w:rFonts w:ascii="Times New Roman" w:hAnsi="Times New Roman"/>
          <w:i/>
          <w:szCs w:val="24"/>
        </w:rPr>
        <w:t>Załącznik nr 4 – Opis przedmiotu zamówienia</w:t>
      </w:r>
    </w:p>
    <w:p w14:paraId="6F078CC4" w14:textId="294B5860" w:rsidR="00666D5E" w:rsidRPr="00E55267" w:rsidRDefault="00C3158F" w:rsidP="00C3158F">
      <w:pPr>
        <w:spacing w:after="0"/>
        <w:rPr>
          <w:rFonts w:ascii="Times New Roman" w:hAnsi="Times New Roman"/>
          <w:i/>
          <w:szCs w:val="24"/>
        </w:rPr>
      </w:pPr>
      <w:r w:rsidRPr="00E55267">
        <w:rPr>
          <w:rFonts w:ascii="Times New Roman" w:hAnsi="Times New Roman"/>
          <w:i/>
          <w:szCs w:val="24"/>
        </w:rPr>
        <w:t xml:space="preserve">Załącznik nr 5 – </w:t>
      </w:r>
      <w:r w:rsidR="00666D5E" w:rsidRPr="00E55267">
        <w:rPr>
          <w:rFonts w:ascii="Times New Roman" w:hAnsi="Times New Roman"/>
          <w:i/>
          <w:szCs w:val="24"/>
        </w:rPr>
        <w:t>Wymagania Eksploatacyjno-Techniczne (WET)</w:t>
      </w:r>
    </w:p>
    <w:p w14:paraId="0A879847" w14:textId="00F085EA" w:rsidR="00666D5E" w:rsidRPr="00E55267" w:rsidRDefault="00C3158F" w:rsidP="00666D5E">
      <w:pPr>
        <w:spacing w:after="0"/>
        <w:rPr>
          <w:rFonts w:ascii="Times New Roman" w:hAnsi="Times New Roman"/>
          <w:i/>
          <w:szCs w:val="24"/>
        </w:rPr>
      </w:pPr>
      <w:r w:rsidRPr="00E55267">
        <w:rPr>
          <w:rFonts w:ascii="Times New Roman" w:hAnsi="Times New Roman"/>
          <w:i/>
          <w:szCs w:val="24"/>
        </w:rPr>
        <w:t xml:space="preserve">Załącznik nr 6 – </w:t>
      </w:r>
      <w:r w:rsidR="00666D5E" w:rsidRPr="00E55267">
        <w:rPr>
          <w:rFonts w:ascii="Times New Roman" w:hAnsi="Times New Roman"/>
          <w:i/>
          <w:szCs w:val="24"/>
        </w:rPr>
        <w:t>Rozdzielnik dostaw</w:t>
      </w:r>
    </w:p>
    <w:p w14:paraId="264E25E5" w14:textId="01FDDDF4" w:rsidR="00666D5E" w:rsidRPr="00E55267" w:rsidRDefault="00666D5E" w:rsidP="00666D5E">
      <w:pPr>
        <w:spacing w:after="0"/>
        <w:rPr>
          <w:rFonts w:ascii="Times New Roman" w:hAnsi="Times New Roman"/>
          <w:i/>
          <w:szCs w:val="24"/>
        </w:rPr>
      </w:pPr>
      <w:r w:rsidRPr="00E55267">
        <w:rPr>
          <w:rFonts w:ascii="Times New Roman" w:hAnsi="Times New Roman"/>
          <w:i/>
          <w:szCs w:val="24"/>
        </w:rPr>
        <w:t xml:space="preserve">Załącznik nr 7 – Karta informacyjna </w:t>
      </w:r>
    </w:p>
    <w:p w14:paraId="033897C3" w14:textId="79A2B664" w:rsidR="00AE4F51" w:rsidRPr="00E55267" w:rsidRDefault="00AE4F51" w:rsidP="00AE4F51">
      <w:pPr>
        <w:spacing w:after="0"/>
        <w:jc w:val="both"/>
        <w:rPr>
          <w:rFonts w:ascii="Times New Roman" w:hAnsi="Times New Roman"/>
          <w:i/>
        </w:rPr>
      </w:pPr>
      <w:r w:rsidRPr="00E55267">
        <w:rPr>
          <w:rFonts w:ascii="Times New Roman" w:hAnsi="Times New Roman"/>
          <w:i/>
        </w:rPr>
        <w:t>Załącznik nr 8 - Zabezpieczenie należytego wykonania umowy</w:t>
      </w:r>
    </w:p>
    <w:p w14:paraId="68542F99" w14:textId="1C199B8B" w:rsidR="00493BA6" w:rsidRPr="00E55267" w:rsidRDefault="00C3158F" w:rsidP="00666D5E">
      <w:pPr>
        <w:spacing w:after="0"/>
        <w:rPr>
          <w:rFonts w:ascii="Times New Roman" w:hAnsi="Times New Roman"/>
          <w:i/>
          <w:szCs w:val="24"/>
        </w:rPr>
      </w:pPr>
      <w:r w:rsidRPr="00E55267">
        <w:rPr>
          <w:rFonts w:ascii="Times New Roman" w:hAnsi="Times New Roman"/>
          <w:i/>
          <w:szCs w:val="24"/>
        </w:rPr>
        <w:t>Załączniki do umowy.zip</w:t>
      </w:r>
    </w:p>
    <w:p w14:paraId="7D1B7048" w14:textId="77777777" w:rsidR="00D363EE" w:rsidRPr="00E55267" w:rsidRDefault="00AF0206" w:rsidP="00DD2578">
      <w:pPr>
        <w:numPr>
          <w:ilvl w:val="0"/>
          <w:numId w:val="1"/>
        </w:numPr>
        <w:spacing w:after="0" w:line="240" w:lineRule="auto"/>
        <w:ind w:left="426" w:hanging="284"/>
        <w:jc w:val="both"/>
        <w:rPr>
          <w:rFonts w:ascii="Times New Roman" w:hAnsi="Times New Roman"/>
          <w:b/>
          <w:sz w:val="24"/>
          <w:szCs w:val="24"/>
        </w:rPr>
      </w:pPr>
      <w:r w:rsidRPr="00E55267">
        <w:rPr>
          <w:rFonts w:ascii="Times New Roman" w:hAnsi="Times New Roman"/>
          <w:b/>
          <w:sz w:val="24"/>
          <w:szCs w:val="24"/>
          <w:u w:val="single"/>
        </w:rPr>
        <w:lastRenderedPageBreak/>
        <w:t>Zamawiający</w:t>
      </w:r>
    </w:p>
    <w:p w14:paraId="20AF775D" w14:textId="77777777" w:rsidR="00D363EE" w:rsidRPr="00E55267" w:rsidRDefault="00AF0206" w:rsidP="00E37261">
      <w:pPr>
        <w:spacing w:after="0" w:line="240" w:lineRule="auto"/>
        <w:ind w:left="426"/>
        <w:jc w:val="both"/>
        <w:rPr>
          <w:rFonts w:ascii="Times New Roman" w:hAnsi="Times New Roman"/>
          <w:sz w:val="24"/>
          <w:szCs w:val="24"/>
        </w:rPr>
      </w:pPr>
      <w:r w:rsidRPr="00E55267">
        <w:rPr>
          <w:rFonts w:ascii="Times New Roman" w:hAnsi="Times New Roman"/>
          <w:sz w:val="24"/>
          <w:szCs w:val="24"/>
        </w:rPr>
        <w:t>3 Regionalna Baza Logistyczna,</w:t>
      </w:r>
    </w:p>
    <w:p w14:paraId="0682F258" w14:textId="77777777" w:rsidR="00D363EE" w:rsidRPr="00E55267" w:rsidRDefault="00AF0206" w:rsidP="00E37261">
      <w:pPr>
        <w:spacing w:after="0" w:line="240" w:lineRule="auto"/>
        <w:ind w:left="426"/>
        <w:jc w:val="both"/>
        <w:rPr>
          <w:rFonts w:ascii="Times New Roman" w:hAnsi="Times New Roman"/>
          <w:sz w:val="24"/>
          <w:szCs w:val="24"/>
        </w:rPr>
      </w:pPr>
      <w:r w:rsidRPr="00E55267">
        <w:rPr>
          <w:rFonts w:ascii="Times New Roman" w:hAnsi="Times New Roman"/>
          <w:sz w:val="24"/>
          <w:szCs w:val="24"/>
        </w:rPr>
        <w:t>ul. Montelupich 3, 30-901 Kraków</w:t>
      </w:r>
    </w:p>
    <w:p w14:paraId="6897DF5A" w14:textId="77777777" w:rsidR="00D363EE" w:rsidRPr="00E55267" w:rsidRDefault="00AF0206" w:rsidP="00E37261">
      <w:pPr>
        <w:spacing w:after="0" w:line="240" w:lineRule="auto"/>
        <w:ind w:left="426"/>
        <w:jc w:val="both"/>
        <w:rPr>
          <w:rFonts w:ascii="Times New Roman" w:hAnsi="Times New Roman"/>
          <w:sz w:val="24"/>
          <w:szCs w:val="24"/>
        </w:rPr>
      </w:pPr>
      <w:r w:rsidRPr="00E55267">
        <w:rPr>
          <w:rFonts w:ascii="Times New Roman" w:hAnsi="Times New Roman"/>
          <w:sz w:val="24"/>
          <w:szCs w:val="24"/>
        </w:rPr>
        <w:t>NIP: 676-243-19-02; REGON: 121390415</w:t>
      </w:r>
    </w:p>
    <w:p w14:paraId="2560612E" w14:textId="28801899" w:rsidR="00D363EE" w:rsidRPr="00E55267" w:rsidRDefault="00AF0206" w:rsidP="00E37261">
      <w:pPr>
        <w:spacing w:after="0" w:line="240" w:lineRule="auto"/>
        <w:ind w:left="426"/>
        <w:jc w:val="both"/>
        <w:rPr>
          <w:rFonts w:ascii="Times New Roman" w:hAnsi="Times New Roman"/>
          <w:i/>
          <w:sz w:val="24"/>
          <w:szCs w:val="24"/>
        </w:rPr>
      </w:pPr>
      <w:r w:rsidRPr="00E55267">
        <w:rPr>
          <w:rFonts w:ascii="Times New Roman" w:hAnsi="Times New Roman"/>
          <w:sz w:val="24"/>
          <w:szCs w:val="24"/>
        </w:rPr>
        <w:t>Tel. 261 1</w:t>
      </w:r>
      <w:r w:rsidR="00C744A2" w:rsidRPr="00E55267">
        <w:rPr>
          <w:rFonts w:ascii="Times New Roman" w:hAnsi="Times New Roman"/>
          <w:sz w:val="24"/>
          <w:szCs w:val="24"/>
        </w:rPr>
        <w:t>37 554, Godziny pracy: 7:00-15:3</w:t>
      </w:r>
      <w:r w:rsidRPr="00E55267">
        <w:rPr>
          <w:rFonts w:ascii="Times New Roman" w:hAnsi="Times New Roman"/>
          <w:sz w:val="24"/>
          <w:szCs w:val="24"/>
        </w:rPr>
        <w:t>0</w:t>
      </w:r>
      <w:r w:rsidR="00FD43E1" w:rsidRPr="00E55267">
        <w:rPr>
          <w:rFonts w:ascii="Times New Roman" w:hAnsi="Times New Roman"/>
          <w:sz w:val="24"/>
          <w:szCs w:val="24"/>
        </w:rPr>
        <w:t xml:space="preserve"> </w:t>
      </w:r>
      <w:r w:rsidR="00FD43E1" w:rsidRPr="00E55267">
        <w:rPr>
          <w:rFonts w:ascii="Times New Roman" w:hAnsi="Times New Roman"/>
          <w:i/>
          <w:sz w:val="24"/>
          <w:szCs w:val="24"/>
        </w:rPr>
        <w:t>(*w piątki do 13:00)</w:t>
      </w:r>
    </w:p>
    <w:p w14:paraId="7D7CE13F" w14:textId="77777777" w:rsidR="00D363EE" w:rsidRPr="00E55267" w:rsidRDefault="00AF0206" w:rsidP="00E37261">
      <w:pPr>
        <w:spacing w:after="0" w:line="240" w:lineRule="auto"/>
        <w:ind w:left="426"/>
        <w:jc w:val="both"/>
        <w:rPr>
          <w:rFonts w:ascii="Times New Roman" w:hAnsi="Times New Roman"/>
          <w:sz w:val="24"/>
          <w:szCs w:val="24"/>
        </w:rPr>
      </w:pPr>
      <w:r w:rsidRPr="00E55267">
        <w:rPr>
          <w:rFonts w:ascii="Times New Roman" w:hAnsi="Times New Roman"/>
          <w:sz w:val="24"/>
          <w:szCs w:val="24"/>
        </w:rPr>
        <w:t xml:space="preserve">strona internetowa zamawiającego: </w:t>
      </w:r>
      <w:r w:rsidRPr="00E55267">
        <w:rPr>
          <w:rFonts w:ascii="Times New Roman" w:hAnsi="Times New Roman"/>
          <w:sz w:val="24"/>
          <w:szCs w:val="24"/>
          <w:u w:val="single"/>
        </w:rPr>
        <w:t>www.3rblog.wp.mil.pl</w:t>
      </w:r>
      <w:r w:rsidRPr="00E55267">
        <w:rPr>
          <w:rFonts w:ascii="Times New Roman" w:hAnsi="Times New Roman"/>
          <w:sz w:val="24"/>
          <w:szCs w:val="24"/>
        </w:rPr>
        <w:t xml:space="preserve"> </w:t>
      </w:r>
    </w:p>
    <w:p w14:paraId="3ADA2F4A" w14:textId="77777777" w:rsidR="00D363EE" w:rsidRPr="00E55267" w:rsidRDefault="00AF0206" w:rsidP="00E37261">
      <w:pPr>
        <w:spacing w:line="240" w:lineRule="auto"/>
        <w:ind w:left="3119" w:hanging="2693"/>
        <w:rPr>
          <w:rFonts w:ascii="Times New Roman" w:hAnsi="Times New Roman"/>
          <w:sz w:val="24"/>
          <w:szCs w:val="24"/>
        </w:rPr>
      </w:pPr>
      <w:r w:rsidRPr="00E55267">
        <w:rPr>
          <w:rFonts w:ascii="Times New Roman" w:hAnsi="Times New Roman"/>
          <w:sz w:val="24"/>
          <w:szCs w:val="24"/>
        </w:rPr>
        <w:t xml:space="preserve">adres poczty elektronicznej: </w:t>
      </w:r>
      <w:r w:rsidRPr="00E55267">
        <w:rPr>
          <w:rFonts w:ascii="Times New Roman" w:hAnsi="Times New Roman"/>
          <w:sz w:val="24"/>
          <w:szCs w:val="24"/>
          <w:u w:val="single"/>
        </w:rPr>
        <w:t>3rblog.zamowieniapubliczne@ron.mil.pl</w:t>
      </w:r>
    </w:p>
    <w:p w14:paraId="61F840BA" w14:textId="1802870B" w:rsidR="00AA6FAA" w:rsidRPr="00E55267" w:rsidRDefault="00AF0206" w:rsidP="00FB699F">
      <w:pPr>
        <w:spacing w:after="0" w:line="240" w:lineRule="auto"/>
        <w:ind w:left="426"/>
        <w:jc w:val="both"/>
        <w:rPr>
          <w:rFonts w:ascii="Times New Roman" w:hAnsi="Times New Roman"/>
          <w:i/>
          <w:sz w:val="24"/>
          <w:szCs w:val="24"/>
        </w:rPr>
      </w:pPr>
      <w:r w:rsidRPr="00E55267">
        <w:rPr>
          <w:rFonts w:ascii="Times New Roman" w:hAnsi="Times New Roman"/>
          <w:sz w:val="24"/>
          <w:szCs w:val="24"/>
        </w:rPr>
        <w:t xml:space="preserve">Postępowanie jest prowadzone przy użyciu </w:t>
      </w:r>
      <w:r w:rsidR="008056F9" w:rsidRPr="00E55267">
        <w:rPr>
          <w:rFonts w:ascii="Times New Roman" w:hAnsi="Times New Roman"/>
          <w:sz w:val="24"/>
          <w:szCs w:val="24"/>
        </w:rPr>
        <w:t xml:space="preserve">systemu/ </w:t>
      </w:r>
      <w:r w:rsidRPr="00E55267">
        <w:rPr>
          <w:rFonts w:ascii="Times New Roman" w:hAnsi="Times New Roman"/>
          <w:sz w:val="24"/>
          <w:szCs w:val="24"/>
        </w:rPr>
        <w:t xml:space="preserve">platformy zakupowej dostępnej </w:t>
      </w:r>
      <w:r w:rsidR="0056364C" w:rsidRPr="00E55267">
        <w:rPr>
          <w:rFonts w:ascii="Times New Roman" w:hAnsi="Times New Roman"/>
          <w:sz w:val="24"/>
          <w:szCs w:val="24"/>
        </w:rPr>
        <w:br/>
      </w:r>
      <w:r w:rsidRPr="00E55267">
        <w:rPr>
          <w:rFonts w:ascii="Times New Roman" w:hAnsi="Times New Roman"/>
          <w:sz w:val="24"/>
          <w:szCs w:val="24"/>
        </w:rPr>
        <w:t xml:space="preserve">pod adresem: </w:t>
      </w:r>
      <w:hyperlink r:id="rId9" w:history="1">
        <w:r w:rsidR="00B00D08" w:rsidRPr="00E55267">
          <w:rPr>
            <w:rStyle w:val="Hipercze"/>
            <w:rFonts w:ascii="Times New Roman" w:hAnsi="Times New Roman"/>
            <w:i/>
            <w:color w:val="auto"/>
            <w:sz w:val="24"/>
            <w:szCs w:val="24"/>
          </w:rPr>
          <w:t>https://platformazakupowa.pl/transakcja/1076508</w:t>
        </w:r>
        <w:r w:rsidR="00B00D08" w:rsidRPr="00E55267">
          <w:rPr>
            <w:rStyle w:val="Hipercze"/>
            <w:color w:val="auto"/>
          </w:rPr>
          <w:t xml:space="preserve"> </w:t>
        </w:r>
      </w:hyperlink>
    </w:p>
    <w:p w14:paraId="07399CE1" w14:textId="6C094892" w:rsidR="00552DF7" w:rsidRPr="00E55267" w:rsidRDefault="00AF0206" w:rsidP="00552DF7">
      <w:pPr>
        <w:spacing w:line="240" w:lineRule="auto"/>
        <w:ind w:left="426"/>
        <w:jc w:val="both"/>
        <w:rPr>
          <w:rFonts w:ascii="Times New Roman" w:hAnsi="Times New Roman"/>
          <w:i/>
        </w:rPr>
      </w:pPr>
      <w:r w:rsidRPr="00E55267">
        <w:rPr>
          <w:rFonts w:ascii="Times New Roman" w:hAnsi="Times New Roman"/>
          <w:i/>
        </w:rPr>
        <w:t>Na tej stronie udostępniane będą zmiany i wyjaśnienia treści SWZ oraz inne dokumenty zamówienia bezpośrednio związane z postępowaniem o udzielenie zamówienia.</w:t>
      </w:r>
    </w:p>
    <w:p w14:paraId="58B8F695" w14:textId="77777777" w:rsidR="00D363EE" w:rsidRPr="00E55267" w:rsidRDefault="00AF0206" w:rsidP="00DD2578">
      <w:pPr>
        <w:numPr>
          <w:ilvl w:val="0"/>
          <w:numId w:val="1"/>
        </w:numPr>
        <w:spacing w:after="0" w:line="240" w:lineRule="auto"/>
        <w:ind w:left="426" w:hanging="284"/>
        <w:jc w:val="both"/>
        <w:rPr>
          <w:rFonts w:ascii="Times New Roman" w:hAnsi="Times New Roman"/>
          <w:b/>
          <w:sz w:val="24"/>
          <w:szCs w:val="24"/>
        </w:rPr>
      </w:pPr>
      <w:r w:rsidRPr="00E55267">
        <w:rPr>
          <w:rFonts w:ascii="Times New Roman" w:hAnsi="Times New Roman"/>
          <w:b/>
          <w:sz w:val="24"/>
          <w:szCs w:val="24"/>
          <w:u w:val="single"/>
        </w:rPr>
        <w:t>Tryb udzielenia zamówienia</w:t>
      </w:r>
    </w:p>
    <w:p w14:paraId="4AD88A2B" w14:textId="10F1EFEE" w:rsidR="00D363EE" w:rsidRPr="00E55267" w:rsidRDefault="00AF0206" w:rsidP="00E37261">
      <w:pPr>
        <w:numPr>
          <w:ilvl w:val="0"/>
          <w:numId w:val="2"/>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Zamówienie udzielane jest zgodnie z przepisami ustawy</w:t>
      </w:r>
      <w:r w:rsidR="008E356C" w:rsidRPr="00E55267">
        <w:rPr>
          <w:rFonts w:ascii="Times New Roman" w:hAnsi="Times New Roman"/>
          <w:sz w:val="24"/>
          <w:szCs w:val="24"/>
        </w:rPr>
        <w:t xml:space="preserve"> z dnia 11 września 2019 roku </w:t>
      </w:r>
      <w:r w:rsidRPr="00E55267">
        <w:rPr>
          <w:rFonts w:ascii="Times New Roman" w:hAnsi="Times New Roman"/>
          <w:sz w:val="24"/>
          <w:szCs w:val="24"/>
        </w:rPr>
        <w:t>Prawo zam</w:t>
      </w:r>
      <w:r w:rsidR="00806E99" w:rsidRPr="00E55267">
        <w:rPr>
          <w:rFonts w:ascii="Times New Roman" w:hAnsi="Times New Roman"/>
          <w:sz w:val="24"/>
          <w:szCs w:val="24"/>
        </w:rPr>
        <w:t>ówień publicznych (Dz. U. z 202</w:t>
      </w:r>
      <w:r w:rsidR="00944366" w:rsidRPr="00E55267">
        <w:rPr>
          <w:rFonts w:ascii="Times New Roman" w:hAnsi="Times New Roman"/>
          <w:sz w:val="24"/>
          <w:szCs w:val="24"/>
        </w:rPr>
        <w:t>4</w:t>
      </w:r>
      <w:r w:rsidR="00806E99" w:rsidRPr="00E55267">
        <w:rPr>
          <w:rFonts w:ascii="Times New Roman" w:hAnsi="Times New Roman"/>
          <w:sz w:val="24"/>
          <w:szCs w:val="24"/>
        </w:rPr>
        <w:t xml:space="preserve"> r.; poz. 1</w:t>
      </w:r>
      <w:r w:rsidR="00944366" w:rsidRPr="00E55267">
        <w:rPr>
          <w:rFonts w:ascii="Times New Roman" w:hAnsi="Times New Roman"/>
          <w:sz w:val="24"/>
          <w:szCs w:val="24"/>
        </w:rPr>
        <w:t>320</w:t>
      </w:r>
      <w:r w:rsidR="00806E99" w:rsidRPr="00E55267">
        <w:rPr>
          <w:rFonts w:ascii="Times New Roman" w:hAnsi="Times New Roman"/>
          <w:sz w:val="24"/>
          <w:szCs w:val="24"/>
        </w:rPr>
        <w:t xml:space="preserve"> </w:t>
      </w:r>
      <w:r w:rsidRPr="00E55267">
        <w:rPr>
          <w:rFonts w:ascii="Times New Roman" w:hAnsi="Times New Roman"/>
          <w:sz w:val="24"/>
          <w:szCs w:val="24"/>
        </w:rPr>
        <w:t>z </w:t>
      </w:r>
      <w:proofErr w:type="spellStart"/>
      <w:r w:rsidRPr="00E55267">
        <w:rPr>
          <w:rFonts w:ascii="Times New Roman" w:hAnsi="Times New Roman"/>
          <w:sz w:val="24"/>
          <w:szCs w:val="24"/>
        </w:rPr>
        <w:t>późn</w:t>
      </w:r>
      <w:proofErr w:type="spellEnd"/>
      <w:r w:rsidRPr="00E55267">
        <w:rPr>
          <w:rFonts w:ascii="Times New Roman" w:hAnsi="Times New Roman"/>
          <w:sz w:val="24"/>
          <w:szCs w:val="24"/>
        </w:rPr>
        <w:t xml:space="preserve">. zm.) zwanej dalej „ustawą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 w trybie przetargu nieograniczonego.</w:t>
      </w:r>
    </w:p>
    <w:p w14:paraId="70397DDE" w14:textId="77777777" w:rsidR="00D363EE" w:rsidRPr="00E55267" w:rsidRDefault="00AF0206" w:rsidP="00E37261">
      <w:pPr>
        <w:numPr>
          <w:ilvl w:val="0"/>
          <w:numId w:val="2"/>
        </w:numPr>
        <w:spacing w:after="0" w:line="240" w:lineRule="auto"/>
        <w:ind w:left="851" w:hanging="425"/>
        <w:jc w:val="both"/>
        <w:rPr>
          <w:rFonts w:ascii="Times New Roman" w:hAnsi="Times New Roman"/>
          <w:b/>
          <w:sz w:val="24"/>
          <w:szCs w:val="24"/>
        </w:rPr>
      </w:pPr>
      <w:r w:rsidRPr="00E55267">
        <w:rPr>
          <w:rFonts w:ascii="Times New Roman" w:hAnsi="Times New Roman"/>
          <w:bCs/>
          <w:sz w:val="24"/>
          <w:szCs w:val="24"/>
        </w:rPr>
        <w:t>W prowadzonym postępowaniu Z</w:t>
      </w:r>
      <w:r w:rsidR="00E14209" w:rsidRPr="00E55267">
        <w:rPr>
          <w:rFonts w:ascii="Times New Roman" w:hAnsi="Times New Roman"/>
          <w:bCs/>
          <w:sz w:val="24"/>
          <w:szCs w:val="24"/>
        </w:rPr>
        <w:t xml:space="preserve">amawiający przewiduje możliwość </w:t>
      </w:r>
      <w:r w:rsidRPr="00E55267">
        <w:rPr>
          <w:rFonts w:ascii="Times New Roman" w:hAnsi="Times New Roman"/>
          <w:bCs/>
          <w:sz w:val="24"/>
          <w:szCs w:val="24"/>
        </w:rPr>
        <w:t xml:space="preserve">zastosowania procedury, o której mowa </w:t>
      </w:r>
      <w:r w:rsidRPr="00E55267">
        <w:rPr>
          <w:rFonts w:ascii="Times New Roman" w:hAnsi="Times New Roman"/>
          <w:b/>
          <w:bCs/>
          <w:sz w:val="24"/>
          <w:szCs w:val="24"/>
        </w:rPr>
        <w:t xml:space="preserve">w art. 139 ustawy </w:t>
      </w:r>
      <w:proofErr w:type="spellStart"/>
      <w:r w:rsidRPr="00E55267">
        <w:rPr>
          <w:rFonts w:ascii="Times New Roman" w:hAnsi="Times New Roman"/>
          <w:b/>
          <w:bCs/>
          <w:sz w:val="24"/>
          <w:szCs w:val="24"/>
        </w:rPr>
        <w:t>Pzp</w:t>
      </w:r>
      <w:proofErr w:type="spellEnd"/>
      <w:r w:rsidRPr="00E55267">
        <w:rPr>
          <w:rFonts w:ascii="Times New Roman" w:hAnsi="Times New Roman"/>
          <w:b/>
          <w:bCs/>
          <w:sz w:val="24"/>
          <w:szCs w:val="24"/>
        </w:rPr>
        <w:t xml:space="preserve">, zgodnie z którą Zamawiający może najpierw dokonać badania i oceny złożonych ofert, </w:t>
      </w:r>
      <w:r w:rsidR="00E14209" w:rsidRPr="00E55267">
        <w:rPr>
          <w:rFonts w:ascii="Times New Roman" w:hAnsi="Times New Roman"/>
          <w:b/>
          <w:bCs/>
          <w:sz w:val="24"/>
          <w:szCs w:val="24"/>
        </w:rPr>
        <w:t xml:space="preserve">a </w:t>
      </w:r>
      <w:r w:rsidRPr="00E55267">
        <w:rPr>
          <w:rFonts w:ascii="Times New Roman" w:hAnsi="Times New Roman"/>
          <w:b/>
          <w:bCs/>
          <w:sz w:val="24"/>
          <w:szCs w:val="24"/>
        </w:rPr>
        <w:t>następnie dokonać kwalifikacji podmiotowej wykonawcy, którego oferta została najwyżej oceniona, w zakresie braku podstaw wykluczenia ora</w:t>
      </w:r>
      <w:r w:rsidR="00E14209" w:rsidRPr="00E55267">
        <w:rPr>
          <w:rFonts w:ascii="Times New Roman" w:hAnsi="Times New Roman"/>
          <w:b/>
          <w:bCs/>
          <w:sz w:val="24"/>
          <w:szCs w:val="24"/>
        </w:rPr>
        <w:t xml:space="preserve">z spełniania warunków udziału </w:t>
      </w:r>
      <w:r w:rsidR="00E14209" w:rsidRPr="00E55267">
        <w:rPr>
          <w:rFonts w:ascii="Times New Roman" w:hAnsi="Times New Roman"/>
          <w:b/>
          <w:bCs/>
          <w:sz w:val="24"/>
          <w:szCs w:val="24"/>
        </w:rPr>
        <w:br/>
        <w:t xml:space="preserve">w </w:t>
      </w:r>
      <w:r w:rsidRPr="00E55267">
        <w:rPr>
          <w:rFonts w:ascii="Times New Roman" w:hAnsi="Times New Roman"/>
          <w:b/>
          <w:bCs/>
          <w:sz w:val="24"/>
          <w:szCs w:val="24"/>
        </w:rPr>
        <w:t>postępowaniu.</w:t>
      </w:r>
    </w:p>
    <w:p w14:paraId="689E9D37" w14:textId="678BB992" w:rsidR="00D363EE" w:rsidRPr="00E55267" w:rsidRDefault="00AF0206" w:rsidP="00E37261">
      <w:pPr>
        <w:numPr>
          <w:ilvl w:val="0"/>
          <w:numId w:val="2"/>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W sprawach nieuregulowanych – stosuje się ustawę z dnia 23 kwietnia 1964 roku </w:t>
      </w:r>
      <w:r w:rsidR="00337859" w:rsidRPr="00E55267">
        <w:rPr>
          <w:rFonts w:ascii="Times New Roman" w:hAnsi="Times New Roman"/>
          <w:sz w:val="24"/>
          <w:szCs w:val="24"/>
        </w:rPr>
        <w:br/>
      </w:r>
      <w:r w:rsidRPr="00E55267">
        <w:rPr>
          <w:rFonts w:ascii="Times New Roman" w:hAnsi="Times New Roman"/>
          <w:sz w:val="24"/>
          <w:szCs w:val="24"/>
        </w:rPr>
        <w:t>- Kode</w:t>
      </w:r>
      <w:r w:rsidR="00AC1C5A" w:rsidRPr="00E55267">
        <w:rPr>
          <w:rFonts w:ascii="Times New Roman" w:hAnsi="Times New Roman"/>
          <w:sz w:val="24"/>
          <w:szCs w:val="24"/>
        </w:rPr>
        <w:t>ks cywilny (</w:t>
      </w:r>
      <w:proofErr w:type="spellStart"/>
      <w:r w:rsidR="00AC1C5A" w:rsidRPr="00E55267">
        <w:rPr>
          <w:rFonts w:ascii="Times New Roman" w:hAnsi="Times New Roman"/>
          <w:sz w:val="24"/>
          <w:szCs w:val="24"/>
        </w:rPr>
        <w:t>t.j</w:t>
      </w:r>
      <w:proofErr w:type="spellEnd"/>
      <w:r w:rsidR="00AC1C5A" w:rsidRPr="00E55267">
        <w:rPr>
          <w:rFonts w:ascii="Times New Roman" w:hAnsi="Times New Roman"/>
          <w:sz w:val="24"/>
          <w:szCs w:val="24"/>
        </w:rPr>
        <w:t>. - Dz. U. z 202</w:t>
      </w:r>
      <w:r w:rsidR="008E0105" w:rsidRPr="00E55267">
        <w:rPr>
          <w:rFonts w:ascii="Times New Roman" w:hAnsi="Times New Roman"/>
          <w:sz w:val="24"/>
          <w:szCs w:val="24"/>
        </w:rPr>
        <w:t>4 r. poz. 1061</w:t>
      </w:r>
      <w:r w:rsidRPr="00E55267">
        <w:rPr>
          <w:rFonts w:ascii="Times New Roman" w:hAnsi="Times New Roman"/>
          <w:sz w:val="24"/>
          <w:szCs w:val="24"/>
        </w:rPr>
        <w:t>).</w:t>
      </w:r>
    </w:p>
    <w:p w14:paraId="280232A7" w14:textId="77777777" w:rsidR="00D363EE" w:rsidRPr="00E55267" w:rsidRDefault="00AF0206" w:rsidP="00E37261">
      <w:pPr>
        <w:numPr>
          <w:ilvl w:val="0"/>
          <w:numId w:val="2"/>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Rodzaj zamówienia – </w:t>
      </w:r>
      <w:r w:rsidRPr="00E55267">
        <w:rPr>
          <w:rFonts w:ascii="Times New Roman" w:hAnsi="Times New Roman"/>
          <w:b/>
          <w:sz w:val="24"/>
          <w:szCs w:val="24"/>
          <w:u w:val="single"/>
        </w:rPr>
        <w:t>dostawa.</w:t>
      </w:r>
    </w:p>
    <w:p w14:paraId="775E0B2E" w14:textId="77777777" w:rsidR="00D363EE" w:rsidRPr="00E55267" w:rsidRDefault="00AF0206" w:rsidP="00E37261">
      <w:pPr>
        <w:numPr>
          <w:ilvl w:val="0"/>
          <w:numId w:val="2"/>
        </w:numPr>
        <w:spacing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W celu przeliczenia na PLN wszystkich wartości i danych finansowych podanych </w:t>
      </w:r>
      <w:r w:rsidRPr="00E55267">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6DDFCDBB" w14:textId="77777777" w:rsidR="00D363EE" w:rsidRPr="00E55267" w:rsidRDefault="00AF0206" w:rsidP="00E51575">
      <w:pPr>
        <w:numPr>
          <w:ilvl w:val="0"/>
          <w:numId w:val="1"/>
        </w:numPr>
        <w:tabs>
          <w:tab w:val="clear" w:pos="0"/>
          <w:tab w:val="num" w:pos="426"/>
        </w:tabs>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Przedmiot zamówienia</w:t>
      </w:r>
    </w:p>
    <w:p w14:paraId="7E1A8C89" w14:textId="144CAE03" w:rsidR="00B00D08" w:rsidRPr="00E55267" w:rsidRDefault="001D06BB" w:rsidP="00C9466A">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Przedmiotem zamówienia jest</w:t>
      </w:r>
      <w:r w:rsidRPr="00E55267">
        <w:rPr>
          <w:rFonts w:ascii="Times New Roman" w:hAnsi="Times New Roman"/>
          <w:b/>
          <w:sz w:val="24"/>
          <w:szCs w:val="24"/>
        </w:rPr>
        <w:t xml:space="preserve"> </w:t>
      </w:r>
      <w:r w:rsidR="003C4199" w:rsidRPr="00E55267">
        <w:rPr>
          <w:rFonts w:ascii="Times New Roman" w:hAnsi="Times New Roman"/>
          <w:b/>
          <w:sz w:val="24"/>
          <w:szCs w:val="24"/>
        </w:rPr>
        <w:t xml:space="preserve">dostawa </w:t>
      </w:r>
      <w:r w:rsidR="00B00D08" w:rsidRPr="00E55267">
        <w:rPr>
          <w:rFonts w:ascii="Times New Roman" w:hAnsi="Times New Roman"/>
          <w:b/>
          <w:sz w:val="24"/>
          <w:szCs w:val="24"/>
        </w:rPr>
        <w:t xml:space="preserve">w roku 2025 podnośników lekkich figur bojowych z możliwością dodatkowych funkcji (podnoszenie tarczy, obracanie tarczy, wychylanie tarczy zza przeszkody, wahadłowe ukazywanie tarczy). </w:t>
      </w:r>
    </w:p>
    <w:p w14:paraId="1707CA8B" w14:textId="60B61751" w:rsidR="00D03966" w:rsidRPr="00E55267" w:rsidRDefault="00B00D08" w:rsidP="00D03966">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b/>
          <w:sz w:val="24"/>
          <w:szCs w:val="24"/>
        </w:rPr>
        <w:t xml:space="preserve">W skład 1 </w:t>
      </w:r>
      <w:r w:rsidR="003F77B7" w:rsidRPr="00E55267">
        <w:rPr>
          <w:rFonts w:ascii="Times New Roman" w:hAnsi="Times New Roman"/>
          <w:b/>
          <w:sz w:val="24"/>
          <w:szCs w:val="24"/>
        </w:rPr>
        <w:t>zestawu/</w:t>
      </w:r>
      <w:r w:rsidRPr="00E55267">
        <w:rPr>
          <w:rFonts w:ascii="Times New Roman" w:hAnsi="Times New Roman"/>
          <w:b/>
          <w:sz w:val="24"/>
          <w:szCs w:val="24"/>
        </w:rPr>
        <w:t xml:space="preserve">kompletu wchodzi: pilot, tablet oraz 10 sztuk podnośników spełniających wymagania określone w </w:t>
      </w:r>
      <w:r w:rsidRPr="00E55267">
        <w:rPr>
          <w:rFonts w:ascii="Times New Roman" w:hAnsi="Times New Roman"/>
          <w:b/>
          <w:i/>
          <w:sz w:val="24"/>
          <w:szCs w:val="24"/>
        </w:rPr>
        <w:t xml:space="preserve">załączniku nr 4 do SWZ – </w:t>
      </w:r>
      <w:r w:rsidRPr="00E55267">
        <w:rPr>
          <w:rFonts w:ascii="Times New Roman" w:hAnsi="Times New Roman"/>
          <w:i/>
          <w:sz w:val="24"/>
          <w:szCs w:val="24"/>
        </w:rPr>
        <w:t>Opis przedmiotu zamówienia oraz</w:t>
      </w:r>
      <w:r w:rsidRPr="00E55267">
        <w:rPr>
          <w:rFonts w:ascii="Times New Roman" w:hAnsi="Times New Roman"/>
          <w:b/>
          <w:i/>
          <w:sz w:val="24"/>
          <w:szCs w:val="24"/>
        </w:rPr>
        <w:t xml:space="preserve">  załączniku nr 5 do SWZ</w:t>
      </w:r>
      <w:r w:rsidRPr="00E55267">
        <w:rPr>
          <w:rFonts w:ascii="Times New Roman" w:hAnsi="Times New Roman"/>
          <w:i/>
          <w:sz w:val="24"/>
          <w:szCs w:val="24"/>
        </w:rPr>
        <w:t xml:space="preserve"> - Wymagania Eksploatacyjno-Techniczne (WET).</w:t>
      </w:r>
      <w:r w:rsidRPr="00E55267">
        <w:rPr>
          <w:rFonts w:ascii="Times New Roman" w:hAnsi="Times New Roman"/>
          <w:i/>
          <w:szCs w:val="24"/>
        </w:rPr>
        <w:t xml:space="preserve"> </w:t>
      </w:r>
    </w:p>
    <w:p w14:paraId="4BD34F03" w14:textId="23048B17" w:rsidR="00D03966" w:rsidRPr="00E55267" w:rsidRDefault="00D03966" w:rsidP="00D03966">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W ramach zamówienia podstawowego (gwarantowanego) Zamawiający zakupi:</w:t>
      </w:r>
    </w:p>
    <w:p w14:paraId="27AFA199" w14:textId="18F8DEEA" w:rsidR="00D03966" w:rsidRPr="00E55267" w:rsidRDefault="00D03966" w:rsidP="003F77B7">
      <w:pPr>
        <w:spacing w:after="0" w:line="240" w:lineRule="auto"/>
        <w:jc w:val="both"/>
        <w:rPr>
          <w:rFonts w:ascii="Times New Roman" w:hAnsi="Times New Roman"/>
          <w:b/>
          <w:sz w:val="24"/>
          <w:szCs w:val="24"/>
        </w:rPr>
      </w:pPr>
    </w:p>
    <w:tbl>
      <w:tblPr>
        <w:tblStyle w:val="Tabela-Siatka"/>
        <w:tblW w:w="8108" w:type="dxa"/>
        <w:tblInd w:w="959" w:type="dxa"/>
        <w:tblLook w:val="04A0" w:firstRow="1" w:lastRow="0" w:firstColumn="1" w:lastColumn="0" w:noHBand="0" w:noVBand="1"/>
      </w:tblPr>
      <w:tblGrid>
        <w:gridCol w:w="6833"/>
        <w:gridCol w:w="1275"/>
      </w:tblGrid>
      <w:tr w:rsidR="00D03966" w:rsidRPr="00E55267" w14:paraId="6569BF6E" w14:textId="77777777" w:rsidTr="00D03966">
        <w:tc>
          <w:tcPr>
            <w:tcW w:w="6833" w:type="dxa"/>
          </w:tcPr>
          <w:p w14:paraId="4FEEA8A7" w14:textId="6E824651" w:rsidR="00D03966" w:rsidRPr="00E55267" w:rsidRDefault="00D03966" w:rsidP="009D5E2A">
            <w:pPr>
              <w:spacing w:after="0" w:line="240" w:lineRule="auto"/>
              <w:jc w:val="center"/>
              <w:rPr>
                <w:rFonts w:ascii="Times New Roman" w:hAnsi="Times New Roman"/>
                <w:b/>
                <w:sz w:val="24"/>
                <w:szCs w:val="24"/>
              </w:rPr>
            </w:pPr>
            <w:r w:rsidRPr="00E55267">
              <w:rPr>
                <w:rFonts w:ascii="Times New Roman" w:hAnsi="Times New Roman"/>
                <w:b/>
                <w:sz w:val="24"/>
                <w:szCs w:val="24"/>
              </w:rPr>
              <w:t>Przedmiot zamówienia</w:t>
            </w:r>
          </w:p>
        </w:tc>
        <w:tc>
          <w:tcPr>
            <w:tcW w:w="1275" w:type="dxa"/>
          </w:tcPr>
          <w:p w14:paraId="11C8F4F3" w14:textId="24209BC9" w:rsidR="00D03966" w:rsidRPr="00E55267" w:rsidRDefault="00D03966" w:rsidP="009D5E2A">
            <w:pPr>
              <w:spacing w:after="0" w:line="240" w:lineRule="auto"/>
              <w:jc w:val="center"/>
              <w:rPr>
                <w:rFonts w:ascii="Times New Roman" w:hAnsi="Times New Roman"/>
                <w:b/>
                <w:sz w:val="24"/>
                <w:szCs w:val="24"/>
              </w:rPr>
            </w:pPr>
            <w:r w:rsidRPr="00E55267">
              <w:rPr>
                <w:rFonts w:ascii="Times New Roman" w:hAnsi="Times New Roman"/>
                <w:b/>
                <w:sz w:val="24"/>
                <w:szCs w:val="24"/>
              </w:rPr>
              <w:t>Ilość [</w:t>
            </w:r>
            <w:proofErr w:type="spellStart"/>
            <w:r w:rsidRPr="00E55267">
              <w:rPr>
                <w:rFonts w:ascii="Times New Roman" w:hAnsi="Times New Roman"/>
                <w:b/>
                <w:sz w:val="24"/>
                <w:szCs w:val="24"/>
              </w:rPr>
              <w:t>kpl</w:t>
            </w:r>
            <w:proofErr w:type="spellEnd"/>
            <w:r w:rsidRPr="00E55267">
              <w:rPr>
                <w:rFonts w:ascii="Times New Roman" w:hAnsi="Times New Roman"/>
                <w:b/>
                <w:sz w:val="24"/>
                <w:szCs w:val="24"/>
              </w:rPr>
              <w:t>]</w:t>
            </w:r>
          </w:p>
        </w:tc>
      </w:tr>
      <w:tr w:rsidR="00D03966" w:rsidRPr="00E55267" w14:paraId="5BC60FD3" w14:textId="77777777" w:rsidTr="00D03966">
        <w:tc>
          <w:tcPr>
            <w:tcW w:w="6833" w:type="dxa"/>
          </w:tcPr>
          <w:p w14:paraId="633E2B45" w14:textId="77777777" w:rsidR="003F77B7" w:rsidRPr="00E55267" w:rsidRDefault="008067E6" w:rsidP="003F77B7">
            <w:pPr>
              <w:spacing w:after="0" w:line="240" w:lineRule="auto"/>
              <w:jc w:val="both"/>
              <w:rPr>
                <w:rFonts w:ascii="Times New Roman" w:hAnsi="Times New Roman"/>
                <w:sz w:val="24"/>
                <w:szCs w:val="24"/>
              </w:rPr>
            </w:pPr>
            <w:r w:rsidRPr="00E55267">
              <w:rPr>
                <w:rFonts w:ascii="Times New Roman" w:eastAsia="Times New Roman" w:hAnsi="Times New Roman"/>
                <w:bCs/>
                <w:sz w:val="24"/>
                <w:szCs w:val="24"/>
                <w:lang w:eastAsia="pl-PL"/>
              </w:rPr>
              <w:t xml:space="preserve">Dostawa podnośników lekkich </w:t>
            </w:r>
            <w:r w:rsidR="003F77B7" w:rsidRPr="00E55267">
              <w:rPr>
                <w:rFonts w:ascii="Times New Roman" w:eastAsia="Times New Roman" w:hAnsi="Times New Roman"/>
                <w:bCs/>
                <w:sz w:val="24"/>
                <w:szCs w:val="24"/>
                <w:lang w:eastAsia="pl-PL"/>
              </w:rPr>
              <w:t xml:space="preserve">figur bojowych z możliwością dodatkowych funkcji (podnoszenie tarczy, </w:t>
            </w:r>
            <w:r w:rsidR="003F77B7" w:rsidRPr="00E55267">
              <w:rPr>
                <w:rFonts w:ascii="Times New Roman" w:hAnsi="Times New Roman"/>
                <w:sz w:val="24"/>
                <w:szCs w:val="24"/>
              </w:rPr>
              <w:t xml:space="preserve">obracanie tarczy, wychylanie tarczy zza przeszkody, wahadłowe ukazywanie tarczy). </w:t>
            </w:r>
          </w:p>
          <w:p w14:paraId="036157CD" w14:textId="5741165A" w:rsidR="00D03966" w:rsidRPr="00E55267" w:rsidRDefault="003F77B7" w:rsidP="003F77B7">
            <w:pPr>
              <w:spacing w:after="0" w:line="240" w:lineRule="auto"/>
              <w:jc w:val="both"/>
              <w:rPr>
                <w:rFonts w:ascii="Times New Roman" w:hAnsi="Times New Roman"/>
                <w:b/>
                <w:sz w:val="24"/>
                <w:szCs w:val="24"/>
              </w:rPr>
            </w:pPr>
            <w:r w:rsidRPr="00E55267">
              <w:rPr>
                <w:rFonts w:ascii="Times New Roman" w:hAnsi="Times New Roman"/>
                <w:b/>
                <w:sz w:val="24"/>
                <w:szCs w:val="24"/>
              </w:rPr>
              <w:t>1 zestaw/komplet stanowi: pilot, tablet oraz 10 sztuk podnośników.</w:t>
            </w:r>
          </w:p>
        </w:tc>
        <w:tc>
          <w:tcPr>
            <w:tcW w:w="1275" w:type="dxa"/>
          </w:tcPr>
          <w:p w14:paraId="3EDE644D" w14:textId="77777777" w:rsidR="003F77B7" w:rsidRPr="00E55267" w:rsidRDefault="003F77B7" w:rsidP="003F77B7">
            <w:pPr>
              <w:spacing w:after="0" w:line="240" w:lineRule="auto"/>
              <w:jc w:val="center"/>
              <w:rPr>
                <w:rFonts w:ascii="Times New Roman" w:hAnsi="Times New Roman"/>
                <w:sz w:val="24"/>
                <w:szCs w:val="24"/>
              </w:rPr>
            </w:pPr>
          </w:p>
          <w:p w14:paraId="467DFDB6" w14:textId="77777777" w:rsidR="003F77B7" w:rsidRPr="00E55267" w:rsidRDefault="003F77B7" w:rsidP="003F77B7">
            <w:pPr>
              <w:spacing w:after="0" w:line="240" w:lineRule="auto"/>
              <w:jc w:val="center"/>
              <w:rPr>
                <w:rFonts w:ascii="Times New Roman" w:hAnsi="Times New Roman"/>
                <w:sz w:val="24"/>
                <w:szCs w:val="24"/>
              </w:rPr>
            </w:pPr>
          </w:p>
          <w:p w14:paraId="48721615" w14:textId="208FA38E" w:rsidR="00D03966" w:rsidRPr="00E55267" w:rsidRDefault="001022A8" w:rsidP="003F77B7">
            <w:pPr>
              <w:spacing w:after="0" w:line="240" w:lineRule="auto"/>
              <w:jc w:val="center"/>
              <w:rPr>
                <w:rFonts w:ascii="Times New Roman" w:hAnsi="Times New Roman"/>
                <w:b/>
                <w:sz w:val="24"/>
                <w:szCs w:val="24"/>
              </w:rPr>
            </w:pPr>
            <w:r w:rsidRPr="00E55267">
              <w:rPr>
                <w:rFonts w:ascii="Times New Roman" w:hAnsi="Times New Roman"/>
                <w:b/>
                <w:sz w:val="24"/>
                <w:szCs w:val="24"/>
              </w:rPr>
              <w:t>5</w:t>
            </w:r>
          </w:p>
        </w:tc>
      </w:tr>
    </w:tbl>
    <w:p w14:paraId="5C3B18FE" w14:textId="60C7DFF8" w:rsidR="00C3158F" w:rsidRPr="00E55267" w:rsidRDefault="00C3158F" w:rsidP="00C3158F">
      <w:pPr>
        <w:spacing w:after="0" w:line="240" w:lineRule="auto"/>
        <w:jc w:val="both"/>
        <w:rPr>
          <w:rFonts w:ascii="Times New Roman" w:hAnsi="Times New Roman"/>
          <w:b/>
          <w:sz w:val="24"/>
          <w:szCs w:val="24"/>
        </w:rPr>
      </w:pPr>
    </w:p>
    <w:p w14:paraId="0E82F388" w14:textId="6E1B8332" w:rsidR="003C0776" w:rsidRPr="00E55267" w:rsidRDefault="003C4199" w:rsidP="007A3D52">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Przedmiot zamówienia </w:t>
      </w:r>
      <w:r w:rsidR="003F77B7" w:rsidRPr="00E55267">
        <w:rPr>
          <w:rFonts w:ascii="Times New Roman" w:hAnsi="Times New Roman"/>
          <w:sz w:val="24"/>
          <w:szCs w:val="24"/>
        </w:rPr>
        <w:t>został opisany</w:t>
      </w:r>
      <w:r w:rsidRPr="00E55267">
        <w:rPr>
          <w:rFonts w:ascii="Times New Roman" w:hAnsi="Times New Roman"/>
          <w:sz w:val="24"/>
          <w:szCs w:val="24"/>
        </w:rPr>
        <w:t xml:space="preserve"> w </w:t>
      </w:r>
      <w:r w:rsidR="007A3D52" w:rsidRPr="00E55267">
        <w:rPr>
          <w:rFonts w:ascii="Times New Roman" w:hAnsi="Times New Roman"/>
          <w:b/>
          <w:i/>
          <w:sz w:val="24"/>
          <w:szCs w:val="24"/>
        </w:rPr>
        <w:t>załączniku nr 4</w:t>
      </w:r>
      <w:r w:rsidRPr="00E55267">
        <w:rPr>
          <w:rFonts w:ascii="Times New Roman" w:hAnsi="Times New Roman"/>
          <w:b/>
          <w:i/>
          <w:sz w:val="24"/>
          <w:szCs w:val="24"/>
        </w:rPr>
        <w:t xml:space="preserve"> do SWZ</w:t>
      </w:r>
      <w:r w:rsidRPr="00E55267">
        <w:rPr>
          <w:rFonts w:ascii="Times New Roman" w:hAnsi="Times New Roman"/>
          <w:sz w:val="24"/>
          <w:szCs w:val="24"/>
        </w:rPr>
        <w:t xml:space="preserve"> – </w:t>
      </w:r>
      <w:r w:rsidR="007A3D52" w:rsidRPr="00E55267">
        <w:rPr>
          <w:rFonts w:ascii="Times New Roman" w:hAnsi="Times New Roman"/>
          <w:i/>
          <w:sz w:val="24"/>
          <w:szCs w:val="24"/>
        </w:rPr>
        <w:t>Opis przedmiotu zamówienia</w:t>
      </w:r>
      <w:r w:rsidRPr="00E55267">
        <w:rPr>
          <w:rFonts w:ascii="Times New Roman" w:hAnsi="Times New Roman"/>
          <w:i/>
          <w:sz w:val="24"/>
          <w:szCs w:val="24"/>
        </w:rPr>
        <w:t>.</w:t>
      </w:r>
    </w:p>
    <w:p w14:paraId="53FAA157" w14:textId="51E62B01" w:rsidR="003F77B7" w:rsidRPr="00E55267" w:rsidRDefault="003F77B7" w:rsidP="003F77B7">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Szczegółowe wymagania względem przedmiotu zamówienia zawarto w </w:t>
      </w:r>
      <w:r w:rsidRPr="00E55267">
        <w:rPr>
          <w:rFonts w:ascii="Times New Roman" w:hAnsi="Times New Roman"/>
          <w:b/>
          <w:i/>
          <w:sz w:val="24"/>
          <w:szCs w:val="24"/>
        </w:rPr>
        <w:t xml:space="preserve">załączniku </w:t>
      </w:r>
      <w:r w:rsidRPr="00E55267">
        <w:rPr>
          <w:rFonts w:ascii="Times New Roman" w:hAnsi="Times New Roman"/>
          <w:b/>
          <w:i/>
          <w:sz w:val="24"/>
          <w:szCs w:val="24"/>
        </w:rPr>
        <w:br/>
        <w:t>nr 5 do SWZ</w:t>
      </w:r>
      <w:r w:rsidRPr="00E55267">
        <w:rPr>
          <w:rFonts w:ascii="Times New Roman" w:hAnsi="Times New Roman"/>
          <w:i/>
          <w:sz w:val="24"/>
          <w:szCs w:val="24"/>
        </w:rPr>
        <w:t xml:space="preserve"> - Wymagania Eksploatacyjno-Techniczne (WET). </w:t>
      </w:r>
    </w:p>
    <w:p w14:paraId="060CB89B" w14:textId="09A91E93" w:rsidR="003F77B7" w:rsidRPr="00E55267" w:rsidRDefault="009F0F96" w:rsidP="003F77B7">
      <w:pPr>
        <w:numPr>
          <w:ilvl w:val="1"/>
          <w:numId w:val="4"/>
        </w:numPr>
        <w:spacing w:after="0" w:line="240" w:lineRule="auto"/>
        <w:ind w:left="851" w:hanging="425"/>
        <w:jc w:val="both"/>
        <w:rPr>
          <w:rFonts w:ascii="Times New Roman" w:hAnsi="Times New Roman"/>
          <w:b/>
          <w:i/>
          <w:sz w:val="24"/>
          <w:szCs w:val="24"/>
        </w:rPr>
      </w:pPr>
      <w:r w:rsidRPr="00E55267">
        <w:rPr>
          <w:rFonts w:ascii="Times New Roman" w:hAnsi="Times New Roman"/>
          <w:sz w:val="24"/>
          <w:szCs w:val="24"/>
        </w:rPr>
        <w:t>Rodzaj</w:t>
      </w:r>
      <w:r w:rsidR="003F77B7" w:rsidRPr="00E55267">
        <w:rPr>
          <w:rFonts w:ascii="Times New Roman" w:hAnsi="Times New Roman"/>
          <w:sz w:val="24"/>
          <w:szCs w:val="24"/>
        </w:rPr>
        <w:t xml:space="preserve"> (asortyment), oraz ilości przedmiotu zamówienia określono w </w:t>
      </w:r>
      <w:r w:rsidR="003F77B7" w:rsidRPr="00E55267">
        <w:rPr>
          <w:rFonts w:ascii="Times New Roman" w:hAnsi="Times New Roman"/>
          <w:b/>
          <w:i/>
          <w:sz w:val="24"/>
          <w:szCs w:val="24"/>
        </w:rPr>
        <w:t xml:space="preserve">załączniku </w:t>
      </w:r>
      <w:r w:rsidR="003F77B7" w:rsidRPr="00E55267">
        <w:rPr>
          <w:rFonts w:ascii="Times New Roman" w:hAnsi="Times New Roman"/>
          <w:b/>
          <w:i/>
          <w:sz w:val="24"/>
          <w:szCs w:val="24"/>
        </w:rPr>
        <w:br/>
      </w:r>
      <w:r w:rsidRPr="00E55267">
        <w:rPr>
          <w:rFonts w:ascii="Times New Roman" w:hAnsi="Times New Roman"/>
          <w:b/>
          <w:i/>
          <w:sz w:val="24"/>
          <w:szCs w:val="24"/>
        </w:rPr>
        <w:t xml:space="preserve">nr </w:t>
      </w:r>
      <w:r w:rsidR="003F77B7" w:rsidRPr="00E55267">
        <w:rPr>
          <w:rFonts w:ascii="Times New Roman" w:hAnsi="Times New Roman"/>
          <w:b/>
          <w:i/>
          <w:sz w:val="24"/>
          <w:szCs w:val="24"/>
        </w:rPr>
        <w:t xml:space="preserve">2 do SWZ </w:t>
      </w:r>
      <w:r w:rsidR="003F77B7" w:rsidRPr="00E55267">
        <w:rPr>
          <w:rFonts w:ascii="Times New Roman" w:hAnsi="Times New Roman"/>
          <w:i/>
          <w:sz w:val="24"/>
          <w:szCs w:val="24"/>
        </w:rPr>
        <w:t>– Formularz cenowy.</w:t>
      </w:r>
    </w:p>
    <w:p w14:paraId="29FEE60A" w14:textId="77777777" w:rsidR="003845F4" w:rsidRPr="00E55267" w:rsidRDefault="003C0776" w:rsidP="003845F4">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lastRenderedPageBreak/>
        <w:t>Warunki realizacji</w:t>
      </w:r>
      <w:r w:rsidRPr="00E55267">
        <w:rPr>
          <w:rFonts w:ascii="Times New Roman" w:hAnsi="Times New Roman"/>
          <w:b/>
          <w:sz w:val="24"/>
          <w:szCs w:val="24"/>
        </w:rPr>
        <w:t xml:space="preserve"> </w:t>
      </w:r>
      <w:r w:rsidRPr="00E55267">
        <w:rPr>
          <w:rFonts w:ascii="Times New Roman" w:hAnsi="Times New Roman"/>
          <w:sz w:val="24"/>
          <w:szCs w:val="24"/>
        </w:rPr>
        <w:t xml:space="preserve">zamówienia określono w </w:t>
      </w:r>
      <w:r w:rsidR="007A3D52" w:rsidRPr="00E55267">
        <w:rPr>
          <w:rFonts w:ascii="Times New Roman" w:hAnsi="Times New Roman"/>
          <w:b/>
          <w:i/>
          <w:sz w:val="24"/>
          <w:szCs w:val="24"/>
        </w:rPr>
        <w:t>załączniku nr 3</w:t>
      </w:r>
      <w:r w:rsidRPr="00E55267">
        <w:rPr>
          <w:rFonts w:ascii="Times New Roman" w:hAnsi="Times New Roman"/>
          <w:b/>
          <w:i/>
          <w:sz w:val="24"/>
          <w:szCs w:val="24"/>
        </w:rPr>
        <w:t xml:space="preserve"> do SWZ</w:t>
      </w:r>
      <w:r w:rsidRPr="00E55267">
        <w:rPr>
          <w:rFonts w:ascii="Times New Roman" w:hAnsi="Times New Roman"/>
          <w:sz w:val="24"/>
          <w:szCs w:val="24"/>
        </w:rPr>
        <w:t xml:space="preserve"> – </w:t>
      </w:r>
      <w:r w:rsidRPr="00E55267">
        <w:rPr>
          <w:rFonts w:ascii="Times New Roman" w:hAnsi="Times New Roman"/>
          <w:i/>
          <w:sz w:val="24"/>
          <w:szCs w:val="24"/>
        </w:rPr>
        <w:t>Projektowane postanowienia umowy</w:t>
      </w:r>
      <w:r w:rsidR="007A3D52" w:rsidRPr="00E55267">
        <w:rPr>
          <w:rFonts w:ascii="Times New Roman" w:hAnsi="Times New Roman"/>
          <w:i/>
          <w:sz w:val="24"/>
          <w:szCs w:val="24"/>
        </w:rPr>
        <w:t>.</w:t>
      </w:r>
    </w:p>
    <w:p w14:paraId="242A999E" w14:textId="010F0599" w:rsidR="003845F4" w:rsidRPr="00E55267" w:rsidRDefault="003845F4" w:rsidP="003845F4">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System zarządzania jakością wykonawcy musi być zgodny z </w:t>
      </w:r>
      <w:r w:rsidRPr="00E55267">
        <w:rPr>
          <w:rFonts w:ascii="Times New Roman" w:hAnsi="Times New Roman"/>
          <w:b/>
          <w:sz w:val="24"/>
          <w:szCs w:val="24"/>
        </w:rPr>
        <w:t>PN-EN ISO 9001:2015</w:t>
      </w:r>
      <w:r w:rsidRPr="00E55267">
        <w:rPr>
          <w:rFonts w:ascii="Times New Roman" w:hAnsi="Times New Roman"/>
          <w:sz w:val="24"/>
          <w:szCs w:val="24"/>
        </w:rPr>
        <w:t>.</w:t>
      </w:r>
    </w:p>
    <w:p w14:paraId="72C81138" w14:textId="564DFFFA" w:rsidR="007A3D52" w:rsidRPr="00E55267" w:rsidRDefault="007A3D52" w:rsidP="007A3D52">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Wykonawca na przedmiot zamówienia udzieli gwarancji,</w:t>
      </w:r>
      <w:r w:rsidR="003845F4" w:rsidRPr="00E55267">
        <w:rPr>
          <w:rFonts w:ascii="Times New Roman" w:hAnsi="Times New Roman"/>
          <w:sz w:val="24"/>
          <w:szCs w:val="24"/>
        </w:rPr>
        <w:t xml:space="preserve"> na warunkach określonych </w:t>
      </w:r>
      <w:r w:rsidR="003845F4" w:rsidRPr="00E55267">
        <w:rPr>
          <w:rFonts w:ascii="Times New Roman" w:hAnsi="Times New Roman"/>
          <w:sz w:val="24"/>
          <w:szCs w:val="24"/>
        </w:rPr>
        <w:br/>
        <w:t>w § 7</w:t>
      </w:r>
      <w:r w:rsidRPr="00E55267">
        <w:rPr>
          <w:rFonts w:ascii="Times New Roman" w:hAnsi="Times New Roman"/>
          <w:sz w:val="24"/>
          <w:szCs w:val="24"/>
        </w:rPr>
        <w:t xml:space="preserve"> projektowanych postanowień umowy</w:t>
      </w:r>
      <w:r w:rsidR="003845F4" w:rsidRPr="00E55267">
        <w:rPr>
          <w:rStyle w:val="Odwoanieprzypisudolnego"/>
          <w:rFonts w:ascii="Times New Roman" w:hAnsi="Times New Roman"/>
          <w:sz w:val="24"/>
          <w:szCs w:val="24"/>
        </w:rPr>
        <w:footnoteReference w:id="2"/>
      </w:r>
      <w:r w:rsidRPr="00E55267">
        <w:rPr>
          <w:rFonts w:ascii="Times New Roman" w:hAnsi="Times New Roman"/>
          <w:sz w:val="24"/>
          <w:szCs w:val="24"/>
        </w:rPr>
        <w:t>.</w:t>
      </w:r>
    </w:p>
    <w:p w14:paraId="1FE76180" w14:textId="497FD581" w:rsidR="00AE4F51" w:rsidRPr="00E55267" w:rsidRDefault="00AE4F51" w:rsidP="00AE4F51">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Dostarczony przedmiot zamówienia winien być nowy, kategorii I (pierwszej), wolny od wad fizycznych i prawnych, nieużywany i nieregenerowany, wyprodukowany </w:t>
      </w:r>
      <w:r w:rsidRPr="00E55267">
        <w:rPr>
          <w:rFonts w:ascii="Times New Roman" w:hAnsi="Times New Roman"/>
          <w:sz w:val="24"/>
          <w:szCs w:val="24"/>
        </w:rPr>
        <w:br/>
        <w:t>w roku dostawy.</w:t>
      </w:r>
    </w:p>
    <w:p w14:paraId="19A802DD" w14:textId="10BBB107" w:rsidR="007A3D52" w:rsidRPr="00E55267" w:rsidRDefault="007A3D52" w:rsidP="006D40B5">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Wykonawca jest zobowiązany dostarczyć przedmiot zamówienia na własny koszt </w:t>
      </w:r>
      <w:r w:rsidRPr="00E55267">
        <w:rPr>
          <w:rFonts w:ascii="Times New Roman" w:hAnsi="Times New Roman"/>
          <w:sz w:val="24"/>
          <w:szCs w:val="24"/>
        </w:rPr>
        <w:br/>
        <w:t xml:space="preserve">do wskazanych Odbiorców – </w:t>
      </w:r>
      <w:r w:rsidRPr="00E55267">
        <w:rPr>
          <w:rFonts w:ascii="Times New Roman" w:hAnsi="Times New Roman"/>
          <w:b/>
          <w:sz w:val="24"/>
          <w:szCs w:val="24"/>
        </w:rPr>
        <w:t>za</w:t>
      </w:r>
      <w:r w:rsidR="009D5E2A" w:rsidRPr="00E55267">
        <w:rPr>
          <w:rFonts w:ascii="Times New Roman" w:hAnsi="Times New Roman"/>
          <w:b/>
          <w:i/>
          <w:sz w:val="24"/>
          <w:szCs w:val="24"/>
        </w:rPr>
        <w:t>łącznik nr 6</w:t>
      </w:r>
      <w:r w:rsidRPr="00E55267">
        <w:rPr>
          <w:rFonts w:ascii="Times New Roman" w:hAnsi="Times New Roman"/>
          <w:b/>
          <w:i/>
          <w:sz w:val="24"/>
          <w:szCs w:val="24"/>
        </w:rPr>
        <w:t xml:space="preserve"> do SWZ</w:t>
      </w:r>
      <w:r w:rsidRPr="00E55267">
        <w:rPr>
          <w:rFonts w:ascii="Times New Roman" w:hAnsi="Times New Roman"/>
          <w:i/>
          <w:sz w:val="24"/>
          <w:szCs w:val="24"/>
        </w:rPr>
        <w:t xml:space="preserve"> – Rozdzielnik dostaw</w:t>
      </w:r>
      <w:r w:rsidRPr="00E55267">
        <w:rPr>
          <w:rFonts w:ascii="Times New Roman" w:hAnsi="Times New Roman"/>
          <w:sz w:val="24"/>
          <w:szCs w:val="24"/>
        </w:rPr>
        <w:t xml:space="preserve">. Realizacja dostawy odbędzie się transportem odpowiednio przygotowanym do przewozu </w:t>
      </w:r>
      <w:r w:rsidRPr="00E55267">
        <w:rPr>
          <w:rFonts w:ascii="Times New Roman" w:hAnsi="Times New Roman"/>
          <w:sz w:val="24"/>
          <w:szCs w:val="24"/>
        </w:rPr>
        <w:br/>
        <w:t>i zabezpieczonym w szczególności przed ujemnym wpływem warunków atmosferycznych, przemieszczaniem ładunku, uszkodzeniem i zawilgoceniem opakowań i innymi czynnikami wpływającymi na uszkodzenie lub obniżenie jakości przedmiotu zamówienia.</w:t>
      </w:r>
    </w:p>
    <w:p w14:paraId="3733416E" w14:textId="7713BC09" w:rsidR="006D40B5" w:rsidRPr="00E55267" w:rsidRDefault="009D5E2A" w:rsidP="006D40B5">
      <w:pPr>
        <w:pStyle w:val="Akapitzlist"/>
        <w:numPr>
          <w:ilvl w:val="1"/>
          <w:numId w:val="4"/>
        </w:numPr>
        <w:ind w:left="851" w:hanging="491"/>
        <w:jc w:val="both"/>
      </w:pPr>
      <w:r w:rsidRPr="00E55267">
        <w:t xml:space="preserve">Przed dostawą przedmiotu zamówienia Wykonawca przeprowadzi szkolenie użytkowników/operatorów w ilości do 5 osób (w każdym miejscu dostawy) z systemu zarządzającego obsługą zestawu podnośników lekkich figur bojowych z możliwością dodatkowych funkcji (w zestawie: pilot, tablet oraz 10 sztuk podnośników) </w:t>
      </w:r>
      <w:r w:rsidRPr="00E55267">
        <w:br/>
        <w:t xml:space="preserve">w wymiarze 4 godzin. Zakres szkolenia w szczególności będzie obejmował omówienie podstawowych funkcji, zarządzanie ustawieniami, wprowadzanie </w:t>
      </w:r>
      <w:r w:rsidRPr="00E55267">
        <w:br/>
        <w:t xml:space="preserve">i przetwarzanie danych, optymalizację pracy tj. efektowane korzystanie z narzędzi </w:t>
      </w:r>
      <w:r w:rsidRPr="00E55267">
        <w:br/>
        <w:t>i funkcji.</w:t>
      </w:r>
    </w:p>
    <w:p w14:paraId="51600F03" w14:textId="66E8A117" w:rsidR="006D40B5" w:rsidRPr="00E55267" w:rsidRDefault="006D40B5" w:rsidP="006D40B5">
      <w:pPr>
        <w:numPr>
          <w:ilvl w:val="1"/>
          <w:numId w:val="4"/>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Zamawiający </w:t>
      </w:r>
      <w:r w:rsidRPr="00E55267">
        <w:rPr>
          <w:rFonts w:ascii="Times New Roman" w:hAnsi="Times New Roman"/>
          <w:b/>
          <w:sz w:val="24"/>
          <w:szCs w:val="24"/>
        </w:rPr>
        <w:t>zastrzega możliwość skorzystania z prawa opcji</w:t>
      </w:r>
      <w:r w:rsidRPr="00E55267">
        <w:rPr>
          <w:rFonts w:ascii="Times New Roman" w:hAnsi="Times New Roman"/>
          <w:sz w:val="24"/>
          <w:szCs w:val="24"/>
        </w:rPr>
        <w:t xml:space="preserve">. W ramach prawa opcji Zamawiający może kupić maksymalnie następującą ilość </w:t>
      </w:r>
      <w:r w:rsidR="009D5E2A" w:rsidRPr="00E55267">
        <w:rPr>
          <w:rFonts w:ascii="Times New Roman" w:hAnsi="Times New Roman"/>
          <w:sz w:val="24"/>
          <w:szCs w:val="24"/>
        </w:rPr>
        <w:t>kompletów podnośników lekkich figur bojowych:</w:t>
      </w:r>
    </w:p>
    <w:p w14:paraId="0578EC31" w14:textId="0AFED017" w:rsidR="001022A8" w:rsidRPr="00E55267" w:rsidRDefault="001022A8" w:rsidP="001022A8">
      <w:pPr>
        <w:spacing w:after="0" w:line="240" w:lineRule="auto"/>
        <w:jc w:val="both"/>
        <w:rPr>
          <w:rFonts w:ascii="Times New Roman" w:hAnsi="Times New Roman"/>
          <w:sz w:val="24"/>
          <w:szCs w:val="24"/>
        </w:rPr>
      </w:pPr>
    </w:p>
    <w:tbl>
      <w:tblPr>
        <w:tblStyle w:val="Tabela-Siatka"/>
        <w:tblW w:w="8108" w:type="dxa"/>
        <w:tblInd w:w="959" w:type="dxa"/>
        <w:tblLook w:val="04A0" w:firstRow="1" w:lastRow="0" w:firstColumn="1" w:lastColumn="0" w:noHBand="0" w:noVBand="1"/>
      </w:tblPr>
      <w:tblGrid>
        <w:gridCol w:w="6833"/>
        <w:gridCol w:w="1275"/>
      </w:tblGrid>
      <w:tr w:rsidR="001022A8" w:rsidRPr="00E55267" w14:paraId="107B6610" w14:textId="77777777" w:rsidTr="00035C1B">
        <w:tc>
          <w:tcPr>
            <w:tcW w:w="6833" w:type="dxa"/>
          </w:tcPr>
          <w:p w14:paraId="6B2EDE7E" w14:textId="77777777" w:rsidR="001022A8" w:rsidRPr="00E55267" w:rsidRDefault="001022A8" w:rsidP="00035C1B">
            <w:pPr>
              <w:spacing w:after="0" w:line="240" w:lineRule="auto"/>
              <w:jc w:val="center"/>
              <w:rPr>
                <w:rFonts w:ascii="Times New Roman" w:hAnsi="Times New Roman"/>
                <w:b/>
                <w:sz w:val="24"/>
                <w:szCs w:val="24"/>
              </w:rPr>
            </w:pPr>
            <w:r w:rsidRPr="00E55267">
              <w:rPr>
                <w:rFonts w:ascii="Times New Roman" w:hAnsi="Times New Roman"/>
                <w:b/>
                <w:sz w:val="24"/>
                <w:szCs w:val="24"/>
              </w:rPr>
              <w:t>Przedmiot zamówienia</w:t>
            </w:r>
          </w:p>
        </w:tc>
        <w:tc>
          <w:tcPr>
            <w:tcW w:w="1275" w:type="dxa"/>
          </w:tcPr>
          <w:p w14:paraId="001A6AAF" w14:textId="77777777" w:rsidR="001022A8" w:rsidRPr="00E55267" w:rsidRDefault="001022A8" w:rsidP="00035C1B">
            <w:pPr>
              <w:spacing w:after="0" w:line="240" w:lineRule="auto"/>
              <w:jc w:val="center"/>
              <w:rPr>
                <w:rFonts w:ascii="Times New Roman" w:hAnsi="Times New Roman"/>
                <w:b/>
                <w:sz w:val="24"/>
                <w:szCs w:val="24"/>
              </w:rPr>
            </w:pPr>
            <w:r w:rsidRPr="00E55267">
              <w:rPr>
                <w:rFonts w:ascii="Times New Roman" w:hAnsi="Times New Roman"/>
                <w:b/>
                <w:sz w:val="24"/>
                <w:szCs w:val="24"/>
              </w:rPr>
              <w:t>Ilość [</w:t>
            </w:r>
            <w:proofErr w:type="spellStart"/>
            <w:r w:rsidRPr="00E55267">
              <w:rPr>
                <w:rFonts w:ascii="Times New Roman" w:hAnsi="Times New Roman"/>
                <w:b/>
                <w:sz w:val="24"/>
                <w:szCs w:val="24"/>
              </w:rPr>
              <w:t>kpl</w:t>
            </w:r>
            <w:proofErr w:type="spellEnd"/>
            <w:r w:rsidRPr="00E55267">
              <w:rPr>
                <w:rFonts w:ascii="Times New Roman" w:hAnsi="Times New Roman"/>
                <w:b/>
                <w:sz w:val="24"/>
                <w:szCs w:val="24"/>
              </w:rPr>
              <w:t>]</w:t>
            </w:r>
          </w:p>
        </w:tc>
      </w:tr>
      <w:tr w:rsidR="001022A8" w:rsidRPr="00E55267" w14:paraId="45EEC309" w14:textId="77777777" w:rsidTr="00035C1B">
        <w:tc>
          <w:tcPr>
            <w:tcW w:w="6833" w:type="dxa"/>
          </w:tcPr>
          <w:p w14:paraId="690726EA" w14:textId="77777777" w:rsidR="001022A8" w:rsidRPr="00E55267" w:rsidRDefault="001022A8" w:rsidP="00035C1B">
            <w:pPr>
              <w:spacing w:after="0" w:line="240" w:lineRule="auto"/>
              <w:jc w:val="both"/>
              <w:rPr>
                <w:rFonts w:ascii="Times New Roman" w:hAnsi="Times New Roman"/>
                <w:sz w:val="24"/>
                <w:szCs w:val="24"/>
              </w:rPr>
            </w:pPr>
            <w:r w:rsidRPr="00E55267">
              <w:rPr>
                <w:rFonts w:ascii="Times New Roman" w:eastAsia="Times New Roman" w:hAnsi="Times New Roman"/>
                <w:bCs/>
                <w:sz w:val="24"/>
                <w:szCs w:val="24"/>
                <w:lang w:eastAsia="pl-PL"/>
              </w:rPr>
              <w:t xml:space="preserve">Dostawa podnośników lekkich figur bojowych z możliwością dodatkowych funkcji (podnoszenie tarczy, </w:t>
            </w:r>
            <w:r w:rsidRPr="00E55267">
              <w:rPr>
                <w:rFonts w:ascii="Times New Roman" w:hAnsi="Times New Roman"/>
                <w:sz w:val="24"/>
                <w:szCs w:val="24"/>
              </w:rPr>
              <w:t xml:space="preserve">obracanie tarczy, wychylanie tarczy zza przeszkody, wahadłowe ukazywanie tarczy). </w:t>
            </w:r>
          </w:p>
          <w:p w14:paraId="526CC291" w14:textId="77777777" w:rsidR="001022A8" w:rsidRPr="00E55267" w:rsidRDefault="001022A8" w:rsidP="00035C1B">
            <w:pPr>
              <w:spacing w:after="0" w:line="240" w:lineRule="auto"/>
              <w:jc w:val="both"/>
              <w:rPr>
                <w:rFonts w:ascii="Times New Roman" w:hAnsi="Times New Roman"/>
                <w:b/>
                <w:sz w:val="24"/>
                <w:szCs w:val="24"/>
              </w:rPr>
            </w:pPr>
            <w:r w:rsidRPr="00E55267">
              <w:rPr>
                <w:rFonts w:ascii="Times New Roman" w:hAnsi="Times New Roman"/>
                <w:b/>
                <w:sz w:val="24"/>
                <w:szCs w:val="24"/>
              </w:rPr>
              <w:t>1 zestaw/komplet stanowi: pilot, tablet oraz 10 sztuk podnośników.</w:t>
            </w:r>
          </w:p>
        </w:tc>
        <w:tc>
          <w:tcPr>
            <w:tcW w:w="1275" w:type="dxa"/>
          </w:tcPr>
          <w:p w14:paraId="317125BE" w14:textId="77777777" w:rsidR="001022A8" w:rsidRPr="00E55267" w:rsidRDefault="001022A8" w:rsidP="00035C1B">
            <w:pPr>
              <w:spacing w:after="0" w:line="240" w:lineRule="auto"/>
              <w:jc w:val="center"/>
              <w:rPr>
                <w:rFonts w:ascii="Times New Roman" w:hAnsi="Times New Roman"/>
                <w:sz w:val="24"/>
                <w:szCs w:val="24"/>
              </w:rPr>
            </w:pPr>
          </w:p>
          <w:p w14:paraId="5CC1C788" w14:textId="77777777" w:rsidR="001022A8" w:rsidRPr="00E55267" w:rsidRDefault="001022A8" w:rsidP="00035C1B">
            <w:pPr>
              <w:spacing w:after="0" w:line="240" w:lineRule="auto"/>
              <w:jc w:val="center"/>
              <w:rPr>
                <w:rFonts w:ascii="Times New Roman" w:hAnsi="Times New Roman"/>
                <w:sz w:val="24"/>
                <w:szCs w:val="24"/>
              </w:rPr>
            </w:pPr>
          </w:p>
          <w:p w14:paraId="1110A0A0" w14:textId="063373E4" w:rsidR="001022A8" w:rsidRPr="00E55267" w:rsidRDefault="001022A8" w:rsidP="00035C1B">
            <w:pPr>
              <w:spacing w:after="0" w:line="240" w:lineRule="auto"/>
              <w:jc w:val="center"/>
              <w:rPr>
                <w:rFonts w:ascii="Times New Roman" w:hAnsi="Times New Roman"/>
                <w:b/>
                <w:sz w:val="24"/>
                <w:szCs w:val="24"/>
              </w:rPr>
            </w:pPr>
            <w:r w:rsidRPr="00E55267">
              <w:rPr>
                <w:rFonts w:ascii="Times New Roman" w:hAnsi="Times New Roman"/>
                <w:b/>
                <w:sz w:val="24"/>
                <w:szCs w:val="24"/>
              </w:rPr>
              <w:t>4</w:t>
            </w:r>
          </w:p>
        </w:tc>
      </w:tr>
    </w:tbl>
    <w:p w14:paraId="029EFFAD" w14:textId="508ACDA5" w:rsidR="001022A8" w:rsidRPr="00E55267" w:rsidRDefault="001022A8" w:rsidP="001022A8">
      <w:pPr>
        <w:spacing w:after="0" w:line="240" w:lineRule="auto"/>
        <w:jc w:val="both"/>
        <w:rPr>
          <w:rFonts w:ascii="Times New Roman" w:hAnsi="Times New Roman"/>
          <w:sz w:val="24"/>
          <w:szCs w:val="24"/>
        </w:rPr>
      </w:pPr>
    </w:p>
    <w:p w14:paraId="69AD309E" w14:textId="0E21A3C6" w:rsidR="006D40B5" w:rsidRPr="00E55267" w:rsidRDefault="00E5266A" w:rsidP="001022A8">
      <w:pPr>
        <w:numPr>
          <w:ilvl w:val="1"/>
          <w:numId w:val="4"/>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Przedmiot zamówienia dostarczony w ramach prawa opcji musi spełniać wymagania jak dla zamówienia </w:t>
      </w:r>
      <w:r w:rsidR="008E3C53" w:rsidRPr="00E55267">
        <w:rPr>
          <w:rFonts w:ascii="Times New Roman" w:hAnsi="Times New Roman"/>
          <w:sz w:val="24"/>
          <w:szCs w:val="24"/>
        </w:rPr>
        <w:t>podstawowego (</w:t>
      </w:r>
      <w:r w:rsidRPr="00E55267">
        <w:rPr>
          <w:rFonts w:ascii="Times New Roman" w:hAnsi="Times New Roman"/>
          <w:sz w:val="24"/>
          <w:szCs w:val="24"/>
        </w:rPr>
        <w:t>gwarantowanego</w:t>
      </w:r>
      <w:r w:rsidR="008E3C53" w:rsidRPr="00E55267">
        <w:rPr>
          <w:rFonts w:ascii="Times New Roman" w:hAnsi="Times New Roman"/>
          <w:sz w:val="24"/>
          <w:szCs w:val="24"/>
        </w:rPr>
        <w:t>)</w:t>
      </w:r>
      <w:r w:rsidRPr="00E55267">
        <w:rPr>
          <w:rFonts w:ascii="Times New Roman" w:hAnsi="Times New Roman"/>
          <w:sz w:val="24"/>
          <w:szCs w:val="24"/>
        </w:rPr>
        <w:t xml:space="preserve">. Sposób realizacji zamówienia w ramach prawa opcji określono w projektowanych postanowieniach umowy </w:t>
      </w:r>
      <w:r w:rsidR="008E3C53" w:rsidRPr="00E55267">
        <w:rPr>
          <w:rFonts w:ascii="Times New Roman" w:hAnsi="Times New Roman"/>
          <w:sz w:val="24"/>
          <w:szCs w:val="24"/>
        </w:rPr>
        <w:br/>
      </w:r>
      <w:r w:rsidRPr="00E55267">
        <w:rPr>
          <w:rFonts w:ascii="Times New Roman" w:hAnsi="Times New Roman"/>
          <w:sz w:val="24"/>
          <w:szCs w:val="24"/>
        </w:rPr>
        <w:t xml:space="preserve">– </w:t>
      </w:r>
      <w:r w:rsidRPr="00E55267">
        <w:rPr>
          <w:rFonts w:ascii="Times New Roman" w:hAnsi="Times New Roman"/>
          <w:b/>
          <w:i/>
          <w:sz w:val="24"/>
          <w:szCs w:val="24"/>
        </w:rPr>
        <w:t>załącznik nr 3</w:t>
      </w:r>
      <w:r w:rsidRPr="00E55267">
        <w:rPr>
          <w:rFonts w:ascii="Times New Roman" w:hAnsi="Times New Roman"/>
          <w:i/>
          <w:sz w:val="24"/>
          <w:szCs w:val="24"/>
        </w:rPr>
        <w:t xml:space="preserve"> </w:t>
      </w:r>
      <w:r w:rsidRPr="00E55267">
        <w:rPr>
          <w:rFonts w:ascii="Times New Roman" w:hAnsi="Times New Roman"/>
          <w:b/>
          <w:i/>
          <w:sz w:val="24"/>
          <w:szCs w:val="24"/>
        </w:rPr>
        <w:t>do SWZ</w:t>
      </w:r>
      <w:r w:rsidRPr="00E55267">
        <w:rPr>
          <w:rFonts w:ascii="Times New Roman" w:hAnsi="Times New Roman"/>
          <w:b/>
          <w:sz w:val="24"/>
          <w:szCs w:val="24"/>
        </w:rPr>
        <w:t>.</w:t>
      </w:r>
      <w:r w:rsidRPr="00E55267">
        <w:rPr>
          <w:rFonts w:ascii="Times New Roman" w:hAnsi="Times New Roman"/>
          <w:sz w:val="24"/>
          <w:szCs w:val="24"/>
        </w:rPr>
        <w:t xml:space="preserve"> Zamawiający zastrzega, iż część zamówieni</w:t>
      </w:r>
      <w:r w:rsidR="008E3C53" w:rsidRPr="00E55267">
        <w:rPr>
          <w:rFonts w:ascii="Times New Roman" w:hAnsi="Times New Roman"/>
          <w:sz w:val="24"/>
          <w:szCs w:val="24"/>
        </w:rPr>
        <w:t xml:space="preserve">a określona jako „prawo opcji” </w:t>
      </w:r>
      <w:r w:rsidRPr="00E55267">
        <w:rPr>
          <w:rFonts w:ascii="Times New Roman" w:hAnsi="Times New Roman"/>
          <w:sz w:val="24"/>
          <w:szCs w:val="24"/>
        </w:rPr>
        <w:t xml:space="preserve">jest uprawnieniem, a nie zobowiązaniem Zamawiającego. </w:t>
      </w:r>
    </w:p>
    <w:p w14:paraId="3CC6E61C" w14:textId="356A1E08" w:rsidR="00BC1E05" w:rsidRPr="00E55267" w:rsidRDefault="00C123A1" w:rsidP="00490C38">
      <w:pPr>
        <w:numPr>
          <w:ilvl w:val="1"/>
          <w:numId w:val="4"/>
        </w:numPr>
        <w:spacing w:after="0" w:line="240" w:lineRule="auto"/>
        <w:ind w:left="851" w:hanging="425"/>
        <w:jc w:val="both"/>
        <w:rPr>
          <w:rFonts w:ascii="Times New Roman" w:hAnsi="Times New Roman"/>
          <w:b/>
          <w:i/>
          <w:sz w:val="24"/>
          <w:szCs w:val="24"/>
        </w:rPr>
      </w:pPr>
      <w:r w:rsidRPr="00E55267">
        <w:rPr>
          <w:rFonts w:ascii="Times New Roman" w:hAnsi="Times New Roman"/>
          <w:i/>
          <w:sz w:val="24"/>
          <w:szCs w:val="24"/>
        </w:rPr>
        <w:t>Wszelkie zapisy zawarte w dokumentach zamówienia wskazujące na typ, znaki towarowe lub pochodzenie przedmiotu zam</w:t>
      </w:r>
      <w:r w:rsidR="00BC1E05" w:rsidRPr="00E55267">
        <w:rPr>
          <w:rFonts w:ascii="Times New Roman" w:hAnsi="Times New Roman"/>
          <w:i/>
          <w:sz w:val="24"/>
          <w:szCs w:val="24"/>
        </w:rPr>
        <w:t xml:space="preserve">ówienia należy odczytywać wraz </w:t>
      </w:r>
      <w:r w:rsidR="00663C68" w:rsidRPr="00E55267">
        <w:rPr>
          <w:rFonts w:ascii="Times New Roman" w:hAnsi="Times New Roman"/>
          <w:i/>
          <w:sz w:val="24"/>
          <w:szCs w:val="24"/>
        </w:rPr>
        <w:br/>
      </w:r>
      <w:r w:rsidRPr="00E55267">
        <w:rPr>
          <w:rFonts w:ascii="Times New Roman" w:hAnsi="Times New Roman"/>
          <w:i/>
          <w:sz w:val="24"/>
          <w:szCs w:val="24"/>
        </w:rP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jakościowych, określonych przez Zamawiającego w dokumentach zamówienia, jako parametry równoważności. Obowiązek udowodnienia, że oferowane wyroby są równoważne spoczywa na Wykonawcy.</w:t>
      </w:r>
    </w:p>
    <w:p w14:paraId="64754020" w14:textId="650CF2AE" w:rsidR="00C123A1" w:rsidRPr="00E55267" w:rsidRDefault="00C123A1" w:rsidP="00490C38">
      <w:pPr>
        <w:numPr>
          <w:ilvl w:val="1"/>
          <w:numId w:val="4"/>
        </w:numPr>
        <w:spacing w:after="0" w:line="240" w:lineRule="auto"/>
        <w:ind w:left="851" w:hanging="425"/>
        <w:jc w:val="both"/>
        <w:rPr>
          <w:rFonts w:ascii="Times New Roman" w:hAnsi="Times New Roman"/>
          <w:b/>
          <w:sz w:val="24"/>
          <w:szCs w:val="24"/>
        </w:rPr>
      </w:pPr>
      <w:r w:rsidRPr="00E55267">
        <w:rPr>
          <w:rFonts w:ascii="Times New Roman" w:hAnsi="Times New Roman"/>
          <w:sz w:val="24"/>
          <w:szCs w:val="24"/>
        </w:rPr>
        <w:t xml:space="preserve">Zamawiający na podstawie art. 134 ust. 2 ustawy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 xml:space="preserve"> informuje, że:</w:t>
      </w:r>
    </w:p>
    <w:p w14:paraId="2127D0A9" w14:textId="1D70A957" w:rsidR="001022A8" w:rsidRPr="00E55267" w:rsidRDefault="001022A8" w:rsidP="00035C1B">
      <w:pPr>
        <w:numPr>
          <w:ilvl w:val="2"/>
          <w:numId w:val="5"/>
        </w:numPr>
        <w:spacing w:after="0" w:line="240" w:lineRule="auto"/>
        <w:ind w:left="1134" w:hanging="283"/>
        <w:jc w:val="both"/>
        <w:rPr>
          <w:rFonts w:ascii="Times New Roman" w:hAnsi="Times New Roman"/>
          <w:b/>
          <w:sz w:val="24"/>
          <w:szCs w:val="24"/>
        </w:rPr>
      </w:pPr>
      <w:r w:rsidRPr="00E55267">
        <w:rPr>
          <w:rFonts w:ascii="Times New Roman" w:hAnsi="Times New Roman"/>
          <w:b/>
          <w:sz w:val="24"/>
          <w:szCs w:val="24"/>
        </w:rPr>
        <w:t xml:space="preserve">nie </w:t>
      </w:r>
      <w:r w:rsidR="00C123A1" w:rsidRPr="00E55267">
        <w:rPr>
          <w:rFonts w:ascii="Times New Roman" w:hAnsi="Times New Roman"/>
          <w:b/>
          <w:sz w:val="24"/>
          <w:szCs w:val="24"/>
        </w:rPr>
        <w:t>dopuszcza możliwość składania ofert częściowych</w:t>
      </w:r>
      <w:r w:rsidRPr="00E55267">
        <w:rPr>
          <w:rFonts w:ascii="Times New Roman" w:hAnsi="Times New Roman"/>
          <w:b/>
          <w:sz w:val="24"/>
          <w:szCs w:val="24"/>
        </w:rPr>
        <w:t xml:space="preserve">. </w:t>
      </w:r>
      <w:r w:rsidRPr="00E55267">
        <w:rPr>
          <w:rFonts w:ascii="Times New Roman" w:hAnsi="Times New Roman"/>
          <w:sz w:val="24"/>
          <w:szCs w:val="24"/>
        </w:rPr>
        <w:t xml:space="preserve">Podział </w:t>
      </w:r>
      <w:r w:rsidR="003543FC" w:rsidRPr="00E55267">
        <w:rPr>
          <w:rFonts w:ascii="Times New Roman" w:hAnsi="Times New Roman"/>
          <w:sz w:val="24"/>
          <w:szCs w:val="24"/>
        </w:rPr>
        <w:t xml:space="preserve">na </w:t>
      </w:r>
      <w:r w:rsidRPr="00E55267">
        <w:rPr>
          <w:rFonts w:ascii="Times New Roman" w:hAnsi="Times New Roman"/>
          <w:sz w:val="24"/>
          <w:szCs w:val="24"/>
        </w:rPr>
        <w:t xml:space="preserve">zadania mógł by spowodować dostawę podnośników od dwóch lub kilku dostawców a co za tym </w:t>
      </w:r>
      <w:r w:rsidRPr="00E55267">
        <w:rPr>
          <w:rFonts w:ascii="Times New Roman" w:hAnsi="Times New Roman"/>
          <w:sz w:val="24"/>
          <w:szCs w:val="24"/>
        </w:rPr>
        <w:lastRenderedPageBreak/>
        <w:t xml:space="preserve">idzie </w:t>
      </w:r>
      <w:proofErr w:type="spellStart"/>
      <w:r w:rsidRPr="00E55267">
        <w:rPr>
          <w:rFonts w:ascii="Times New Roman" w:hAnsi="Times New Roman"/>
          <w:sz w:val="24"/>
          <w:szCs w:val="24"/>
        </w:rPr>
        <w:t>SpW</w:t>
      </w:r>
      <w:proofErr w:type="spellEnd"/>
      <w:r w:rsidRPr="00E55267">
        <w:rPr>
          <w:rFonts w:ascii="Times New Roman" w:hAnsi="Times New Roman"/>
          <w:sz w:val="24"/>
          <w:szCs w:val="24"/>
        </w:rPr>
        <w:t xml:space="preserve"> (zestawy podnośników) mogły by nie współdziałać podczas prowadzenia szkolenia strzeleckiego. Podnośniki nie są szczegółowo określane nazwą lub symbolem i każda z firm posiada swoją technologię produkcji, która </w:t>
      </w:r>
      <w:r w:rsidR="003543FC" w:rsidRPr="00E55267">
        <w:rPr>
          <w:rFonts w:ascii="Times New Roman" w:hAnsi="Times New Roman"/>
          <w:sz w:val="24"/>
          <w:szCs w:val="24"/>
        </w:rPr>
        <w:br/>
      </w:r>
      <w:r w:rsidRPr="00E55267">
        <w:rPr>
          <w:rFonts w:ascii="Times New Roman" w:hAnsi="Times New Roman"/>
          <w:sz w:val="24"/>
          <w:szCs w:val="24"/>
        </w:rPr>
        <w:t xml:space="preserve">to pomimo Wymagań </w:t>
      </w:r>
      <w:proofErr w:type="spellStart"/>
      <w:r w:rsidRPr="00E55267">
        <w:rPr>
          <w:rFonts w:ascii="Times New Roman" w:hAnsi="Times New Roman"/>
          <w:sz w:val="24"/>
          <w:szCs w:val="24"/>
        </w:rPr>
        <w:t>Techniczno</w:t>
      </w:r>
      <w:proofErr w:type="spellEnd"/>
      <w:r w:rsidRPr="00E55267">
        <w:rPr>
          <w:rFonts w:ascii="Times New Roman" w:hAnsi="Times New Roman"/>
          <w:sz w:val="24"/>
          <w:szCs w:val="24"/>
        </w:rPr>
        <w:t xml:space="preserve"> Eksploatacyjnych podczas ustawiania pola tarczowego na strzelnicy może nie współpracować ze sobą. Podnośniki są połączone siecią elektryczną na przedpolu strzelnicy oraz sterowane komputerowo lub ręcznie w zależności od wykonywanego nr strzelania. Zakup zestawów podnośników od jednego dostawcy wykluczy ww. utrudnia podczas eksploatacji sprzętu.</w:t>
      </w:r>
    </w:p>
    <w:p w14:paraId="42403647"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dopuszcza</w:t>
      </w:r>
      <w:r w:rsidRPr="00E55267">
        <w:rPr>
          <w:rFonts w:ascii="Times New Roman" w:hAnsi="Times New Roman"/>
          <w:sz w:val="24"/>
          <w:szCs w:val="24"/>
        </w:rPr>
        <w:t xml:space="preserve"> możliwości składania ofert wariantowych,</w:t>
      </w:r>
    </w:p>
    <w:p w14:paraId="346F1DE2"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sz w:val="24"/>
          <w:szCs w:val="24"/>
        </w:rPr>
        <w:t xml:space="preserve">celem niniejszego postępowania nie jest zawarcie umowy ramowej, </w:t>
      </w:r>
    </w:p>
    <w:p w14:paraId="25DA2F1C"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przewiduje</w:t>
      </w:r>
      <w:r w:rsidRPr="00E55267">
        <w:rPr>
          <w:rFonts w:ascii="Times New Roman" w:hAnsi="Times New Roman"/>
          <w:sz w:val="24"/>
          <w:szCs w:val="24"/>
        </w:rPr>
        <w:t xml:space="preserve"> możliwości udzielenia zamówień, o których mowa w art. 214 </w:t>
      </w:r>
      <w:r w:rsidRPr="00E55267">
        <w:rPr>
          <w:rFonts w:ascii="Times New Roman" w:hAnsi="Times New Roman"/>
          <w:sz w:val="24"/>
          <w:szCs w:val="24"/>
        </w:rPr>
        <w:br/>
        <w:t xml:space="preserve">ust. 1 pkt 8 ustawy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w:t>
      </w:r>
    </w:p>
    <w:p w14:paraId="3E4E0E01"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przewiduje możliwości</w:t>
      </w:r>
      <w:r w:rsidRPr="00E55267">
        <w:rPr>
          <w:rFonts w:ascii="Times New Roman" w:hAnsi="Times New Roman"/>
          <w:sz w:val="24"/>
          <w:szCs w:val="24"/>
        </w:rPr>
        <w:t xml:space="preserve"> odbycia przez wykonawcę wizji lokalnej oraz sprawdzenia przez wykonawcę dokumentów niezbędnych do realizacji zamówienia dostępnych na miejscu u zamawiającego,</w:t>
      </w:r>
    </w:p>
    <w:p w14:paraId="537C051E"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przewiduje</w:t>
      </w:r>
      <w:r w:rsidRPr="00E55267">
        <w:rPr>
          <w:rFonts w:ascii="Times New Roman" w:hAnsi="Times New Roman"/>
          <w:sz w:val="24"/>
          <w:szCs w:val="24"/>
        </w:rPr>
        <w:t xml:space="preserve"> rozliczenia pomiędzy zamawiającym a wykonawcą w walutach obcych,</w:t>
      </w:r>
    </w:p>
    <w:p w14:paraId="57DD380C"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przewiduje</w:t>
      </w:r>
      <w:r w:rsidRPr="00E55267">
        <w:rPr>
          <w:rFonts w:ascii="Times New Roman" w:hAnsi="Times New Roman"/>
          <w:sz w:val="24"/>
          <w:szCs w:val="24"/>
        </w:rPr>
        <w:t xml:space="preserve"> przeprowadzenia aukcji elektronicznej, </w:t>
      </w:r>
    </w:p>
    <w:p w14:paraId="5CBC10A1"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przewiduje</w:t>
      </w:r>
      <w:r w:rsidRPr="00E55267">
        <w:rPr>
          <w:rFonts w:ascii="Times New Roman" w:hAnsi="Times New Roman"/>
          <w:sz w:val="24"/>
          <w:szCs w:val="24"/>
        </w:rPr>
        <w:t xml:space="preserve"> zwrotu kosztów udziału w niniejszym postępowaniu,</w:t>
      </w:r>
    </w:p>
    <w:p w14:paraId="35D6DC63"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przewiduje</w:t>
      </w:r>
      <w:r w:rsidRPr="00E55267">
        <w:rPr>
          <w:rFonts w:ascii="Times New Roman" w:hAnsi="Times New Roman"/>
          <w:sz w:val="24"/>
          <w:szCs w:val="24"/>
        </w:rPr>
        <w:t xml:space="preserve"> stosowania wymagań, o których mowa w art. 95, art. 96 ust. 2 pkt 2 ustawy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w:t>
      </w:r>
    </w:p>
    <w:p w14:paraId="0ED18B06"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zastrzega</w:t>
      </w:r>
      <w:r w:rsidRPr="00E55267">
        <w:rPr>
          <w:rFonts w:ascii="Times New Roman" w:hAnsi="Times New Roman"/>
          <w:sz w:val="24"/>
          <w:szCs w:val="24"/>
        </w:rPr>
        <w:t xml:space="preserve"> możliwości ubiegania się o udzielenie zamówienia wyłącznie przez, wykonawców, o których mowa w art. 94 ustawy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w:t>
      </w:r>
    </w:p>
    <w:p w14:paraId="17CF1C7B"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zastrzega</w:t>
      </w:r>
      <w:r w:rsidRPr="00E55267">
        <w:rPr>
          <w:rFonts w:ascii="Times New Roman" w:hAnsi="Times New Roman"/>
          <w:sz w:val="24"/>
          <w:szCs w:val="24"/>
        </w:rPr>
        <w:t xml:space="preserve"> obowiązku osobistego wykonania przez wykonawcę kluczowych zadań;</w:t>
      </w:r>
    </w:p>
    <w:p w14:paraId="7F84501B" w14:textId="77777777" w:rsidR="00C123A1" w:rsidRPr="00E55267" w:rsidRDefault="00C123A1" w:rsidP="00490C38">
      <w:pPr>
        <w:numPr>
          <w:ilvl w:val="2"/>
          <w:numId w:val="5"/>
        </w:numPr>
        <w:spacing w:after="0" w:line="240" w:lineRule="auto"/>
        <w:ind w:left="1134" w:hanging="283"/>
        <w:jc w:val="both"/>
        <w:rPr>
          <w:rFonts w:ascii="Times New Roman" w:hAnsi="Times New Roman"/>
          <w:sz w:val="24"/>
          <w:szCs w:val="24"/>
        </w:rPr>
      </w:pPr>
      <w:r w:rsidRPr="00E55267">
        <w:rPr>
          <w:rFonts w:ascii="Times New Roman" w:hAnsi="Times New Roman"/>
          <w:b/>
          <w:sz w:val="24"/>
          <w:szCs w:val="24"/>
        </w:rPr>
        <w:t>nie przewiduje</w:t>
      </w:r>
      <w:r w:rsidRPr="00E55267">
        <w:rPr>
          <w:rFonts w:ascii="Times New Roman" w:hAnsi="Times New Roman"/>
          <w:sz w:val="24"/>
          <w:szCs w:val="24"/>
        </w:rPr>
        <w:t xml:space="preserve"> możliwości złożenia ofert w postaci katalogów elektronicznych, oraz </w:t>
      </w:r>
      <w:r w:rsidRPr="00E55267">
        <w:rPr>
          <w:rFonts w:ascii="Times New Roman" w:hAnsi="Times New Roman"/>
          <w:b/>
          <w:sz w:val="24"/>
          <w:szCs w:val="24"/>
        </w:rPr>
        <w:t>nie wymaga</w:t>
      </w:r>
      <w:r w:rsidRPr="00E55267">
        <w:rPr>
          <w:rFonts w:ascii="Times New Roman" w:hAnsi="Times New Roman"/>
          <w:sz w:val="24"/>
          <w:szCs w:val="24"/>
        </w:rPr>
        <w:t xml:space="preserve"> dołączenia katalogów elektronicznych do oferty.</w:t>
      </w:r>
    </w:p>
    <w:p w14:paraId="2270DB14" w14:textId="4C333959" w:rsidR="003425FD" w:rsidRPr="00E55267" w:rsidRDefault="00C123A1" w:rsidP="00490C38">
      <w:pPr>
        <w:pStyle w:val="Akapitzlist"/>
        <w:numPr>
          <w:ilvl w:val="1"/>
          <w:numId w:val="4"/>
        </w:numPr>
        <w:tabs>
          <w:tab w:val="left" w:pos="-2127"/>
          <w:tab w:val="left" w:pos="284"/>
        </w:tabs>
        <w:suppressAutoHyphens w:val="0"/>
        <w:spacing w:after="240"/>
        <w:jc w:val="both"/>
      </w:pPr>
      <w:r w:rsidRPr="00E55267">
        <w:t>Zamawiający</w:t>
      </w:r>
      <w:r w:rsidRPr="00E55267">
        <w:rPr>
          <w:bCs/>
        </w:rPr>
        <w:t>,</w:t>
      </w:r>
      <w:r w:rsidR="00413DDE" w:rsidRPr="00E55267">
        <w:rPr>
          <w:bCs/>
        </w:rPr>
        <w:t xml:space="preserve"> stosownie do treści ogłoszenia o zamówieniu informuje, iż</w:t>
      </w:r>
      <w:r w:rsidRPr="00E55267">
        <w:rPr>
          <w:bCs/>
        </w:rPr>
        <w:t xml:space="preserve"> przewiduje możliwość unieważni</w:t>
      </w:r>
      <w:r w:rsidR="00413DDE" w:rsidRPr="00E55267">
        <w:rPr>
          <w:bCs/>
        </w:rPr>
        <w:t xml:space="preserve">enia postępowania na podstawie </w:t>
      </w:r>
      <w:r w:rsidRPr="00E55267">
        <w:rPr>
          <w:bCs/>
        </w:rPr>
        <w:t xml:space="preserve">art. 257 ustawy </w:t>
      </w:r>
      <w:proofErr w:type="spellStart"/>
      <w:r w:rsidRPr="00E55267">
        <w:rPr>
          <w:bCs/>
        </w:rPr>
        <w:t>Pzp</w:t>
      </w:r>
      <w:proofErr w:type="spellEnd"/>
      <w:r w:rsidRPr="00E55267">
        <w:rPr>
          <w:bCs/>
        </w:rPr>
        <w:t xml:space="preserve"> w sytuacji, gdy środki publiczn</w:t>
      </w:r>
      <w:r w:rsidR="00413DDE" w:rsidRPr="00E55267">
        <w:rPr>
          <w:bCs/>
        </w:rPr>
        <w:t xml:space="preserve">e, które zamierzał przeznaczyć </w:t>
      </w:r>
      <w:r w:rsidRPr="00E55267">
        <w:rPr>
          <w:bCs/>
        </w:rPr>
        <w:t>na sfinansowanie całości lub części zamówienia nie zostaną mu przyznane.</w:t>
      </w:r>
    </w:p>
    <w:p w14:paraId="0E18FE99" w14:textId="77777777" w:rsidR="00D363EE" w:rsidRPr="00E55267" w:rsidRDefault="00AF0206" w:rsidP="00181CCB">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Informacja o prz</w:t>
      </w:r>
      <w:r w:rsidR="003745E2" w:rsidRPr="00E55267">
        <w:rPr>
          <w:rFonts w:ascii="Times New Roman" w:hAnsi="Times New Roman"/>
          <w:b/>
          <w:sz w:val="24"/>
          <w:szCs w:val="24"/>
          <w:u w:val="single"/>
        </w:rPr>
        <w:t>edmiotowych środkach dowodowych</w:t>
      </w:r>
    </w:p>
    <w:p w14:paraId="6E5CF7E5" w14:textId="02D162F8" w:rsidR="00D30784" w:rsidRPr="00E55267" w:rsidRDefault="003425FD" w:rsidP="009837EA">
      <w:pPr>
        <w:pStyle w:val="Default"/>
        <w:numPr>
          <w:ilvl w:val="1"/>
          <w:numId w:val="1"/>
        </w:numPr>
        <w:suppressAutoHyphens w:val="0"/>
        <w:autoSpaceDE w:val="0"/>
        <w:autoSpaceDN w:val="0"/>
        <w:adjustRightInd w:val="0"/>
        <w:ind w:left="709" w:hanging="283"/>
        <w:jc w:val="both"/>
        <w:rPr>
          <w:rFonts w:ascii="Times New Roman" w:hAnsi="Times New Roman"/>
          <w:color w:val="auto"/>
        </w:rPr>
      </w:pPr>
      <w:r w:rsidRPr="00E55267">
        <w:rPr>
          <w:rFonts w:ascii="Times New Roman" w:hAnsi="Times New Roman"/>
          <w:color w:val="auto"/>
        </w:rPr>
        <w:t xml:space="preserve">W celu potwierdzenia, że oferowane dostawy spełniają określone przez Zamawiającego wymagania, Zamawiający żąda by wykonawca złożył wraz z ofertą </w:t>
      </w:r>
      <w:r w:rsidR="00162806" w:rsidRPr="00E55267">
        <w:rPr>
          <w:rFonts w:ascii="Times New Roman" w:hAnsi="Times New Roman"/>
          <w:color w:val="auto"/>
        </w:rPr>
        <w:t xml:space="preserve">przedmiotowe środki dowodowe w postaci </w:t>
      </w:r>
      <w:r w:rsidR="0018489E" w:rsidRPr="00E55267">
        <w:rPr>
          <w:rFonts w:ascii="Times New Roman" w:hAnsi="Times New Roman"/>
          <w:color w:val="auto"/>
        </w:rPr>
        <w:t xml:space="preserve">wypełnionej karty informacyjnej oferowanego przedmiotu zamówienia – </w:t>
      </w:r>
      <w:r w:rsidR="0018489E" w:rsidRPr="00E55267">
        <w:rPr>
          <w:rFonts w:ascii="Times New Roman" w:hAnsi="Times New Roman"/>
          <w:b/>
          <w:i/>
          <w:color w:val="auto"/>
        </w:rPr>
        <w:t>załącznik nr 7 do SWZ</w:t>
      </w:r>
      <w:r w:rsidR="0018489E" w:rsidRPr="00E55267">
        <w:rPr>
          <w:rFonts w:ascii="Times New Roman" w:hAnsi="Times New Roman"/>
          <w:color w:val="auto"/>
        </w:rPr>
        <w:t>. Poprzez wypełnienie kart</w:t>
      </w:r>
      <w:r w:rsidR="008F1906" w:rsidRPr="00E55267">
        <w:rPr>
          <w:rFonts w:ascii="Times New Roman" w:hAnsi="Times New Roman"/>
          <w:color w:val="auto"/>
        </w:rPr>
        <w:t>y</w:t>
      </w:r>
      <w:r w:rsidR="0018489E" w:rsidRPr="00E55267">
        <w:rPr>
          <w:rFonts w:ascii="Times New Roman" w:hAnsi="Times New Roman"/>
          <w:color w:val="auto"/>
        </w:rPr>
        <w:t xml:space="preserve"> rozumie się sa</w:t>
      </w:r>
      <w:r w:rsidR="005C6CF2">
        <w:rPr>
          <w:rFonts w:ascii="Times New Roman" w:hAnsi="Times New Roman"/>
          <w:color w:val="auto"/>
        </w:rPr>
        <w:t xml:space="preserve">modzielne wpisanie pełnej nazwy lub typu lub modelu </w:t>
      </w:r>
      <w:r w:rsidR="0018489E" w:rsidRPr="00E55267">
        <w:rPr>
          <w:rFonts w:ascii="Times New Roman" w:hAnsi="Times New Roman"/>
          <w:color w:val="auto"/>
        </w:rPr>
        <w:t xml:space="preserve">oferowanego </w:t>
      </w:r>
      <w:r w:rsidR="00FC1B5E">
        <w:rPr>
          <w:rFonts w:ascii="Times New Roman" w:hAnsi="Times New Roman"/>
          <w:color w:val="auto"/>
        </w:rPr>
        <w:t xml:space="preserve">kompletnego </w:t>
      </w:r>
      <w:r w:rsidR="008F1906" w:rsidRPr="00E55267">
        <w:rPr>
          <w:rFonts w:ascii="Times New Roman" w:hAnsi="Times New Roman"/>
          <w:color w:val="auto"/>
        </w:rPr>
        <w:t>zestawu</w:t>
      </w:r>
      <w:r w:rsidR="005C6CF2">
        <w:rPr>
          <w:rFonts w:ascii="Times New Roman" w:hAnsi="Times New Roman"/>
          <w:color w:val="auto"/>
        </w:rPr>
        <w:t>,</w:t>
      </w:r>
      <w:r w:rsidR="008F1906" w:rsidRPr="00E55267">
        <w:rPr>
          <w:rFonts w:ascii="Times New Roman" w:hAnsi="Times New Roman"/>
          <w:color w:val="auto"/>
        </w:rPr>
        <w:t xml:space="preserve"> </w:t>
      </w:r>
      <w:r w:rsidR="009837EA" w:rsidRPr="00E55267">
        <w:rPr>
          <w:rFonts w:ascii="Times New Roman" w:hAnsi="Times New Roman"/>
          <w:color w:val="auto"/>
        </w:rPr>
        <w:t xml:space="preserve">podanie </w:t>
      </w:r>
      <w:r w:rsidR="008F1906" w:rsidRPr="00E55267">
        <w:rPr>
          <w:rFonts w:ascii="Times New Roman" w:hAnsi="Times New Roman"/>
          <w:color w:val="auto"/>
        </w:rPr>
        <w:t xml:space="preserve">jego producenta </w:t>
      </w:r>
      <w:r w:rsidR="0018489E" w:rsidRPr="00E55267">
        <w:rPr>
          <w:rFonts w:ascii="Times New Roman" w:hAnsi="Times New Roman"/>
          <w:color w:val="auto"/>
        </w:rPr>
        <w:t xml:space="preserve">oraz uzupełnienie przez wykonawcę </w:t>
      </w:r>
      <w:r w:rsidR="008F1906" w:rsidRPr="00E55267">
        <w:rPr>
          <w:rFonts w:ascii="Times New Roman" w:hAnsi="Times New Roman"/>
          <w:color w:val="auto"/>
        </w:rPr>
        <w:t>wszystkich wierszy kolumny numer 4 tabeli poprzez wpisanie „TAK lub „NIE”.</w:t>
      </w:r>
    </w:p>
    <w:p w14:paraId="0120C57E" w14:textId="205EF1D9" w:rsidR="00877271" w:rsidRPr="00E55267" w:rsidRDefault="00877271" w:rsidP="002A1280">
      <w:pPr>
        <w:pStyle w:val="Default"/>
        <w:numPr>
          <w:ilvl w:val="1"/>
          <w:numId w:val="1"/>
        </w:numPr>
        <w:suppressAutoHyphens w:val="0"/>
        <w:autoSpaceDE w:val="0"/>
        <w:autoSpaceDN w:val="0"/>
        <w:adjustRightInd w:val="0"/>
        <w:ind w:left="709"/>
        <w:jc w:val="both"/>
        <w:rPr>
          <w:rFonts w:ascii="Times New Roman" w:hAnsi="Times New Roman"/>
          <w:b/>
          <w:color w:val="auto"/>
          <w:u w:val="single"/>
        </w:rPr>
      </w:pPr>
      <w:r w:rsidRPr="00E55267">
        <w:rPr>
          <w:rFonts w:ascii="Times New Roman" w:hAnsi="Times New Roman"/>
          <w:color w:val="auto"/>
        </w:rPr>
        <w:t xml:space="preserve">Żądane w pkt 1 przedmiotowe środki dowodowe każdy wykonawca ubiegający </w:t>
      </w:r>
      <w:r w:rsidRPr="00E55267">
        <w:rPr>
          <w:rFonts w:ascii="Times New Roman" w:hAnsi="Times New Roman"/>
          <w:color w:val="auto"/>
        </w:rPr>
        <w:br/>
      </w:r>
      <w:r w:rsidR="002A1280" w:rsidRPr="00E55267">
        <w:rPr>
          <w:rFonts w:ascii="Times New Roman" w:hAnsi="Times New Roman"/>
          <w:color w:val="auto"/>
        </w:rPr>
        <w:t xml:space="preserve">się </w:t>
      </w:r>
      <w:r w:rsidRPr="00E55267">
        <w:rPr>
          <w:rFonts w:ascii="Times New Roman" w:hAnsi="Times New Roman"/>
          <w:color w:val="auto"/>
        </w:rPr>
        <w:t xml:space="preserve">o zamówienie </w:t>
      </w:r>
      <w:r w:rsidRPr="00E55267">
        <w:rPr>
          <w:rFonts w:ascii="Times New Roman" w:hAnsi="Times New Roman"/>
          <w:b/>
          <w:color w:val="auto"/>
          <w:u w:val="single"/>
        </w:rPr>
        <w:t>składa wraz z ofertą</w:t>
      </w:r>
      <w:r w:rsidRPr="00E55267">
        <w:rPr>
          <w:rFonts w:ascii="Times New Roman" w:hAnsi="Times New Roman"/>
          <w:color w:val="auto"/>
          <w:u w:val="single"/>
        </w:rPr>
        <w:t xml:space="preserve"> </w:t>
      </w:r>
      <w:r w:rsidR="007838A6" w:rsidRPr="00E55267">
        <w:rPr>
          <w:rFonts w:ascii="Times New Roman" w:hAnsi="Times New Roman"/>
          <w:color w:val="auto"/>
        </w:rPr>
        <w:t xml:space="preserve">w formie określonej </w:t>
      </w:r>
      <w:r w:rsidR="007838A6" w:rsidRPr="00E55267">
        <w:rPr>
          <w:rFonts w:ascii="Times New Roman" w:hAnsi="Times New Roman"/>
          <w:i/>
          <w:color w:val="auto"/>
        </w:rPr>
        <w:t xml:space="preserve">w Rozporządzeniu Prezesa Rady Ministrów z dnia 30 grudnia 2020 r. w sprawie sposobu sporządzania </w:t>
      </w:r>
      <w:r w:rsidR="007838A6" w:rsidRPr="00E55267">
        <w:rPr>
          <w:rFonts w:ascii="Times New Roman" w:hAnsi="Times New Roman"/>
          <w:i/>
          <w:color w:val="auto"/>
        </w:rPr>
        <w:br/>
        <w:t>i przekazywania informacji oraz wymagań technicznych dla dokumentów elektronicznych oraz środków komunikacji elektronicznej w postępowaniu o udzielenie zamówienia publicznego lub konkursie</w:t>
      </w:r>
      <w:r w:rsidR="007838A6" w:rsidRPr="00E55267">
        <w:rPr>
          <w:rFonts w:ascii="Times New Roman" w:hAnsi="Times New Roman"/>
          <w:color w:val="auto"/>
        </w:rPr>
        <w:t>.</w:t>
      </w:r>
    </w:p>
    <w:p w14:paraId="4B27F264" w14:textId="732AB32D" w:rsidR="00D02369" w:rsidRPr="00E55267" w:rsidRDefault="003425FD" w:rsidP="00D02369">
      <w:pPr>
        <w:pStyle w:val="Default"/>
        <w:numPr>
          <w:ilvl w:val="1"/>
          <w:numId w:val="1"/>
        </w:numPr>
        <w:suppressAutoHyphens w:val="0"/>
        <w:autoSpaceDE w:val="0"/>
        <w:autoSpaceDN w:val="0"/>
        <w:adjustRightInd w:val="0"/>
        <w:ind w:left="709"/>
        <w:jc w:val="both"/>
        <w:rPr>
          <w:rFonts w:ascii="Times New Roman" w:hAnsi="Times New Roman"/>
          <w:b/>
          <w:color w:val="auto"/>
          <w:u w:val="single"/>
        </w:rPr>
      </w:pPr>
      <w:r w:rsidRPr="00E55267">
        <w:rPr>
          <w:rFonts w:ascii="Times New Roman" w:hAnsi="Times New Roman"/>
          <w:color w:val="auto"/>
        </w:rPr>
        <w:t xml:space="preserve">Zamawiający </w:t>
      </w:r>
      <w:r w:rsidR="002A1280" w:rsidRPr="00E55267">
        <w:rPr>
          <w:rFonts w:ascii="Times New Roman" w:hAnsi="Times New Roman"/>
          <w:color w:val="auto"/>
        </w:rPr>
        <w:t xml:space="preserve">informuje, iż </w:t>
      </w:r>
      <w:r w:rsidR="002A1280" w:rsidRPr="00E55267">
        <w:rPr>
          <w:rFonts w:ascii="Times New Roman" w:hAnsi="Times New Roman"/>
          <w:b/>
          <w:color w:val="auto"/>
          <w:u w:val="single"/>
        </w:rPr>
        <w:t xml:space="preserve">nie </w:t>
      </w:r>
      <w:r w:rsidRPr="00E55267">
        <w:rPr>
          <w:rFonts w:ascii="Times New Roman" w:hAnsi="Times New Roman"/>
          <w:b/>
          <w:color w:val="auto"/>
          <w:u w:val="single"/>
        </w:rPr>
        <w:t>przewiduje</w:t>
      </w:r>
      <w:r w:rsidRPr="00E55267">
        <w:rPr>
          <w:rFonts w:ascii="Times New Roman" w:hAnsi="Times New Roman"/>
          <w:color w:val="auto"/>
        </w:rPr>
        <w:t xml:space="preserve"> </w:t>
      </w:r>
      <w:r w:rsidR="002A1280" w:rsidRPr="00E55267">
        <w:rPr>
          <w:rFonts w:ascii="Times New Roman" w:hAnsi="Times New Roman"/>
          <w:color w:val="auto"/>
        </w:rPr>
        <w:t>wezwania do uzupełnienia</w:t>
      </w:r>
      <w:r w:rsidRPr="00E55267">
        <w:rPr>
          <w:rFonts w:ascii="Times New Roman" w:hAnsi="Times New Roman"/>
          <w:color w:val="auto"/>
        </w:rPr>
        <w:t xml:space="preserve"> </w:t>
      </w:r>
      <w:r w:rsidR="002A1280" w:rsidRPr="00E55267">
        <w:rPr>
          <w:rFonts w:ascii="Times New Roman" w:hAnsi="Times New Roman"/>
          <w:color w:val="auto"/>
        </w:rPr>
        <w:t xml:space="preserve"> wskazanych </w:t>
      </w:r>
      <w:r w:rsidR="00162806" w:rsidRPr="00E55267">
        <w:rPr>
          <w:rFonts w:ascii="Times New Roman" w:hAnsi="Times New Roman"/>
          <w:color w:val="auto"/>
        </w:rPr>
        <w:br/>
      </w:r>
      <w:r w:rsidR="002A1280" w:rsidRPr="00E55267">
        <w:rPr>
          <w:rFonts w:ascii="Times New Roman" w:hAnsi="Times New Roman"/>
          <w:color w:val="auto"/>
        </w:rPr>
        <w:t xml:space="preserve">w pkt. 1 </w:t>
      </w:r>
      <w:r w:rsidRPr="00E55267">
        <w:rPr>
          <w:rFonts w:ascii="Times New Roman" w:hAnsi="Times New Roman"/>
          <w:color w:val="auto"/>
        </w:rPr>
        <w:t>pr</w:t>
      </w:r>
      <w:r w:rsidR="002A1280" w:rsidRPr="00E55267">
        <w:rPr>
          <w:rFonts w:ascii="Times New Roman" w:hAnsi="Times New Roman"/>
          <w:color w:val="auto"/>
        </w:rPr>
        <w:t>zedmiotowych środków dowodowych</w:t>
      </w:r>
      <w:r w:rsidRPr="00E55267">
        <w:rPr>
          <w:rFonts w:ascii="Times New Roman" w:hAnsi="Times New Roman"/>
          <w:color w:val="auto"/>
        </w:rPr>
        <w:t xml:space="preserve"> </w:t>
      </w:r>
      <w:r w:rsidRPr="00E55267">
        <w:rPr>
          <w:rFonts w:ascii="Times New Roman" w:hAnsi="Times New Roman"/>
          <w:bCs/>
          <w:color w:val="auto"/>
        </w:rPr>
        <w:t>w przypadku, gdy wykonawca nie złoży ich wraz z ofertą lub złożone wraz z ofertą przedmiotowe środki dowodowe będą niekompletne.</w:t>
      </w:r>
    </w:p>
    <w:p w14:paraId="5A0465E4" w14:textId="30AA1CCB" w:rsidR="003425FD" w:rsidRPr="00E55267" w:rsidRDefault="003425FD" w:rsidP="002A1280">
      <w:pPr>
        <w:pStyle w:val="Default"/>
        <w:suppressAutoHyphens w:val="0"/>
        <w:autoSpaceDE w:val="0"/>
        <w:autoSpaceDN w:val="0"/>
        <w:adjustRightInd w:val="0"/>
        <w:jc w:val="both"/>
        <w:rPr>
          <w:rFonts w:ascii="Times New Roman" w:hAnsi="Times New Roman"/>
          <w:b/>
          <w:color w:val="auto"/>
          <w:u w:val="single"/>
        </w:rPr>
      </w:pPr>
    </w:p>
    <w:p w14:paraId="336899A0" w14:textId="3DC7F936" w:rsidR="00BA6A19"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lastRenderedPageBreak/>
        <w:t>Termin i miejsce wykonania zamówienia</w:t>
      </w:r>
    </w:p>
    <w:p w14:paraId="3BB07358" w14:textId="77777777" w:rsidR="00071335" w:rsidRPr="00E55267" w:rsidRDefault="00071335" w:rsidP="00071335">
      <w:pPr>
        <w:spacing w:after="0" w:line="240" w:lineRule="auto"/>
        <w:ind w:left="426"/>
        <w:rPr>
          <w:rFonts w:ascii="Times New Roman" w:hAnsi="Times New Roman"/>
          <w:b/>
          <w:sz w:val="24"/>
          <w:szCs w:val="24"/>
          <w:u w:val="single"/>
        </w:rPr>
      </w:pPr>
    </w:p>
    <w:p w14:paraId="57908FD9" w14:textId="1DF678B7" w:rsidR="00510563" w:rsidRPr="00E55267" w:rsidRDefault="00D849F8" w:rsidP="00510563">
      <w:pPr>
        <w:pStyle w:val="Akapitzlist"/>
        <w:ind w:left="426"/>
        <w:rPr>
          <w:bCs/>
          <w:u w:val="single"/>
        </w:rPr>
      </w:pPr>
      <w:r w:rsidRPr="00E55267">
        <w:rPr>
          <w:bCs/>
          <w:u w:val="single"/>
        </w:rPr>
        <w:t>Termin wykonania zamówienia:</w:t>
      </w:r>
    </w:p>
    <w:p w14:paraId="72B58A0C" w14:textId="7495E971" w:rsidR="00903C0F" w:rsidRPr="00E55267" w:rsidRDefault="00903C0F" w:rsidP="00510563">
      <w:pPr>
        <w:pStyle w:val="Akapitzlist"/>
        <w:ind w:left="426"/>
        <w:jc w:val="both"/>
      </w:pPr>
      <w:r w:rsidRPr="00E55267">
        <w:rPr>
          <w:u w:val="single"/>
        </w:rPr>
        <w:t>Rozpoczęcie:</w:t>
      </w:r>
      <w:r w:rsidRPr="00E55267">
        <w:t xml:space="preserve"> </w:t>
      </w:r>
      <w:r w:rsidR="00510563" w:rsidRPr="00E55267">
        <w:t>Od daty podpisania umowy.</w:t>
      </w:r>
      <w:r w:rsidRPr="00E55267">
        <w:t xml:space="preserve"> </w:t>
      </w:r>
    </w:p>
    <w:p w14:paraId="2E0249D3" w14:textId="51E55F99" w:rsidR="00903C0F" w:rsidRPr="00E55267" w:rsidRDefault="00903C0F" w:rsidP="00510563">
      <w:pPr>
        <w:pStyle w:val="Akapitzlist"/>
        <w:ind w:left="426"/>
        <w:jc w:val="both"/>
        <w:rPr>
          <w:bCs/>
        </w:rPr>
      </w:pPr>
      <w:r w:rsidRPr="00E55267">
        <w:rPr>
          <w:u w:val="single"/>
        </w:rPr>
        <w:t>Zakończenie:</w:t>
      </w:r>
      <w:r w:rsidRPr="00E55267">
        <w:t xml:space="preserve"> </w:t>
      </w:r>
      <w:r w:rsidR="00510563" w:rsidRPr="00E55267">
        <w:rPr>
          <w:b/>
          <w:bCs/>
        </w:rPr>
        <w:t xml:space="preserve">120 dni </w:t>
      </w:r>
      <w:r w:rsidRPr="00E55267">
        <w:rPr>
          <w:bCs/>
        </w:rPr>
        <w:t xml:space="preserve"> od </w:t>
      </w:r>
      <w:r w:rsidR="00510563" w:rsidRPr="00E55267">
        <w:rPr>
          <w:bCs/>
        </w:rPr>
        <w:t xml:space="preserve">podpisania umowy, </w:t>
      </w:r>
      <w:r w:rsidRPr="00E55267">
        <w:rPr>
          <w:bCs/>
        </w:rPr>
        <w:t xml:space="preserve"> </w:t>
      </w:r>
      <w:r w:rsidR="00510563" w:rsidRPr="00E55267">
        <w:rPr>
          <w:bCs/>
        </w:rPr>
        <w:t xml:space="preserve">nie później jednak niż do </w:t>
      </w:r>
      <w:r w:rsidR="00510563" w:rsidRPr="00E55267">
        <w:rPr>
          <w:b/>
          <w:bCs/>
        </w:rPr>
        <w:t>28 listopada 2025r.</w:t>
      </w:r>
      <w:r w:rsidR="00510563" w:rsidRPr="00E55267">
        <w:rPr>
          <w:bCs/>
        </w:rPr>
        <w:t xml:space="preserve"> w zależności od tego, który z terminów upłynie wcześniej.</w:t>
      </w:r>
    </w:p>
    <w:p w14:paraId="78963690" w14:textId="3D96816F" w:rsidR="00510563" w:rsidRPr="00E55267" w:rsidRDefault="00903C0F" w:rsidP="00510563">
      <w:pPr>
        <w:pStyle w:val="Akapitzlist"/>
        <w:suppressAutoHyphens w:val="0"/>
        <w:ind w:left="426"/>
        <w:contextualSpacing w:val="0"/>
        <w:jc w:val="both"/>
        <w:rPr>
          <w:bCs/>
        </w:rPr>
      </w:pPr>
      <w:r w:rsidRPr="00E55267">
        <w:rPr>
          <w:bCs/>
        </w:rPr>
        <w:t xml:space="preserve">W przypadku skorzystania przez Zamawiającego z prawa opcji Wykonawca zobowiązany jest do zrealizowania zamówienia objętego prawem opcji w terminie </w:t>
      </w:r>
      <w:r w:rsidR="00510563" w:rsidRPr="00E55267">
        <w:rPr>
          <w:b/>
          <w:bCs/>
        </w:rPr>
        <w:t>90 dni</w:t>
      </w:r>
      <w:r w:rsidR="00510563" w:rsidRPr="00E55267">
        <w:rPr>
          <w:bCs/>
        </w:rPr>
        <w:t xml:space="preserve"> od daty poinformowania o uruchomieniu prawa opcji lub do dnia </w:t>
      </w:r>
      <w:r w:rsidR="00510563" w:rsidRPr="00E55267">
        <w:rPr>
          <w:b/>
          <w:bCs/>
        </w:rPr>
        <w:t>28 listopada 2025 r.</w:t>
      </w:r>
      <w:r w:rsidR="00510563" w:rsidRPr="00E55267">
        <w:rPr>
          <w:bCs/>
        </w:rPr>
        <w:t xml:space="preserve"> </w:t>
      </w:r>
      <w:r w:rsidR="00510563" w:rsidRPr="00E55267">
        <w:rPr>
          <w:bCs/>
        </w:rPr>
        <w:br/>
        <w:t>– w zależności od tego który z terminów upłynie wcześniej.</w:t>
      </w:r>
    </w:p>
    <w:p w14:paraId="2D42B054" w14:textId="4740995B" w:rsidR="00490C38" w:rsidRPr="00E55267" w:rsidRDefault="00490C38" w:rsidP="00510563">
      <w:pPr>
        <w:pStyle w:val="Akapitzlist"/>
        <w:shd w:val="clear" w:color="auto" w:fill="FFFFFF" w:themeFill="background1"/>
        <w:suppressAutoHyphens w:val="0"/>
        <w:ind w:left="426"/>
        <w:contextualSpacing w:val="0"/>
        <w:jc w:val="both"/>
        <w:rPr>
          <w:bCs/>
        </w:rPr>
      </w:pPr>
    </w:p>
    <w:p w14:paraId="48983100" w14:textId="0635E5C2" w:rsidR="00A204BC" w:rsidRPr="00E55267" w:rsidRDefault="007C321E" w:rsidP="00903C0F">
      <w:pPr>
        <w:spacing w:after="0" w:line="240" w:lineRule="auto"/>
        <w:ind w:left="426"/>
        <w:rPr>
          <w:rFonts w:ascii="Times New Roman" w:hAnsi="Times New Roman"/>
          <w:sz w:val="24"/>
          <w:szCs w:val="24"/>
          <w:u w:val="single"/>
        </w:rPr>
      </w:pPr>
      <w:r w:rsidRPr="00E55267">
        <w:rPr>
          <w:rFonts w:ascii="Times New Roman" w:hAnsi="Times New Roman"/>
          <w:bCs/>
          <w:sz w:val="24"/>
          <w:szCs w:val="24"/>
          <w:u w:val="single"/>
        </w:rPr>
        <w:t>Miejsce</w:t>
      </w:r>
      <w:r w:rsidRPr="00E55267">
        <w:rPr>
          <w:rFonts w:ascii="Times New Roman" w:hAnsi="Times New Roman"/>
          <w:sz w:val="24"/>
          <w:szCs w:val="24"/>
          <w:u w:val="single"/>
        </w:rPr>
        <w:t xml:space="preserve"> realizacji zamówienia:</w:t>
      </w:r>
      <w:r w:rsidR="00093F08" w:rsidRPr="00E55267">
        <w:rPr>
          <w:rFonts w:ascii="Times New Roman" w:hAnsi="Times New Roman"/>
          <w:sz w:val="24"/>
          <w:szCs w:val="24"/>
          <w:u w:val="single"/>
        </w:rPr>
        <w:t xml:space="preserve"> </w:t>
      </w:r>
    </w:p>
    <w:p w14:paraId="200D4729" w14:textId="0F9D6D95" w:rsidR="00510563" w:rsidRPr="00E55267" w:rsidRDefault="00510563" w:rsidP="00510563">
      <w:pPr>
        <w:spacing w:line="240" w:lineRule="auto"/>
        <w:ind w:left="425"/>
        <w:rPr>
          <w:rFonts w:ascii="Times New Roman" w:hAnsi="Times New Roman"/>
          <w:i/>
          <w:sz w:val="24"/>
          <w:szCs w:val="24"/>
          <w:highlight w:val="yellow"/>
        </w:rPr>
      </w:pPr>
      <w:r w:rsidRPr="00E55267">
        <w:rPr>
          <w:rFonts w:ascii="Times New Roman" w:hAnsi="Times New Roman"/>
          <w:sz w:val="24"/>
          <w:szCs w:val="24"/>
        </w:rPr>
        <w:t xml:space="preserve">Wojskowe Oddziały Gospodarcze na terenie RP – zgodnie z </w:t>
      </w:r>
      <w:r w:rsidRPr="00E55267">
        <w:rPr>
          <w:rFonts w:ascii="Times New Roman" w:hAnsi="Times New Roman"/>
          <w:b/>
          <w:i/>
          <w:sz w:val="24"/>
          <w:szCs w:val="24"/>
        </w:rPr>
        <w:t>załącznikiem nr 6 do SWZ</w:t>
      </w:r>
      <w:r w:rsidRPr="00E55267">
        <w:rPr>
          <w:rFonts w:ascii="Times New Roman" w:hAnsi="Times New Roman"/>
          <w:i/>
          <w:sz w:val="24"/>
          <w:szCs w:val="24"/>
        </w:rPr>
        <w:t xml:space="preserve"> – Rozdzielnik dostaw.  </w:t>
      </w:r>
    </w:p>
    <w:p w14:paraId="72074FE0" w14:textId="77777777" w:rsidR="00903C0F" w:rsidRPr="00E55267" w:rsidRDefault="00903C0F" w:rsidP="00903C0F">
      <w:pPr>
        <w:pStyle w:val="Tekstpodstawowywcity"/>
        <w:spacing w:after="0" w:line="240" w:lineRule="auto"/>
        <w:ind w:left="553" w:firstLine="440"/>
        <w:contextualSpacing/>
        <w:mirrorIndents/>
        <w:rPr>
          <w:rFonts w:ascii="Times New Roman" w:hAnsi="Times New Roman"/>
          <w:b/>
          <w:sz w:val="24"/>
          <w:szCs w:val="24"/>
        </w:rPr>
      </w:pPr>
    </w:p>
    <w:p w14:paraId="7A5BDA05" w14:textId="7A851E13" w:rsidR="00E66800" w:rsidRPr="00E55267" w:rsidRDefault="00E66800"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Warunki udziału w postępowaniu oraz podstawy wykluczenia</w:t>
      </w:r>
    </w:p>
    <w:p w14:paraId="30C7EF79" w14:textId="21C95B5F" w:rsidR="00E66800" w:rsidRPr="00E55267" w:rsidRDefault="00E66800" w:rsidP="00E5266A">
      <w:pPr>
        <w:pStyle w:val="Default"/>
        <w:numPr>
          <w:ilvl w:val="1"/>
          <w:numId w:val="39"/>
        </w:numPr>
        <w:spacing w:before="120" w:after="120"/>
        <w:ind w:left="851" w:hanging="426"/>
        <w:jc w:val="both"/>
        <w:rPr>
          <w:rFonts w:ascii="Times New Roman" w:hAnsi="Times New Roman" w:cs="Times New Roman"/>
          <w:color w:val="auto"/>
        </w:rPr>
      </w:pPr>
      <w:r w:rsidRPr="00E55267">
        <w:rPr>
          <w:rFonts w:ascii="Times New Roman" w:hAnsi="Times New Roman" w:cs="Times New Roman"/>
          <w:color w:val="auto"/>
        </w:rPr>
        <w:t xml:space="preserve">O udzielenie zamówienia mogą ubiegać się Wykonawcy, którzy: </w:t>
      </w:r>
    </w:p>
    <w:p w14:paraId="013ABFF7" w14:textId="3D8F5E9D" w:rsidR="00E66800" w:rsidRPr="00E55267" w:rsidRDefault="00E66800" w:rsidP="00E5266A">
      <w:pPr>
        <w:numPr>
          <w:ilvl w:val="4"/>
          <w:numId w:val="39"/>
        </w:numPr>
        <w:spacing w:after="0" w:line="240" w:lineRule="auto"/>
        <w:ind w:left="1134" w:hanging="283"/>
        <w:jc w:val="both"/>
        <w:rPr>
          <w:rFonts w:ascii="Times New Roman" w:eastAsia="Times New Roman" w:hAnsi="Times New Roman"/>
          <w:b/>
          <w:spacing w:val="-6"/>
          <w:sz w:val="24"/>
          <w:szCs w:val="24"/>
          <w:u w:val="single"/>
          <w:lang w:eastAsia="pl-PL"/>
        </w:rPr>
      </w:pPr>
      <w:r w:rsidRPr="00E55267">
        <w:rPr>
          <w:rFonts w:ascii="Times New Roman" w:eastAsia="Times New Roman" w:hAnsi="Times New Roman"/>
          <w:b/>
          <w:spacing w:val="-6"/>
          <w:sz w:val="24"/>
          <w:szCs w:val="24"/>
          <w:u w:val="single"/>
          <w:lang w:eastAsia="pl-PL"/>
        </w:rPr>
        <w:t>nie podlegają wykluczeniu z postępowania z powodu okoliczności wskazanych</w:t>
      </w:r>
      <w:r w:rsidRPr="00E55267">
        <w:rPr>
          <w:rFonts w:ascii="Times New Roman" w:hAnsi="Times New Roman"/>
          <w:b/>
          <w:spacing w:val="-6"/>
          <w:sz w:val="24"/>
          <w:szCs w:val="24"/>
          <w:u w:val="single"/>
        </w:rPr>
        <w:t> </w:t>
      </w:r>
      <w:r w:rsidRPr="00E55267">
        <w:rPr>
          <w:rFonts w:ascii="Times New Roman" w:eastAsia="Times New Roman" w:hAnsi="Times New Roman"/>
          <w:b/>
          <w:spacing w:val="-6"/>
          <w:sz w:val="24"/>
          <w:szCs w:val="24"/>
          <w:u w:val="single"/>
          <w:lang w:eastAsia="pl-PL"/>
        </w:rPr>
        <w:t>w:</w:t>
      </w:r>
    </w:p>
    <w:p w14:paraId="336BA0B2" w14:textId="17211E13" w:rsidR="00E66800" w:rsidRPr="00E55267" w:rsidRDefault="00E66800" w:rsidP="00E5266A">
      <w:pPr>
        <w:pStyle w:val="Akapitzlist"/>
        <w:numPr>
          <w:ilvl w:val="0"/>
          <w:numId w:val="35"/>
        </w:numPr>
        <w:suppressAutoHyphens w:val="0"/>
        <w:autoSpaceDE w:val="0"/>
        <w:autoSpaceDN w:val="0"/>
        <w:adjustRightInd w:val="0"/>
        <w:ind w:left="1418" w:hanging="284"/>
        <w:jc w:val="both"/>
        <w:rPr>
          <w:b/>
          <w:u w:val="single"/>
        </w:rPr>
      </w:pPr>
      <w:r w:rsidRPr="00E55267">
        <w:rPr>
          <w:b/>
        </w:rPr>
        <w:t>art. 7 ust. 1 ustawy z dnia 13 kwietnia 2022 r. o</w:t>
      </w:r>
      <w:r w:rsidRPr="00E55267">
        <w:t xml:space="preserve"> szczególnych rozwiązaniach </w:t>
      </w:r>
      <w:r w:rsidRPr="00E55267">
        <w:br/>
        <w:t xml:space="preserve">w zakresie przeciwdziałania wspieraniu agresji na Ukrainę oraz służących ochronie bezpieczeństwa narodowego </w:t>
      </w:r>
      <w:r w:rsidRPr="00E55267">
        <w:rPr>
          <w:i/>
        </w:rPr>
        <w:t>(Dz. U. z 2022 r. poz. 835).</w:t>
      </w:r>
    </w:p>
    <w:p w14:paraId="6C8B8F73" w14:textId="77777777" w:rsidR="00317FEF" w:rsidRPr="00E55267" w:rsidRDefault="00317FEF" w:rsidP="00317FEF">
      <w:pPr>
        <w:pStyle w:val="Akapitzlist"/>
        <w:suppressAutoHyphens w:val="0"/>
        <w:autoSpaceDE w:val="0"/>
        <w:autoSpaceDN w:val="0"/>
        <w:adjustRightInd w:val="0"/>
        <w:ind w:left="1418"/>
        <w:jc w:val="both"/>
        <w:rPr>
          <w:b/>
          <w:u w:val="single"/>
        </w:rPr>
      </w:pPr>
    </w:p>
    <w:p w14:paraId="7DF8071B" w14:textId="77777777" w:rsidR="004000AF" w:rsidRPr="00E55267" w:rsidRDefault="004000AF" w:rsidP="00F73F0E">
      <w:pPr>
        <w:suppressAutoHyphens w:val="0"/>
        <w:autoSpaceDE w:val="0"/>
        <w:autoSpaceDN w:val="0"/>
        <w:adjustRightInd w:val="0"/>
        <w:spacing w:after="0"/>
        <w:ind w:left="1134"/>
        <w:jc w:val="both"/>
        <w:rPr>
          <w:rFonts w:ascii="Times New Roman" w:hAnsi="Times New Roman"/>
          <w:b/>
          <w:sz w:val="2"/>
          <w:u w:val="single"/>
        </w:rPr>
      </w:pPr>
    </w:p>
    <w:p w14:paraId="7BA62121" w14:textId="3675440A" w:rsidR="00317FEF" w:rsidRPr="00E55267" w:rsidRDefault="00E66800" w:rsidP="00317FEF">
      <w:pPr>
        <w:pStyle w:val="Akapitzlist"/>
        <w:suppressAutoHyphens w:val="0"/>
        <w:autoSpaceDE w:val="0"/>
        <w:autoSpaceDN w:val="0"/>
        <w:adjustRightInd w:val="0"/>
        <w:ind w:left="1418"/>
        <w:jc w:val="both"/>
        <w:rPr>
          <w:i/>
          <w:sz w:val="22"/>
          <w:u w:val="single"/>
        </w:rPr>
      </w:pPr>
      <w:r w:rsidRPr="00E55267">
        <w:rPr>
          <w:i/>
          <w:sz w:val="22"/>
          <w:u w:val="single"/>
        </w:rPr>
        <w:t xml:space="preserve">Zamawiający będzie weryfikował powyższą przesłankę w oparciu o oświadczenie JEDZ </w:t>
      </w:r>
      <w:r w:rsidRPr="00E55267">
        <w:rPr>
          <w:i/>
          <w:sz w:val="22"/>
          <w:u w:val="single"/>
        </w:rPr>
        <w:br/>
        <w:t>w części III sekcja D - Podstawy wykluczenia o charakterze wyłącznie krajowym.</w:t>
      </w:r>
    </w:p>
    <w:p w14:paraId="0B5C7066" w14:textId="453521CD" w:rsidR="00E66800" w:rsidRPr="00E55267" w:rsidRDefault="00E66800" w:rsidP="00897F30">
      <w:pPr>
        <w:autoSpaceDE w:val="0"/>
        <w:autoSpaceDN w:val="0"/>
        <w:adjustRightInd w:val="0"/>
        <w:spacing w:after="0" w:line="240" w:lineRule="auto"/>
        <w:ind w:left="1134"/>
        <w:jc w:val="both"/>
        <w:rPr>
          <w:rFonts w:ascii="Times New Roman" w:eastAsia="Times New Roman" w:hAnsi="Times New Roman"/>
          <w:b/>
          <w:sz w:val="24"/>
          <w:szCs w:val="24"/>
          <w:lang w:eastAsia="pl-PL"/>
        </w:rPr>
      </w:pPr>
      <w:r w:rsidRPr="00E55267">
        <w:rPr>
          <w:rFonts w:ascii="Times New Roman" w:eastAsia="Times New Roman" w:hAnsi="Times New Roman"/>
          <w:b/>
          <w:sz w:val="24"/>
          <w:szCs w:val="24"/>
          <w:lang w:eastAsia="pl-PL"/>
        </w:rPr>
        <w:t>oraz</w:t>
      </w:r>
    </w:p>
    <w:p w14:paraId="7450C1A8" w14:textId="77777777" w:rsidR="00E66800" w:rsidRPr="00E55267" w:rsidRDefault="00E66800" w:rsidP="00E5266A">
      <w:pPr>
        <w:pStyle w:val="Akapitzlist"/>
        <w:numPr>
          <w:ilvl w:val="0"/>
          <w:numId w:val="35"/>
        </w:numPr>
        <w:suppressAutoHyphens w:val="0"/>
        <w:autoSpaceDE w:val="0"/>
        <w:autoSpaceDN w:val="0"/>
        <w:adjustRightInd w:val="0"/>
        <w:ind w:left="1418" w:hanging="284"/>
        <w:contextualSpacing w:val="0"/>
        <w:jc w:val="both"/>
        <w:rPr>
          <w:b/>
          <w:u w:val="single"/>
        </w:rPr>
      </w:pPr>
      <w:r w:rsidRPr="00E55267">
        <w:rPr>
          <w:b/>
        </w:rPr>
        <w:t>w art. 5k</w:t>
      </w:r>
      <w:r w:rsidRPr="00E55267">
        <w:rPr>
          <w:b/>
          <w:i/>
        </w:rPr>
        <w:t xml:space="preserve"> </w:t>
      </w:r>
      <w:r w:rsidRPr="00E55267">
        <w:rPr>
          <w:b/>
        </w:rPr>
        <w:t>rozporządzenia</w:t>
      </w:r>
      <w:r w:rsidRPr="00E55267">
        <w:t xml:space="preserve"> Rady UE 833/2014 </w:t>
      </w:r>
      <w:r w:rsidRPr="00E55267">
        <w:rPr>
          <w:b/>
        </w:rPr>
        <w:t xml:space="preserve">w brzmieniu nadanym </w:t>
      </w:r>
      <w:r w:rsidRPr="00E55267">
        <w:rPr>
          <w:b/>
        </w:rPr>
        <w:br/>
        <w:t>rozporządzeniem 2022/576</w:t>
      </w:r>
      <w:r w:rsidRPr="00E55267">
        <w:rPr>
          <w:i/>
        </w:rPr>
        <w:t xml:space="preserve"> (Dz. Urz. UE nr L 111 z 8.4.2022, str. 1), </w:t>
      </w:r>
      <w:r w:rsidRPr="00E55267">
        <w:t xml:space="preserve">które </w:t>
      </w:r>
      <w:r w:rsidRPr="00E55267">
        <w:br/>
        <w:t xml:space="preserve">ma zasięg ogólny, wiąże w całości i jest bezpośrednio stosowane </w:t>
      </w:r>
      <w:r w:rsidRPr="00E55267">
        <w:rPr>
          <w:b/>
        </w:rPr>
        <w:t xml:space="preserve">we wszystkich </w:t>
      </w:r>
      <w:r w:rsidRPr="00E55267">
        <w:rPr>
          <w:b/>
        </w:rPr>
        <w:br/>
        <w:t>państwach członkowskich.</w:t>
      </w:r>
    </w:p>
    <w:p w14:paraId="59224A9B" w14:textId="0B370EE9" w:rsidR="00E66800" w:rsidRPr="00E55267" w:rsidRDefault="00E66800" w:rsidP="00E5266A">
      <w:pPr>
        <w:numPr>
          <w:ilvl w:val="4"/>
          <w:numId w:val="39"/>
        </w:numPr>
        <w:spacing w:after="0" w:line="240" w:lineRule="auto"/>
        <w:ind w:left="1134" w:hanging="283"/>
        <w:jc w:val="both"/>
        <w:rPr>
          <w:rFonts w:ascii="Times New Roman" w:eastAsia="Times New Roman" w:hAnsi="Times New Roman"/>
          <w:b/>
          <w:sz w:val="24"/>
          <w:szCs w:val="24"/>
          <w:u w:val="single"/>
          <w:lang w:eastAsia="pl-PL"/>
        </w:rPr>
      </w:pPr>
      <w:r w:rsidRPr="00E55267">
        <w:rPr>
          <w:rFonts w:ascii="Times New Roman" w:eastAsia="Times New Roman" w:hAnsi="Times New Roman"/>
          <w:b/>
          <w:sz w:val="24"/>
          <w:szCs w:val="24"/>
          <w:u w:val="single"/>
          <w:lang w:eastAsia="pl-PL"/>
        </w:rPr>
        <w:t>nie podlegają wykluczeniu z postępowania z powodu okolicznoś</w:t>
      </w:r>
      <w:r w:rsidR="00C25089" w:rsidRPr="00E55267">
        <w:rPr>
          <w:rFonts w:ascii="Times New Roman" w:eastAsia="Times New Roman" w:hAnsi="Times New Roman"/>
          <w:b/>
          <w:sz w:val="24"/>
          <w:szCs w:val="24"/>
          <w:u w:val="single"/>
          <w:lang w:eastAsia="pl-PL"/>
        </w:rPr>
        <w:t>c</w:t>
      </w:r>
      <w:r w:rsidR="00E902F9" w:rsidRPr="00E55267">
        <w:rPr>
          <w:rFonts w:ascii="Times New Roman" w:eastAsia="Times New Roman" w:hAnsi="Times New Roman"/>
          <w:b/>
          <w:sz w:val="24"/>
          <w:szCs w:val="24"/>
          <w:u w:val="single"/>
          <w:lang w:eastAsia="pl-PL"/>
        </w:rPr>
        <w:t xml:space="preserve">i wskazanych w art. 108 ust. 1 </w:t>
      </w:r>
      <w:r w:rsidR="00387174" w:rsidRPr="00E55267">
        <w:rPr>
          <w:rFonts w:ascii="Times New Roman" w:eastAsia="Times New Roman" w:hAnsi="Times New Roman"/>
          <w:b/>
          <w:sz w:val="24"/>
          <w:szCs w:val="24"/>
          <w:u w:val="single"/>
          <w:lang w:eastAsia="pl-PL"/>
        </w:rPr>
        <w:t xml:space="preserve">ustawy </w:t>
      </w:r>
      <w:proofErr w:type="spellStart"/>
      <w:r w:rsidR="00387174" w:rsidRPr="00E55267">
        <w:rPr>
          <w:rFonts w:ascii="Times New Roman" w:eastAsia="Times New Roman" w:hAnsi="Times New Roman"/>
          <w:b/>
          <w:sz w:val="24"/>
          <w:szCs w:val="24"/>
          <w:u w:val="single"/>
          <w:lang w:eastAsia="pl-PL"/>
        </w:rPr>
        <w:t>Pzp</w:t>
      </w:r>
      <w:proofErr w:type="spellEnd"/>
      <w:r w:rsidR="00387174" w:rsidRPr="00E55267">
        <w:rPr>
          <w:rFonts w:ascii="Times New Roman" w:eastAsia="Times New Roman" w:hAnsi="Times New Roman"/>
          <w:b/>
          <w:sz w:val="24"/>
          <w:szCs w:val="24"/>
          <w:u w:val="single"/>
          <w:lang w:eastAsia="pl-PL"/>
        </w:rPr>
        <w:t xml:space="preserve"> </w:t>
      </w:r>
      <w:r w:rsidRPr="00E55267">
        <w:rPr>
          <w:rFonts w:ascii="Times New Roman" w:eastAsia="Times New Roman" w:hAnsi="Times New Roman"/>
          <w:b/>
          <w:sz w:val="24"/>
          <w:szCs w:val="24"/>
          <w:u w:val="single"/>
          <w:lang w:eastAsia="pl-PL"/>
        </w:rPr>
        <w:t xml:space="preserve">oraz okoliczności wskazanych w art. 109 ust. 1 pkt. 4), 8), 9), 10) ustawy </w:t>
      </w:r>
      <w:proofErr w:type="spellStart"/>
      <w:r w:rsidRPr="00E55267">
        <w:rPr>
          <w:rFonts w:ascii="Times New Roman" w:eastAsia="Times New Roman" w:hAnsi="Times New Roman"/>
          <w:b/>
          <w:sz w:val="24"/>
          <w:szCs w:val="24"/>
          <w:u w:val="single"/>
          <w:lang w:eastAsia="pl-PL"/>
        </w:rPr>
        <w:t>Pzp</w:t>
      </w:r>
      <w:proofErr w:type="spellEnd"/>
      <w:r w:rsidRPr="00E55267">
        <w:rPr>
          <w:rFonts w:ascii="Times New Roman" w:eastAsia="Times New Roman" w:hAnsi="Times New Roman"/>
          <w:b/>
          <w:sz w:val="24"/>
          <w:szCs w:val="24"/>
          <w:u w:val="single"/>
          <w:lang w:eastAsia="pl-PL"/>
        </w:rPr>
        <w:t>:</w:t>
      </w:r>
    </w:p>
    <w:p w14:paraId="58B3336F" w14:textId="28920675" w:rsidR="00E66800" w:rsidRPr="00E55267" w:rsidRDefault="00E66800" w:rsidP="009A6AA8">
      <w:pPr>
        <w:spacing w:after="0" w:line="240" w:lineRule="auto"/>
        <w:ind w:left="1134"/>
        <w:jc w:val="both"/>
        <w:rPr>
          <w:rFonts w:ascii="Times New Roman" w:hAnsi="Times New Roman"/>
          <w:sz w:val="24"/>
          <w:szCs w:val="24"/>
        </w:rPr>
      </w:pPr>
      <w:r w:rsidRPr="00E55267">
        <w:rPr>
          <w:rFonts w:ascii="Times New Roman" w:hAnsi="Times New Roman"/>
          <w:sz w:val="24"/>
          <w:szCs w:val="24"/>
        </w:rPr>
        <w:t xml:space="preserve">Zamawiający wykluczy z postępowania, z zastrzeżeniem – odpowiednio - art. 109 ust. 3 oraz art. 110 ust. 2 ustawy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 xml:space="preserve">, Wykonawcę </w:t>
      </w:r>
      <w:r w:rsidR="00093F08" w:rsidRPr="00E55267">
        <w:rPr>
          <w:rFonts w:ascii="Times New Roman" w:hAnsi="Times New Roman"/>
          <w:sz w:val="24"/>
          <w:szCs w:val="24"/>
        </w:rPr>
        <w:t xml:space="preserve">wobec którego zachodzi </w:t>
      </w:r>
      <w:r w:rsidR="00093F08" w:rsidRPr="00E55267">
        <w:rPr>
          <w:rFonts w:ascii="Times New Roman" w:hAnsi="Times New Roman"/>
          <w:sz w:val="24"/>
          <w:szCs w:val="24"/>
        </w:rPr>
        <w:br/>
      </w:r>
      <w:r w:rsidRPr="00E55267">
        <w:rPr>
          <w:rFonts w:ascii="Times New Roman" w:hAnsi="Times New Roman"/>
          <w:sz w:val="24"/>
          <w:szCs w:val="24"/>
        </w:rPr>
        <w:t xml:space="preserve">co najmniej jedna z przesłanek wykluczenia, o których mowa powyżej. </w:t>
      </w:r>
    </w:p>
    <w:p w14:paraId="050E8542" w14:textId="77777777" w:rsidR="009B37B6" w:rsidRPr="00E55267" w:rsidRDefault="009B37B6" w:rsidP="009A6AA8">
      <w:pPr>
        <w:spacing w:after="0" w:line="240" w:lineRule="auto"/>
        <w:ind w:left="1134"/>
        <w:jc w:val="both"/>
        <w:rPr>
          <w:rFonts w:ascii="Times New Roman" w:hAnsi="Times New Roman"/>
          <w:sz w:val="24"/>
          <w:szCs w:val="24"/>
        </w:rPr>
      </w:pPr>
    </w:p>
    <w:p w14:paraId="6DC91FC9" w14:textId="16B270D4" w:rsidR="00E66800" w:rsidRPr="00E55267" w:rsidRDefault="00E66800" w:rsidP="00260581">
      <w:pPr>
        <w:numPr>
          <w:ilvl w:val="0"/>
          <w:numId w:val="24"/>
        </w:numPr>
        <w:spacing w:after="120" w:line="240" w:lineRule="auto"/>
        <w:ind w:left="1418" w:hanging="284"/>
        <w:jc w:val="both"/>
        <w:rPr>
          <w:rFonts w:ascii="Times New Roman" w:hAnsi="Times New Roman"/>
          <w:i/>
          <w:sz w:val="24"/>
          <w:szCs w:val="24"/>
        </w:rPr>
      </w:pPr>
      <w:r w:rsidRPr="00E55267">
        <w:rPr>
          <w:rFonts w:ascii="Times New Roman" w:hAnsi="Times New Roman"/>
          <w:i/>
          <w:sz w:val="24"/>
          <w:szCs w:val="24"/>
        </w:rPr>
        <w:t xml:space="preserve">W przypadku </w:t>
      </w:r>
      <w:r w:rsidRPr="00E55267">
        <w:rPr>
          <w:rFonts w:ascii="Times New Roman" w:hAnsi="Times New Roman"/>
          <w:b/>
          <w:i/>
          <w:sz w:val="24"/>
          <w:szCs w:val="24"/>
        </w:rPr>
        <w:t xml:space="preserve">wykonawców wspólnie ubiegających się o udzielenie zamówienia </w:t>
      </w:r>
      <w:r w:rsidRPr="00E55267">
        <w:rPr>
          <w:rFonts w:ascii="Times New Roman" w:hAnsi="Times New Roman"/>
          <w:i/>
          <w:sz w:val="24"/>
          <w:szCs w:val="24"/>
        </w:rPr>
        <w:t xml:space="preserve">podstawy wykluczenia określone w </w:t>
      </w:r>
      <w:proofErr w:type="spellStart"/>
      <w:r w:rsidRPr="00E55267">
        <w:rPr>
          <w:rFonts w:ascii="Times New Roman" w:hAnsi="Times New Roman"/>
          <w:i/>
          <w:sz w:val="24"/>
          <w:szCs w:val="24"/>
        </w:rPr>
        <w:t>ppkt</w:t>
      </w:r>
      <w:proofErr w:type="spellEnd"/>
      <w:r w:rsidRPr="00E55267">
        <w:rPr>
          <w:rFonts w:ascii="Times New Roman" w:hAnsi="Times New Roman"/>
          <w:i/>
          <w:sz w:val="24"/>
          <w:szCs w:val="24"/>
        </w:rPr>
        <w:t xml:space="preserve">. 1) oraz </w:t>
      </w:r>
      <w:proofErr w:type="spellStart"/>
      <w:r w:rsidRPr="00E55267">
        <w:rPr>
          <w:rFonts w:ascii="Times New Roman" w:hAnsi="Times New Roman"/>
          <w:i/>
          <w:sz w:val="24"/>
          <w:szCs w:val="24"/>
        </w:rPr>
        <w:t>ppkt</w:t>
      </w:r>
      <w:proofErr w:type="spellEnd"/>
      <w:r w:rsidRPr="00E55267">
        <w:rPr>
          <w:rFonts w:ascii="Times New Roman" w:hAnsi="Times New Roman"/>
          <w:i/>
          <w:sz w:val="24"/>
          <w:szCs w:val="24"/>
        </w:rPr>
        <w:t xml:space="preserve">. 2) nie mogą zachodzić wobec żadnego z wykonawców wspólnie ubiegających się o udzielenie zamówienia. </w:t>
      </w:r>
    </w:p>
    <w:p w14:paraId="5C151431" w14:textId="397B4645" w:rsidR="00A204BC" w:rsidRPr="00E55267" w:rsidRDefault="00E66800" w:rsidP="00260581">
      <w:pPr>
        <w:pStyle w:val="Tekstpodstawowy2"/>
        <w:numPr>
          <w:ilvl w:val="0"/>
          <w:numId w:val="24"/>
        </w:numPr>
        <w:spacing w:line="240" w:lineRule="auto"/>
        <w:ind w:left="1418" w:hanging="284"/>
        <w:jc w:val="both"/>
        <w:rPr>
          <w:rFonts w:ascii="Times New Roman" w:hAnsi="Times New Roman"/>
          <w:i/>
          <w:sz w:val="24"/>
          <w:szCs w:val="24"/>
        </w:rPr>
      </w:pPr>
      <w:r w:rsidRPr="00E55267">
        <w:rPr>
          <w:rFonts w:ascii="Times New Roman" w:hAnsi="Times New Roman"/>
          <w:i/>
          <w:sz w:val="24"/>
          <w:szCs w:val="24"/>
        </w:rPr>
        <w:t xml:space="preserve">W przypadku, gdy </w:t>
      </w:r>
      <w:r w:rsidRPr="00E55267">
        <w:rPr>
          <w:rFonts w:ascii="Times New Roman" w:hAnsi="Times New Roman"/>
          <w:b/>
          <w:i/>
          <w:sz w:val="24"/>
          <w:szCs w:val="24"/>
        </w:rPr>
        <w:t>wykonawca zamierza powierzyć wykonanie części zamówienia podwykonawcy</w:t>
      </w:r>
      <w:r w:rsidR="006C08E2" w:rsidRPr="00E55267">
        <w:rPr>
          <w:rFonts w:ascii="Times New Roman" w:hAnsi="Times New Roman"/>
          <w:b/>
          <w:i/>
          <w:sz w:val="24"/>
          <w:szCs w:val="24"/>
        </w:rPr>
        <w:t xml:space="preserve"> </w:t>
      </w:r>
      <w:r w:rsidR="006C08E2" w:rsidRPr="00E55267">
        <w:rPr>
          <w:rFonts w:ascii="Times New Roman" w:eastAsia="Times New Roman" w:hAnsi="Times New Roman"/>
          <w:i/>
          <w:sz w:val="24"/>
          <w:szCs w:val="24"/>
          <w:lang w:eastAsia="pl-PL"/>
        </w:rPr>
        <w:t>(</w:t>
      </w:r>
      <w:r w:rsidR="004D0A42" w:rsidRPr="00E55267">
        <w:rPr>
          <w:rFonts w:ascii="Times New Roman" w:eastAsia="Times New Roman" w:hAnsi="Times New Roman"/>
          <w:i/>
          <w:sz w:val="24"/>
          <w:szCs w:val="24"/>
          <w:lang w:eastAsia="pl-PL"/>
        </w:rPr>
        <w:t>nie będącemu jednocześnie podmiotem,</w:t>
      </w:r>
      <w:r w:rsidR="006C08E2" w:rsidRPr="00E55267">
        <w:rPr>
          <w:rFonts w:ascii="Times New Roman" w:eastAsia="Times New Roman" w:hAnsi="Times New Roman"/>
          <w:i/>
          <w:sz w:val="24"/>
          <w:szCs w:val="24"/>
          <w:lang w:eastAsia="pl-PL"/>
        </w:rPr>
        <w:t xml:space="preserve"> na którego zdolnościach wykonawca polega na zasadach określonych w art. 118 ustawy </w:t>
      </w:r>
      <w:proofErr w:type="spellStart"/>
      <w:r w:rsidR="006C08E2" w:rsidRPr="00E55267">
        <w:rPr>
          <w:rFonts w:ascii="Times New Roman" w:eastAsia="Times New Roman" w:hAnsi="Times New Roman"/>
          <w:i/>
          <w:sz w:val="24"/>
          <w:szCs w:val="24"/>
          <w:lang w:eastAsia="pl-PL"/>
        </w:rPr>
        <w:t>Pzp</w:t>
      </w:r>
      <w:proofErr w:type="spellEnd"/>
      <w:r w:rsidR="006C08E2" w:rsidRPr="00E55267">
        <w:rPr>
          <w:rFonts w:ascii="Times New Roman" w:eastAsia="Times New Roman" w:hAnsi="Times New Roman"/>
          <w:i/>
          <w:sz w:val="24"/>
          <w:szCs w:val="24"/>
          <w:lang w:eastAsia="pl-PL"/>
        </w:rPr>
        <w:t>)</w:t>
      </w:r>
      <w:r w:rsidRPr="00E55267">
        <w:rPr>
          <w:rFonts w:ascii="Times New Roman" w:hAnsi="Times New Roman"/>
          <w:i/>
          <w:sz w:val="24"/>
          <w:szCs w:val="24"/>
        </w:rPr>
        <w:t xml:space="preserve">, </w:t>
      </w:r>
      <w:r w:rsidRPr="00E55267">
        <w:rPr>
          <w:rFonts w:ascii="Times New Roman" w:hAnsi="Times New Roman"/>
          <w:b/>
          <w:i/>
          <w:sz w:val="24"/>
          <w:szCs w:val="24"/>
        </w:rPr>
        <w:t>zamawiający nie będzie badał,</w:t>
      </w:r>
      <w:r w:rsidRPr="00E55267">
        <w:rPr>
          <w:rFonts w:ascii="Times New Roman" w:hAnsi="Times New Roman"/>
          <w:i/>
          <w:sz w:val="24"/>
          <w:szCs w:val="24"/>
        </w:rPr>
        <w:t xml:space="preserve"> czy zachodzą wobec tego podwykonawcy podstawy do wykluczenia przewidziane w niniejszym postępowaniu względem wykonawcy z </w:t>
      </w:r>
      <w:r w:rsidRPr="00E55267">
        <w:rPr>
          <w:rFonts w:ascii="Times New Roman" w:hAnsi="Times New Roman"/>
          <w:b/>
          <w:i/>
          <w:sz w:val="24"/>
          <w:szCs w:val="24"/>
        </w:rPr>
        <w:t xml:space="preserve">zastrzeżeniem zapisów pkt. 1 </w:t>
      </w:r>
      <w:proofErr w:type="spellStart"/>
      <w:r w:rsidRPr="00E55267">
        <w:rPr>
          <w:rFonts w:ascii="Times New Roman" w:hAnsi="Times New Roman"/>
          <w:b/>
          <w:i/>
          <w:sz w:val="24"/>
          <w:szCs w:val="24"/>
        </w:rPr>
        <w:t>ppkt</w:t>
      </w:r>
      <w:proofErr w:type="spellEnd"/>
      <w:r w:rsidRPr="00E55267">
        <w:rPr>
          <w:rFonts w:ascii="Times New Roman" w:hAnsi="Times New Roman"/>
          <w:b/>
          <w:i/>
          <w:sz w:val="24"/>
          <w:szCs w:val="24"/>
        </w:rPr>
        <w:t>. 1 b).</w:t>
      </w:r>
    </w:p>
    <w:p w14:paraId="7ADA3562" w14:textId="6A064F0B" w:rsidR="00AD2DFB" w:rsidRPr="00E55267" w:rsidRDefault="00E66800" w:rsidP="00E5266A">
      <w:pPr>
        <w:numPr>
          <w:ilvl w:val="4"/>
          <w:numId w:val="39"/>
        </w:numPr>
        <w:spacing w:after="0" w:line="240" w:lineRule="auto"/>
        <w:ind w:left="1134" w:hanging="283"/>
        <w:jc w:val="both"/>
        <w:rPr>
          <w:rFonts w:ascii="Times New Roman" w:hAnsi="Times New Roman"/>
          <w:b/>
          <w:sz w:val="24"/>
          <w:szCs w:val="24"/>
          <w:u w:val="single"/>
        </w:rPr>
      </w:pPr>
      <w:r w:rsidRPr="00E55267">
        <w:rPr>
          <w:rFonts w:ascii="Times New Roman" w:eastAsia="Times New Roman" w:hAnsi="Times New Roman"/>
          <w:b/>
          <w:sz w:val="24"/>
          <w:szCs w:val="24"/>
          <w:u w:val="single"/>
          <w:lang w:eastAsia="pl-PL"/>
        </w:rPr>
        <w:t>spełniają</w:t>
      </w:r>
      <w:r w:rsidRPr="00E55267">
        <w:rPr>
          <w:rFonts w:ascii="Times New Roman" w:hAnsi="Times New Roman"/>
          <w:b/>
          <w:sz w:val="24"/>
          <w:szCs w:val="24"/>
          <w:u w:val="single"/>
        </w:rPr>
        <w:t xml:space="preserve"> określone przez zamawiającego warunki udziału w postępowaniu dotyczące: </w:t>
      </w:r>
    </w:p>
    <w:p w14:paraId="6A8872C4" w14:textId="47EFB9C0" w:rsidR="00B60588" w:rsidRPr="00E55267" w:rsidRDefault="00B60588" w:rsidP="00B60588">
      <w:pPr>
        <w:spacing w:after="0" w:line="240" w:lineRule="auto"/>
        <w:ind w:left="1134"/>
        <w:jc w:val="both"/>
        <w:rPr>
          <w:rFonts w:ascii="Times New Roman" w:hAnsi="Times New Roman"/>
          <w:b/>
          <w:sz w:val="10"/>
          <w:szCs w:val="24"/>
          <w:u w:val="single"/>
        </w:rPr>
      </w:pPr>
    </w:p>
    <w:p w14:paraId="0510C8E2" w14:textId="665A1A77" w:rsidR="00E66800" w:rsidRPr="00E55267" w:rsidRDefault="00E66800" w:rsidP="00E37261">
      <w:pPr>
        <w:pStyle w:val="Default"/>
        <w:numPr>
          <w:ilvl w:val="0"/>
          <w:numId w:val="9"/>
        </w:numPr>
        <w:ind w:left="1418" w:hanging="284"/>
        <w:rPr>
          <w:rFonts w:ascii="Times New Roman" w:hAnsi="Times New Roman" w:cs="Times New Roman"/>
          <w:b/>
          <w:color w:val="auto"/>
        </w:rPr>
      </w:pPr>
      <w:r w:rsidRPr="00E55267">
        <w:rPr>
          <w:rFonts w:ascii="Times New Roman" w:hAnsi="Times New Roman" w:cs="Times New Roman"/>
          <w:b/>
          <w:color w:val="auto"/>
        </w:rPr>
        <w:t>zdolności do występowania w obrocie gospodarczym;</w:t>
      </w:r>
    </w:p>
    <w:p w14:paraId="6FF728F1" w14:textId="2E53F909" w:rsidR="00E66800" w:rsidRPr="00E55267" w:rsidRDefault="00E66800" w:rsidP="00E37261">
      <w:pPr>
        <w:pStyle w:val="Default"/>
        <w:ind w:left="1418"/>
        <w:jc w:val="both"/>
        <w:rPr>
          <w:rFonts w:ascii="Times New Roman" w:hAnsi="Times New Roman" w:cs="Times New Roman"/>
          <w:i/>
          <w:color w:val="auto"/>
        </w:rPr>
      </w:pPr>
      <w:r w:rsidRPr="00E55267">
        <w:rPr>
          <w:rFonts w:ascii="Times New Roman" w:hAnsi="Times New Roman" w:cs="Times New Roman"/>
          <w:i/>
          <w:color w:val="auto"/>
        </w:rPr>
        <w:lastRenderedPageBreak/>
        <w:t>W zakresie powyższego warunku Zamawiający nie określa wymagań, których spełnienie Wykonawca zobowiązany jest wykazać w sposób szczególny.</w:t>
      </w:r>
    </w:p>
    <w:p w14:paraId="77EA9125" w14:textId="08F2AEA7" w:rsidR="00E66800" w:rsidRPr="00E55267" w:rsidRDefault="00E66800" w:rsidP="00E37261">
      <w:pPr>
        <w:pStyle w:val="Default"/>
        <w:numPr>
          <w:ilvl w:val="0"/>
          <w:numId w:val="9"/>
        </w:numPr>
        <w:spacing w:before="120"/>
        <w:ind w:left="1418" w:hanging="284"/>
        <w:jc w:val="both"/>
        <w:rPr>
          <w:rFonts w:ascii="Times New Roman" w:hAnsi="Times New Roman" w:cs="Times New Roman"/>
          <w:b/>
          <w:color w:val="auto"/>
        </w:rPr>
      </w:pPr>
      <w:r w:rsidRPr="00E55267">
        <w:rPr>
          <w:rFonts w:ascii="Times New Roman" w:hAnsi="Times New Roman" w:cs="Times New Roman"/>
          <w:b/>
          <w:color w:val="auto"/>
        </w:rPr>
        <w:t>uprawnień do prowadzenia określonej działalności zawodowej, o ile wynika to z odrębnych przepisów;</w:t>
      </w:r>
    </w:p>
    <w:p w14:paraId="7CCF3259" w14:textId="218A1577" w:rsidR="00E66800" w:rsidRPr="00E55267" w:rsidRDefault="00E66800" w:rsidP="00E37261">
      <w:pPr>
        <w:autoSpaceDE w:val="0"/>
        <w:autoSpaceDN w:val="0"/>
        <w:adjustRightInd w:val="0"/>
        <w:spacing w:after="120" w:line="240" w:lineRule="auto"/>
        <w:ind w:left="1418"/>
        <w:jc w:val="both"/>
        <w:rPr>
          <w:rFonts w:ascii="Times New Roman" w:hAnsi="Times New Roman"/>
          <w:i/>
          <w:sz w:val="24"/>
          <w:szCs w:val="24"/>
        </w:rPr>
      </w:pPr>
      <w:r w:rsidRPr="00E55267">
        <w:rPr>
          <w:rFonts w:ascii="Times New Roman" w:hAnsi="Times New Roman"/>
          <w:i/>
          <w:sz w:val="24"/>
          <w:szCs w:val="24"/>
        </w:rPr>
        <w:t>W zakresie powyższego warunku Zamawiający nie określa wymagań, których spełnienie Wykonawca zobowiązany jest wykazać w sposób szczególny.</w:t>
      </w:r>
    </w:p>
    <w:p w14:paraId="33CB6E8D" w14:textId="77777777" w:rsidR="00E66800" w:rsidRPr="00E55267" w:rsidRDefault="00E66800" w:rsidP="00E37261">
      <w:pPr>
        <w:pStyle w:val="Default"/>
        <w:numPr>
          <w:ilvl w:val="0"/>
          <w:numId w:val="9"/>
        </w:numPr>
        <w:ind w:left="1418" w:hanging="284"/>
        <w:jc w:val="both"/>
        <w:rPr>
          <w:rFonts w:ascii="Times New Roman" w:hAnsi="Times New Roman" w:cs="Times New Roman"/>
          <w:color w:val="auto"/>
        </w:rPr>
      </w:pPr>
      <w:r w:rsidRPr="00E55267">
        <w:rPr>
          <w:rFonts w:ascii="Times New Roman" w:hAnsi="Times New Roman" w:cs="Times New Roman"/>
          <w:b/>
          <w:color w:val="auto"/>
        </w:rPr>
        <w:t>sytuacji ekonomicznej lub finansowej;</w:t>
      </w:r>
    </w:p>
    <w:p w14:paraId="1E5CF88F" w14:textId="77777777" w:rsidR="00E66800" w:rsidRPr="00E55267" w:rsidRDefault="00E66800" w:rsidP="00E37261">
      <w:pPr>
        <w:pStyle w:val="Default"/>
        <w:spacing w:after="200"/>
        <w:ind w:left="1418"/>
        <w:jc w:val="both"/>
        <w:rPr>
          <w:rFonts w:ascii="Times New Roman" w:hAnsi="Times New Roman" w:cs="Times New Roman"/>
          <w:i/>
          <w:color w:val="auto"/>
        </w:rPr>
      </w:pPr>
      <w:r w:rsidRPr="00E55267">
        <w:rPr>
          <w:rFonts w:ascii="Times New Roman" w:hAnsi="Times New Roman" w:cs="Times New Roman"/>
          <w:i/>
          <w:color w:val="auto"/>
        </w:rPr>
        <w:t>W zakresie powyższego warunku Zamawiający nie określa wymagań, których spełnienie Wykonawca zobowiązany jest wykazać w sposób szczególny.</w:t>
      </w:r>
    </w:p>
    <w:p w14:paraId="646C6B3E" w14:textId="60067FC5" w:rsidR="00D272B2" w:rsidRPr="00E55267" w:rsidRDefault="00E66800" w:rsidP="00D272B2">
      <w:pPr>
        <w:pStyle w:val="Default"/>
        <w:numPr>
          <w:ilvl w:val="0"/>
          <w:numId w:val="9"/>
        </w:numPr>
        <w:spacing w:before="120"/>
        <w:ind w:left="1418" w:hanging="284"/>
        <w:jc w:val="both"/>
        <w:rPr>
          <w:rFonts w:ascii="Times New Roman" w:hAnsi="Times New Roman" w:cs="Times New Roman"/>
          <w:color w:val="auto"/>
        </w:rPr>
      </w:pPr>
      <w:r w:rsidRPr="00E55267">
        <w:rPr>
          <w:rFonts w:ascii="Times New Roman" w:hAnsi="Times New Roman" w:cs="Times New Roman"/>
          <w:b/>
          <w:color w:val="auto"/>
        </w:rPr>
        <w:t>zdolności technicznej lub zawodowej:</w:t>
      </w:r>
    </w:p>
    <w:p w14:paraId="5A917F25" w14:textId="2904BDF0" w:rsidR="00EA0674" w:rsidRPr="00E55267" w:rsidRDefault="00666A2C" w:rsidP="00666A2C">
      <w:pPr>
        <w:pStyle w:val="Default"/>
        <w:spacing w:after="200"/>
        <w:ind w:left="1418"/>
        <w:jc w:val="both"/>
        <w:rPr>
          <w:rFonts w:ascii="Times New Roman" w:hAnsi="Times New Roman" w:cs="Times New Roman"/>
          <w:i/>
          <w:color w:val="auto"/>
        </w:rPr>
      </w:pPr>
      <w:r w:rsidRPr="00E55267">
        <w:rPr>
          <w:rFonts w:ascii="Times New Roman" w:hAnsi="Times New Roman" w:cs="Times New Roman"/>
          <w:i/>
          <w:color w:val="auto"/>
        </w:rPr>
        <w:t>W zakresie powyższego warunku Zamawiający nie określa wymagań, których spełnienie Wykonawca zobowiązany jest wykazać w sposób szczególny.</w:t>
      </w:r>
    </w:p>
    <w:p w14:paraId="4451C544" w14:textId="77777777" w:rsidR="00E66800" w:rsidRPr="00E55267" w:rsidRDefault="00E66800" w:rsidP="00490C38">
      <w:pPr>
        <w:numPr>
          <w:ilvl w:val="1"/>
          <w:numId w:val="39"/>
        </w:numPr>
        <w:spacing w:after="0" w:line="240" w:lineRule="auto"/>
        <w:ind w:left="850" w:hanging="425"/>
        <w:jc w:val="both"/>
        <w:rPr>
          <w:rFonts w:ascii="Times New Roman" w:eastAsia="Times New Roman" w:hAnsi="Times New Roman"/>
          <w:b/>
          <w:sz w:val="24"/>
          <w:szCs w:val="24"/>
          <w:lang w:eastAsia="pl-PL"/>
        </w:rPr>
      </w:pPr>
      <w:r w:rsidRPr="00E55267">
        <w:rPr>
          <w:rFonts w:ascii="Times New Roman" w:eastAsia="Times New Roman" w:hAnsi="Times New Roman"/>
          <w:sz w:val="24"/>
          <w:szCs w:val="24"/>
          <w:lang w:eastAsia="pl-PL"/>
        </w:rPr>
        <w:t xml:space="preserve">Z uwagi na fakt, iż w przedmiotowym postępowaniu Zamawiający przewidział możliwość </w:t>
      </w:r>
      <w:r w:rsidRPr="00E55267">
        <w:rPr>
          <w:rFonts w:ascii="Times New Roman" w:eastAsia="Times New Roman" w:hAnsi="Times New Roman"/>
          <w:bCs/>
          <w:sz w:val="24"/>
          <w:szCs w:val="24"/>
          <w:lang w:eastAsia="pl-PL"/>
        </w:rPr>
        <w:t xml:space="preserve">zastosowania procedury, o której mowa w art.139 ustawy </w:t>
      </w:r>
      <w:proofErr w:type="spellStart"/>
      <w:r w:rsidRPr="00E55267">
        <w:rPr>
          <w:rFonts w:ascii="Times New Roman" w:eastAsia="Times New Roman" w:hAnsi="Times New Roman"/>
          <w:bCs/>
          <w:sz w:val="24"/>
          <w:szCs w:val="24"/>
          <w:lang w:eastAsia="pl-PL"/>
        </w:rPr>
        <w:t>Pzp</w:t>
      </w:r>
      <w:proofErr w:type="spellEnd"/>
      <w:r w:rsidRPr="00E55267">
        <w:rPr>
          <w:rFonts w:ascii="Times New Roman" w:eastAsia="Times New Roman" w:hAnsi="Times New Roman"/>
          <w:bCs/>
          <w:sz w:val="24"/>
          <w:szCs w:val="24"/>
          <w:lang w:eastAsia="pl-PL"/>
        </w:rPr>
        <w:t>, zgodnie z którą może najpierw dokonać badania i oceny ofert, a następnie dokonać kwalifikacji</w:t>
      </w:r>
      <w:r w:rsidRPr="00E55267">
        <w:rPr>
          <w:rFonts w:ascii="Times New Roman" w:eastAsia="Times New Roman" w:hAnsi="Times New Roman"/>
          <w:sz w:val="24"/>
          <w:szCs w:val="24"/>
          <w:lang w:eastAsia="pl-PL"/>
        </w:rPr>
        <w:t xml:space="preserve"> podmiotowej wykonawcy, którego oferta została najwyżej oceniona, w zakresie braku podstaw wykluczenia oraz spełniania warunków udziału w postępowaniu, </w:t>
      </w:r>
      <w:r w:rsidRPr="00E55267">
        <w:rPr>
          <w:rFonts w:ascii="Times New Roman" w:eastAsia="Times New Roman" w:hAnsi="Times New Roman"/>
          <w:sz w:val="24"/>
          <w:szCs w:val="24"/>
          <w:lang w:eastAsia="pl-PL"/>
        </w:rPr>
        <w:br/>
      </w:r>
      <w:r w:rsidRPr="00E55267">
        <w:rPr>
          <w:rFonts w:ascii="Times New Roman" w:eastAsia="Times New Roman" w:hAnsi="Times New Roman"/>
          <w:b/>
          <w:sz w:val="24"/>
          <w:szCs w:val="24"/>
          <w:lang w:eastAsia="pl-PL"/>
        </w:rPr>
        <w:t xml:space="preserve">- </w:t>
      </w:r>
      <w:r w:rsidRPr="00E55267">
        <w:rPr>
          <w:rFonts w:ascii="Times New Roman" w:eastAsia="Times New Roman" w:hAnsi="Times New Roman"/>
          <w:sz w:val="24"/>
          <w:szCs w:val="24"/>
          <w:lang w:eastAsia="pl-PL"/>
        </w:rPr>
        <w:t xml:space="preserve">Wykonawcy biorący udział w postępowaniu </w:t>
      </w:r>
      <w:r w:rsidRPr="00E55267">
        <w:rPr>
          <w:rFonts w:ascii="Times New Roman" w:eastAsia="Times New Roman" w:hAnsi="Times New Roman"/>
          <w:b/>
          <w:sz w:val="24"/>
          <w:szCs w:val="24"/>
          <w:lang w:eastAsia="pl-PL"/>
        </w:rPr>
        <w:t xml:space="preserve">nie są obowiązani do złożenia wraz </w:t>
      </w:r>
      <w:r w:rsidRPr="00E55267">
        <w:rPr>
          <w:rFonts w:ascii="Times New Roman" w:eastAsia="Times New Roman" w:hAnsi="Times New Roman"/>
          <w:b/>
          <w:sz w:val="24"/>
          <w:szCs w:val="24"/>
          <w:lang w:eastAsia="pl-PL"/>
        </w:rPr>
        <w:br/>
        <w:t xml:space="preserve">z ofertą oświadczenia, </w:t>
      </w:r>
      <w:r w:rsidRPr="00E55267">
        <w:rPr>
          <w:rFonts w:ascii="Times New Roman" w:eastAsia="Times New Roman" w:hAnsi="Times New Roman"/>
          <w:sz w:val="24"/>
          <w:szCs w:val="24"/>
          <w:lang w:eastAsia="pl-PL"/>
        </w:rPr>
        <w:t xml:space="preserve">o niepodleganiu wykluczeniu oraz spełnianiu warunków udziału w postępowaniu, </w:t>
      </w:r>
      <w:r w:rsidRPr="00E55267">
        <w:rPr>
          <w:rFonts w:ascii="Times New Roman" w:eastAsia="Times New Roman" w:hAnsi="Times New Roman"/>
          <w:b/>
          <w:sz w:val="24"/>
          <w:szCs w:val="24"/>
          <w:lang w:eastAsia="pl-PL"/>
        </w:rPr>
        <w:t xml:space="preserve">o którym mowa w art. 125 ust. 1 ustawy </w:t>
      </w:r>
      <w:proofErr w:type="spellStart"/>
      <w:r w:rsidRPr="00E55267">
        <w:rPr>
          <w:rFonts w:ascii="Times New Roman" w:eastAsia="Times New Roman" w:hAnsi="Times New Roman"/>
          <w:b/>
          <w:sz w:val="24"/>
          <w:szCs w:val="24"/>
          <w:lang w:eastAsia="pl-PL"/>
        </w:rPr>
        <w:t>Pzp</w:t>
      </w:r>
      <w:proofErr w:type="spellEnd"/>
      <w:r w:rsidRPr="00E55267">
        <w:rPr>
          <w:rFonts w:ascii="Times New Roman" w:eastAsia="Times New Roman" w:hAnsi="Times New Roman"/>
          <w:b/>
          <w:sz w:val="24"/>
          <w:szCs w:val="24"/>
          <w:lang w:eastAsia="pl-PL"/>
        </w:rPr>
        <w:t xml:space="preserve">. </w:t>
      </w:r>
    </w:p>
    <w:p w14:paraId="10098D89" w14:textId="19BB5003" w:rsidR="00E66800" w:rsidRPr="00E55267" w:rsidRDefault="00E66800" w:rsidP="00E5266A">
      <w:pPr>
        <w:numPr>
          <w:ilvl w:val="1"/>
          <w:numId w:val="39"/>
        </w:numPr>
        <w:spacing w:after="0" w:line="240" w:lineRule="auto"/>
        <w:ind w:left="851" w:hanging="425"/>
        <w:jc w:val="both"/>
        <w:rPr>
          <w:rFonts w:ascii="Times New Roman" w:eastAsia="Times New Roman" w:hAnsi="Times New Roman"/>
          <w:b/>
          <w:sz w:val="24"/>
          <w:szCs w:val="24"/>
          <w:lang w:eastAsia="pl-PL"/>
        </w:rPr>
      </w:pPr>
      <w:r w:rsidRPr="00E55267">
        <w:rPr>
          <w:rFonts w:ascii="Times New Roman" w:eastAsia="Times New Roman" w:hAnsi="Times New Roman"/>
          <w:sz w:val="24"/>
          <w:szCs w:val="24"/>
          <w:lang w:eastAsia="pl-PL"/>
        </w:rPr>
        <w:t xml:space="preserve">Zamawiający przewiduje możliwość żądania oświadczenia, o którym mowa w art. 125 ust. 1 ustawy </w:t>
      </w:r>
      <w:proofErr w:type="spellStart"/>
      <w:r w:rsidRPr="00E55267">
        <w:rPr>
          <w:rFonts w:ascii="Times New Roman" w:eastAsia="Times New Roman" w:hAnsi="Times New Roman"/>
          <w:sz w:val="24"/>
          <w:szCs w:val="24"/>
          <w:lang w:eastAsia="pl-PL"/>
        </w:rPr>
        <w:t>Pzp</w:t>
      </w:r>
      <w:proofErr w:type="spellEnd"/>
      <w:r w:rsidRPr="00E55267">
        <w:rPr>
          <w:rFonts w:ascii="Times New Roman" w:eastAsia="Times New Roman" w:hAnsi="Times New Roman"/>
          <w:sz w:val="24"/>
          <w:szCs w:val="24"/>
          <w:lang w:eastAsia="pl-PL"/>
        </w:rPr>
        <w:t>, wyłącznie od wykonawcy, którego oferta została najwyżej oceniona (w zakresie danego zadania</w:t>
      </w:r>
      <w:r w:rsidR="00E2174B" w:rsidRPr="00E55267">
        <w:rPr>
          <w:rFonts w:ascii="Times New Roman" w:eastAsia="Times New Roman" w:hAnsi="Times New Roman"/>
          <w:sz w:val="24"/>
          <w:szCs w:val="24"/>
          <w:lang w:eastAsia="pl-PL"/>
        </w:rPr>
        <w:t>-</w:t>
      </w:r>
      <w:r w:rsidR="00C17458" w:rsidRPr="00E55267">
        <w:rPr>
          <w:rFonts w:ascii="Times New Roman" w:eastAsia="Times New Roman" w:hAnsi="Times New Roman"/>
          <w:sz w:val="24"/>
          <w:szCs w:val="24"/>
          <w:lang w:eastAsia="pl-PL"/>
        </w:rPr>
        <w:t>części</w:t>
      </w:r>
      <w:r w:rsidRPr="00E55267">
        <w:rPr>
          <w:rFonts w:ascii="Times New Roman" w:eastAsia="Times New Roman" w:hAnsi="Times New Roman"/>
          <w:sz w:val="24"/>
          <w:szCs w:val="24"/>
          <w:lang w:eastAsia="pl-PL"/>
        </w:rPr>
        <w:t>). Oświadczenie składa się na formularzu</w:t>
      </w:r>
      <w:r w:rsidRPr="00E55267">
        <w:rPr>
          <w:rFonts w:ascii="Times New Roman" w:hAnsi="Times New Roman"/>
          <w:b/>
          <w:sz w:val="24"/>
          <w:szCs w:val="24"/>
        </w:rPr>
        <w:t xml:space="preserve"> </w:t>
      </w:r>
      <w:r w:rsidRPr="00E55267">
        <w:rPr>
          <w:rFonts w:ascii="Times New Roman" w:eastAsia="Times New Roman" w:hAnsi="Times New Roman"/>
          <w:b/>
          <w:sz w:val="24"/>
          <w:szCs w:val="24"/>
          <w:lang w:eastAsia="pl-PL"/>
        </w:rPr>
        <w:t>Jednolitego Europejskiego Dokumentu Zamówienia (JEDZ).</w:t>
      </w:r>
    </w:p>
    <w:p w14:paraId="59876D5A" w14:textId="77777777" w:rsidR="00E66800" w:rsidRPr="00E55267" w:rsidRDefault="00E66800" w:rsidP="00E5266A">
      <w:pPr>
        <w:numPr>
          <w:ilvl w:val="1"/>
          <w:numId w:val="39"/>
        </w:numPr>
        <w:spacing w:after="0" w:line="240" w:lineRule="auto"/>
        <w:ind w:left="851" w:hanging="425"/>
        <w:jc w:val="both"/>
        <w:rPr>
          <w:rFonts w:ascii="Times New Roman" w:eastAsia="Times New Roman" w:hAnsi="Times New Roman"/>
          <w:b/>
          <w:sz w:val="24"/>
          <w:szCs w:val="24"/>
          <w:lang w:eastAsia="pl-PL"/>
        </w:rPr>
      </w:pPr>
      <w:r w:rsidRPr="00E55267">
        <w:rPr>
          <w:rFonts w:ascii="Times New Roman" w:eastAsia="Times New Roman" w:hAnsi="Times New Roman"/>
          <w:sz w:val="24"/>
          <w:szCs w:val="24"/>
          <w:lang w:eastAsia="pl-PL"/>
        </w:rPr>
        <w:t xml:space="preserve">Wykonawca złoży oświadczenie JEDZ w odpowiedzi na wezwanie Zamawiającego. Wzór formularza JEDZ zostanie przekazany wykonawcy wraz z wezwaniem. </w:t>
      </w:r>
    </w:p>
    <w:p w14:paraId="3B7AF275" w14:textId="77777777" w:rsidR="00E66800" w:rsidRPr="00E55267" w:rsidRDefault="00E66800" w:rsidP="00E5266A">
      <w:pPr>
        <w:numPr>
          <w:ilvl w:val="1"/>
          <w:numId w:val="39"/>
        </w:numPr>
        <w:spacing w:after="0" w:line="240" w:lineRule="auto"/>
        <w:ind w:left="851" w:hanging="425"/>
        <w:jc w:val="both"/>
        <w:rPr>
          <w:rFonts w:ascii="Times New Roman" w:eastAsia="Times New Roman" w:hAnsi="Times New Roman"/>
          <w:b/>
          <w:sz w:val="24"/>
          <w:szCs w:val="24"/>
          <w:lang w:eastAsia="pl-PL"/>
        </w:rPr>
      </w:pPr>
      <w:r w:rsidRPr="00E55267">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E55267">
        <w:rPr>
          <w:rFonts w:ascii="Times New Roman" w:eastAsia="Times New Roman" w:hAnsi="Times New Roman"/>
          <w:b/>
          <w:sz w:val="24"/>
          <w:szCs w:val="24"/>
          <w:lang w:eastAsia="pl-PL"/>
        </w:rPr>
        <w:t xml:space="preserve"> Oświadczenie składane jest w zakresie wymaganym przez Zamawiającego wskazanym w niniejszej SWZ </w:t>
      </w:r>
      <w:r w:rsidRPr="00E55267">
        <w:rPr>
          <w:rFonts w:ascii="Times New Roman" w:eastAsia="Times New Roman" w:hAnsi="Times New Roman"/>
          <w:bCs/>
          <w:sz w:val="24"/>
          <w:szCs w:val="24"/>
          <w:lang w:eastAsia="pl-PL"/>
        </w:rPr>
        <w:t>(tj. w zakresie braku istnienia przesłanek wykluczenia przewidzianych w ninie</w:t>
      </w:r>
      <w:r w:rsidRPr="00E55267">
        <w:rPr>
          <w:rFonts w:ascii="Times New Roman" w:eastAsia="Times New Roman" w:hAnsi="Times New Roman"/>
          <w:sz w:val="24"/>
          <w:szCs w:val="24"/>
          <w:lang w:eastAsia="pl-PL"/>
        </w:rPr>
        <w:t xml:space="preserve">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t>
      </w:r>
      <w:r w:rsidRPr="00E55267">
        <w:rPr>
          <w:rFonts w:ascii="Times New Roman" w:eastAsia="Times New Roman" w:hAnsi="Times New Roman"/>
          <w:sz w:val="24"/>
          <w:szCs w:val="24"/>
          <w:lang w:eastAsia="pl-PL"/>
        </w:rPr>
        <w:br/>
        <w:t>w postępowaniu, polegania na zasobach podmiotu udostępniającego zasoby, ubiegania się o udzielenie zamówienia wspólnie z innymi wykonawcami, podwykonawstwa).</w:t>
      </w:r>
    </w:p>
    <w:p w14:paraId="76B44765" w14:textId="64165396" w:rsidR="00E66800" w:rsidRPr="00E55267" w:rsidRDefault="00E66800" w:rsidP="00E37261">
      <w:pPr>
        <w:spacing w:before="60" w:after="60" w:line="240" w:lineRule="auto"/>
        <w:ind w:left="851"/>
        <w:jc w:val="both"/>
        <w:rPr>
          <w:rFonts w:ascii="Times New Roman" w:hAnsi="Times New Roman"/>
          <w:i/>
          <w:sz w:val="24"/>
          <w:szCs w:val="24"/>
        </w:rPr>
      </w:pPr>
      <w:r w:rsidRPr="00E55267">
        <w:rPr>
          <w:rFonts w:ascii="Times New Roman" w:hAnsi="Times New Roman"/>
          <w:i/>
          <w:sz w:val="24"/>
          <w:szCs w:val="24"/>
        </w:rPr>
        <w:t xml:space="preserve">Zamawiający zastrzega, iż w celu potwierdzenia, spełniania </w:t>
      </w:r>
      <w:r w:rsidRPr="00E55267">
        <w:rPr>
          <w:rFonts w:ascii="Times New Roman" w:hAnsi="Times New Roman"/>
          <w:i/>
          <w:sz w:val="24"/>
          <w:szCs w:val="24"/>
          <w:u w:val="single"/>
        </w:rPr>
        <w:t>warunków udziału w postępowaniu określonych przez zamawiającego</w:t>
      </w:r>
      <w:r w:rsidRPr="00E55267">
        <w:rPr>
          <w:rFonts w:ascii="Times New Roman" w:hAnsi="Times New Roman"/>
          <w:i/>
          <w:sz w:val="24"/>
          <w:szCs w:val="24"/>
        </w:rPr>
        <w:t xml:space="preserve"> – wykonawca może ograniczyć się do wypełnienia </w:t>
      </w:r>
      <w:r w:rsidRPr="00E55267">
        <w:rPr>
          <w:rFonts w:ascii="Times New Roman" w:hAnsi="Times New Roman"/>
          <w:b/>
          <w:i/>
          <w:sz w:val="24"/>
          <w:szCs w:val="24"/>
        </w:rPr>
        <w:t>sekcji α w części IV</w:t>
      </w:r>
      <w:r w:rsidRPr="00E55267">
        <w:rPr>
          <w:rFonts w:ascii="Times New Roman" w:hAnsi="Times New Roman"/>
          <w:i/>
          <w:sz w:val="24"/>
          <w:szCs w:val="24"/>
        </w:rPr>
        <w:t xml:space="preserve"> formularza JEDZ. </w:t>
      </w:r>
    </w:p>
    <w:p w14:paraId="7D23E62C" w14:textId="752C1756" w:rsidR="00E66800" w:rsidRPr="00E55267" w:rsidRDefault="00E66800" w:rsidP="00E37261">
      <w:pPr>
        <w:spacing w:after="120" w:line="240" w:lineRule="auto"/>
        <w:ind w:left="851"/>
        <w:jc w:val="both"/>
        <w:rPr>
          <w:rFonts w:ascii="Times New Roman" w:hAnsi="Times New Roman"/>
          <w:sz w:val="24"/>
          <w:szCs w:val="24"/>
          <w:u w:val="single"/>
        </w:rPr>
      </w:pPr>
      <w:r w:rsidRPr="00E55267">
        <w:rPr>
          <w:rFonts w:ascii="Times New Roman" w:hAnsi="Times New Roman"/>
          <w:i/>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006C08E2" w:rsidRPr="00E55267">
        <w:rPr>
          <w:rFonts w:ascii="Times New Roman" w:hAnsi="Times New Roman"/>
          <w:i/>
          <w:sz w:val="24"/>
          <w:szCs w:val="24"/>
        </w:rPr>
        <w:br/>
      </w:r>
      <w:r w:rsidRPr="00E55267">
        <w:rPr>
          <w:rFonts w:ascii="Times New Roman" w:hAnsi="Times New Roman"/>
          <w:i/>
          <w:sz w:val="24"/>
          <w:szCs w:val="24"/>
        </w:rPr>
        <w:t>w postępowaniu (kryteriów kwalifikacji) określonych przez Zamawiającego.</w:t>
      </w:r>
    </w:p>
    <w:p w14:paraId="6542292F" w14:textId="77777777" w:rsidR="00E66800" w:rsidRPr="00E55267" w:rsidRDefault="00E66800" w:rsidP="00244CE2">
      <w:pPr>
        <w:spacing w:after="0" w:line="240" w:lineRule="auto"/>
        <w:ind w:left="851"/>
        <w:jc w:val="both"/>
        <w:rPr>
          <w:rFonts w:ascii="Times New Roman" w:hAnsi="Times New Roman"/>
          <w:sz w:val="24"/>
          <w:szCs w:val="24"/>
        </w:rPr>
      </w:pPr>
      <w:r w:rsidRPr="00E55267">
        <w:rPr>
          <w:rFonts w:ascii="Times New Roman" w:hAnsi="Times New Roman"/>
          <w:sz w:val="24"/>
          <w:szCs w:val="24"/>
        </w:rPr>
        <w:t xml:space="preserve">JEDZ sporządza się zgodnie ze wzorem standardowego formularza określonego </w:t>
      </w:r>
      <w:r w:rsidRPr="00E55267">
        <w:rPr>
          <w:rFonts w:ascii="Times New Roman" w:hAnsi="Times New Roman"/>
          <w:sz w:val="24"/>
          <w:szCs w:val="24"/>
        </w:rPr>
        <w:br/>
        <w:t xml:space="preserve">w rozporządzeniu wykonawczym Komisji (UE) 2016/7 z dnia 5 stycznia 2016 r. </w:t>
      </w:r>
      <w:r w:rsidRPr="00E55267">
        <w:rPr>
          <w:rFonts w:ascii="Times New Roman" w:hAnsi="Times New Roman"/>
          <w:sz w:val="24"/>
          <w:szCs w:val="24"/>
        </w:rPr>
        <w:lastRenderedPageBreak/>
        <w:t xml:space="preserve">ustanawiającym standardowy formularz jednolitego europejskiego dokumentu zamówienia (Dz. Urz. UE L 3 z 06.01.2016, str. 16). </w:t>
      </w:r>
    </w:p>
    <w:p w14:paraId="7D0B8483" w14:textId="68347ED1" w:rsidR="00387174" w:rsidRPr="00E55267" w:rsidRDefault="00E66800" w:rsidP="00244CE2">
      <w:pPr>
        <w:pStyle w:val="Tekstpodstawowy"/>
        <w:spacing w:after="0" w:line="240" w:lineRule="auto"/>
        <w:ind w:left="851"/>
        <w:jc w:val="both"/>
        <w:rPr>
          <w:rFonts w:ascii="Times New Roman" w:hAnsi="Times New Roman"/>
          <w:sz w:val="24"/>
          <w:szCs w:val="24"/>
        </w:rPr>
      </w:pPr>
      <w:r w:rsidRPr="00E55267">
        <w:rPr>
          <w:rFonts w:ascii="Times New Roman" w:hAnsi="Times New Roman"/>
          <w:sz w:val="24"/>
          <w:szCs w:val="24"/>
        </w:rPr>
        <w:t xml:space="preserve">Zamawiający wraz z wezwaniem przekaże wykonawcy, którego oferta została najwyżej oceniona </w:t>
      </w:r>
      <w:r w:rsidR="00387174" w:rsidRPr="00E55267">
        <w:rPr>
          <w:rFonts w:ascii="Times New Roman" w:hAnsi="Times New Roman"/>
          <w:sz w:val="24"/>
          <w:szCs w:val="24"/>
        </w:rPr>
        <w:t xml:space="preserve">w ramach przedmiotowego postepowania bądź </w:t>
      </w:r>
      <w:r w:rsidRPr="00E55267">
        <w:rPr>
          <w:rFonts w:ascii="Times New Roman" w:hAnsi="Times New Roman"/>
          <w:sz w:val="24"/>
          <w:szCs w:val="24"/>
        </w:rPr>
        <w:t>w zakresie danego zadania</w:t>
      </w:r>
      <w:r w:rsidR="005729F3" w:rsidRPr="00E55267">
        <w:rPr>
          <w:rFonts w:ascii="Times New Roman" w:hAnsi="Times New Roman"/>
          <w:sz w:val="24"/>
          <w:szCs w:val="24"/>
        </w:rPr>
        <w:t xml:space="preserve"> </w:t>
      </w:r>
      <w:r w:rsidR="005729F3" w:rsidRPr="00E55267">
        <w:rPr>
          <w:rFonts w:ascii="Times New Roman" w:hAnsi="Times New Roman"/>
          <w:i/>
          <w:sz w:val="24"/>
          <w:szCs w:val="24"/>
        </w:rPr>
        <w:t>(w przypadku gdy</w:t>
      </w:r>
      <w:r w:rsidR="00387174" w:rsidRPr="00E55267">
        <w:rPr>
          <w:rFonts w:ascii="Times New Roman" w:hAnsi="Times New Roman"/>
          <w:i/>
          <w:sz w:val="24"/>
          <w:szCs w:val="24"/>
        </w:rPr>
        <w:t xml:space="preserve"> w ramach postępowania</w:t>
      </w:r>
      <w:r w:rsidR="005729F3" w:rsidRPr="00E55267">
        <w:rPr>
          <w:rFonts w:ascii="Times New Roman" w:hAnsi="Times New Roman"/>
          <w:i/>
          <w:sz w:val="24"/>
          <w:szCs w:val="24"/>
        </w:rPr>
        <w:t xml:space="preserve"> dopuszczono możliwość składania ofert częściowych)</w:t>
      </w:r>
      <w:r w:rsidRPr="00E55267">
        <w:rPr>
          <w:rFonts w:ascii="Times New Roman" w:hAnsi="Times New Roman"/>
          <w:i/>
          <w:sz w:val="24"/>
          <w:szCs w:val="24"/>
        </w:rPr>
        <w:t>,</w:t>
      </w:r>
      <w:r w:rsidRPr="00E55267">
        <w:rPr>
          <w:rFonts w:ascii="Times New Roman" w:hAnsi="Times New Roman"/>
          <w:b/>
          <w:i/>
          <w:sz w:val="24"/>
          <w:szCs w:val="24"/>
        </w:rPr>
        <w:t xml:space="preserve"> </w:t>
      </w:r>
      <w:r w:rsidRPr="00E55267">
        <w:rPr>
          <w:rFonts w:ascii="Times New Roman" w:hAnsi="Times New Roman"/>
          <w:b/>
          <w:sz w:val="24"/>
          <w:szCs w:val="24"/>
        </w:rPr>
        <w:t>elektroniczny plik formularza jednolitego dokumentu</w:t>
      </w:r>
      <w:r w:rsidR="00493AD0" w:rsidRPr="00E55267">
        <w:rPr>
          <w:rFonts w:ascii="Times New Roman" w:hAnsi="Times New Roman"/>
          <w:b/>
          <w:sz w:val="24"/>
          <w:szCs w:val="24"/>
        </w:rPr>
        <w:t xml:space="preserve"> zamówienia</w:t>
      </w:r>
      <w:r w:rsidRPr="00E55267">
        <w:rPr>
          <w:rFonts w:ascii="Times New Roman" w:hAnsi="Times New Roman"/>
          <w:b/>
          <w:sz w:val="24"/>
          <w:szCs w:val="24"/>
        </w:rPr>
        <w:t xml:space="preserve"> (</w:t>
      </w:r>
      <w:r w:rsidR="00387174" w:rsidRPr="00E55267">
        <w:rPr>
          <w:rFonts w:ascii="Times New Roman" w:hAnsi="Times New Roman"/>
          <w:b/>
          <w:sz w:val="24"/>
          <w:szCs w:val="24"/>
        </w:rPr>
        <w:t xml:space="preserve">dalej: </w:t>
      </w:r>
      <w:r w:rsidRPr="00E55267">
        <w:rPr>
          <w:rFonts w:ascii="Times New Roman" w:hAnsi="Times New Roman"/>
          <w:b/>
          <w:sz w:val="24"/>
          <w:szCs w:val="24"/>
        </w:rPr>
        <w:t>JEDZ)</w:t>
      </w:r>
      <w:r w:rsidRPr="00E55267">
        <w:rPr>
          <w:rFonts w:ascii="Times New Roman" w:hAnsi="Times New Roman"/>
          <w:sz w:val="24"/>
          <w:szCs w:val="24"/>
        </w:rPr>
        <w:t xml:space="preserve"> w </w:t>
      </w:r>
      <w:r w:rsidRPr="00E55267">
        <w:rPr>
          <w:rFonts w:ascii="Times New Roman" w:hAnsi="Times New Roman"/>
          <w:b/>
          <w:sz w:val="24"/>
          <w:szCs w:val="24"/>
        </w:rPr>
        <w:t>formacie .</w:t>
      </w:r>
      <w:proofErr w:type="spellStart"/>
      <w:r w:rsidRPr="00E55267">
        <w:rPr>
          <w:rFonts w:ascii="Times New Roman" w:hAnsi="Times New Roman"/>
          <w:b/>
          <w:sz w:val="24"/>
          <w:szCs w:val="24"/>
        </w:rPr>
        <w:t>xml</w:t>
      </w:r>
      <w:proofErr w:type="spellEnd"/>
      <w:r w:rsidRPr="00E55267">
        <w:rPr>
          <w:rFonts w:ascii="Times New Roman" w:hAnsi="Times New Roman"/>
          <w:b/>
          <w:sz w:val="24"/>
          <w:szCs w:val="24"/>
        </w:rPr>
        <w:t xml:space="preserve"> </w:t>
      </w:r>
      <w:r w:rsidRPr="00E55267">
        <w:rPr>
          <w:rFonts w:ascii="Times New Roman" w:hAnsi="Times New Roman"/>
          <w:sz w:val="24"/>
          <w:szCs w:val="24"/>
        </w:rPr>
        <w:t xml:space="preserve">o nazwie </w:t>
      </w:r>
      <w:r w:rsidRPr="00E55267">
        <w:rPr>
          <w:rFonts w:ascii="Times New Roman" w:hAnsi="Times New Roman"/>
          <w:b/>
          <w:sz w:val="24"/>
          <w:szCs w:val="24"/>
        </w:rPr>
        <w:t>„espd-request.xml"</w:t>
      </w:r>
      <w:r w:rsidR="005729F3" w:rsidRPr="00E55267">
        <w:rPr>
          <w:rFonts w:ascii="Times New Roman" w:hAnsi="Times New Roman"/>
          <w:sz w:val="24"/>
          <w:szCs w:val="24"/>
        </w:rPr>
        <w:t xml:space="preserve"> </w:t>
      </w:r>
      <w:r w:rsidR="009F49BD" w:rsidRPr="00E55267">
        <w:rPr>
          <w:rFonts w:ascii="Times New Roman" w:hAnsi="Times New Roman"/>
          <w:sz w:val="24"/>
          <w:szCs w:val="24"/>
        </w:rPr>
        <w:br/>
      </w:r>
      <w:r w:rsidR="008E7107" w:rsidRPr="00E55267">
        <w:rPr>
          <w:rFonts w:ascii="Times New Roman" w:hAnsi="Times New Roman"/>
          <w:sz w:val="24"/>
          <w:szCs w:val="24"/>
        </w:rPr>
        <w:t xml:space="preserve">do zaimportowania </w:t>
      </w:r>
      <w:r w:rsidR="00387174" w:rsidRPr="00E55267">
        <w:rPr>
          <w:rFonts w:ascii="Times New Roman" w:hAnsi="Times New Roman"/>
          <w:sz w:val="24"/>
          <w:szCs w:val="24"/>
        </w:rPr>
        <w:t xml:space="preserve">oraz </w:t>
      </w:r>
      <w:r w:rsidR="008E7107" w:rsidRPr="00E55267">
        <w:rPr>
          <w:rFonts w:ascii="Times New Roman" w:hAnsi="Times New Roman"/>
          <w:sz w:val="24"/>
          <w:szCs w:val="24"/>
        </w:rPr>
        <w:t xml:space="preserve">wypełnienia za pomocą narzędzia udostępnionego </w:t>
      </w:r>
      <w:r w:rsidR="00387174" w:rsidRPr="00E55267">
        <w:rPr>
          <w:rFonts w:ascii="Times New Roman" w:hAnsi="Times New Roman"/>
          <w:sz w:val="24"/>
          <w:szCs w:val="24"/>
        </w:rPr>
        <w:br/>
      </w:r>
      <w:r w:rsidR="008E7107" w:rsidRPr="00E55267">
        <w:rPr>
          <w:rFonts w:ascii="Times New Roman" w:hAnsi="Times New Roman"/>
          <w:sz w:val="24"/>
          <w:szCs w:val="24"/>
        </w:rPr>
        <w:t>przez U</w:t>
      </w:r>
      <w:r w:rsidR="00493AD0" w:rsidRPr="00E55267">
        <w:rPr>
          <w:rFonts w:ascii="Times New Roman" w:hAnsi="Times New Roman"/>
          <w:sz w:val="24"/>
          <w:szCs w:val="24"/>
        </w:rPr>
        <w:t>rząd Zamówień Publicznych do</w:t>
      </w:r>
      <w:r w:rsidR="008E7107" w:rsidRPr="00E55267">
        <w:rPr>
          <w:rFonts w:ascii="Times New Roman" w:hAnsi="Times New Roman"/>
          <w:sz w:val="24"/>
          <w:szCs w:val="24"/>
        </w:rPr>
        <w:t xml:space="preserve">stępnego pod adresem </w:t>
      </w:r>
      <w:hyperlink r:id="rId10" w:history="1">
        <w:r w:rsidR="008E7107" w:rsidRPr="00E55267">
          <w:rPr>
            <w:rStyle w:val="Hipercze"/>
            <w:rFonts w:ascii="Times New Roman" w:hAnsi="Times New Roman"/>
            <w:color w:val="auto"/>
            <w:sz w:val="24"/>
            <w:szCs w:val="24"/>
          </w:rPr>
          <w:t>https://espd.uzp.gov.pl/filter?lang=pl</w:t>
        </w:r>
      </w:hyperlink>
      <w:r w:rsidR="008E7107" w:rsidRPr="00E55267">
        <w:rPr>
          <w:rFonts w:ascii="Times New Roman" w:hAnsi="Times New Roman"/>
          <w:sz w:val="24"/>
          <w:szCs w:val="24"/>
          <w:u w:val="single"/>
        </w:rPr>
        <w:t>.</w:t>
      </w:r>
      <w:r w:rsidR="008E7107" w:rsidRPr="00E55267">
        <w:rPr>
          <w:rFonts w:ascii="Times New Roman" w:hAnsi="Times New Roman"/>
          <w:sz w:val="24"/>
          <w:szCs w:val="24"/>
        </w:rPr>
        <w:t xml:space="preserve"> </w:t>
      </w:r>
    </w:p>
    <w:p w14:paraId="3632CC03" w14:textId="3F4B0959" w:rsidR="00E66800" w:rsidRPr="00E55267" w:rsidRDefault="008E7107" w:rsidP="00244CE2">
      <w:pPr>
        <w:pStyle w:val="Tekstpodstawowy"/>
        <w:spacing w:after="0" w:line="240" w:lineRule="auto"/>
        <w:ind w:left="851"/>
        <w:jc w:val="both"/>
        <w:rPr>
          <w:rFonts w:ascii="Times New Roman" w:hAnsi="Times New Roman"/>
          <w:sz w:val="24"/>
          <w:szCs w:val="24"/>
        </w:rPr>
      </w:pPr>
      <w:r w:rsidRPr="00E55267">
        <w:rPr>
          <w:rFonts w:ascii="Times New Roman" w:hAnsi="Times New Roman"/>
          <w:sz w:val="24"/>
          <w:szCs w:val="24"/>
        </w:rPr>
        <w:t xml:space="preserve">Wykonawca zapisuje udostępniony przez </w:t>
      </w:r>
      <w:r w:rsidR="00387174" w:rsidRPr="00E55267">
        <w:rPr>
          <w:rFonts w:ascii="Times New Roman" w:hAnsi="Times New Roman"/>
          <w:sz w:val="24"/>
          <w:szCs w:val="24"/>
        </w:rPr>
        <w:t>Z</w:t>
      </w:r>
      <w:r w:rsidRPr="00E55267">
        <w:rPr>
          <w:rFonts w:ascii="Times New Roman" w:hAnsi="Times New Roman"/>
          <w:sz w:val="24"/>
          <w:szCs w:val="24"/>
        </w:rPr>
        <w:t xml:space="preserve">amawiającego plik </w:t>
      </w:r>
      <w:r w:rsidR="00387174" w:rsidRPr="00E55267">
        <w:rPr>
          <w:rFonts w:ascii="Times New Roman" w:hAnsi="Times New Roman"/>
          <w:b/>
          <w:sz w:val="24"/>
          <w:szCs w:val="24"/>
        </w:rPr>
        <w:t>espd-request.xml</w:t>
      </w:r>
      <w:r w:rsidRPr="00E55267">
        <w:rPr>
          <w:rFonts w:ascii="Times New Roman" w:hAnsi="Times New Roman"/>
          <w:sz w:val="24"/>
          <w:szCs w:val="24"/>
        </w:rPr>
        <w:t xml:space="preserve"> </w:t>
      </w:r>
      <w:r w:rsidR="00387174" w:rsidRPr="00E55267">
        <w:rPr>
          <w:rFonts w:ascii="Times New Roman" w:hAnsi="Times New Roman"/>
          <w:sz w:val="24"/>
          <w:szCs w:val="24"/>
        </w:rPr>
        <w:br/>
      </w:r>
      <w:r w:rsidRPr="00E55267">
        <w:rPr>
          <w:rFonts w:ascii="Times New Roman" w:hAnsi="Times New Roman"/>
          <w:sz w:val="24"/>
          <w:szCs w:val="24"/>
        </w:rPr>
        <w:t xml:space="preserve">na swoim komputerze, następnie </w:t>
      </w:r>
      <w:r w:rsidR="003A5F80" w:rsidRPr="00E55267">
        <w:rPr>
          <w:rFonts w:ascii="Times New Roman" w:hAnsi="Times New Roman"/>
          <w:sz w:val="24"/>
          <w:szCs w:val="24"/>
        </w:rPr>
        <w:t>w przeglądarce internetowej</w:t>
      </w:r>
      <w:r w:rsidRPr="00E55267">
        <w:rPr>
          <w:rFonts w:ascii="Times New Roman" w:hAnsi="Times New Roman"/>
          <w:sz w:val="24"/>
          <w:szCs w:val="24"/>
        </w:rPr>
        <w:t xml:space="preserve"> otwiera </w:t>
      </w:r>
      <w:r w:rsidR="003A5F80" w:rsidRPr="00E55267">
        <w:rPr>
          <w:rFonts w:ascii="Times New Roman" w:hAnsi="Times New Roman"/>
          <w:sz w:val="24"/>
          <w:szCs w:val="24"/>
        </w:rPr>
        <w:t xml:space="preserve">poprzez </w:t>
      </w:r>
      <w:r w:rsidRPr="00E55267">
        <w:rPr>
          <w:rFonts w:ascii="Times New Roman" w:hAnsi="Times New Roman"/>
          <w:sz w:val="24"/>
          <w:szCs w:val="24"/>
        </w:rPr>
        <w:t>wskazany powyżej link  narzędzie umożliwiają</w:t>
      </w:r>
      <w:r w:rsidR="00493AD0" w:rsidRPr="00E55267">
        <w:rPr>
          <w:rFonts w:ascii="Times New Roman" w:hAnsi="Times New Roman"/>
          <w:sz w:val="24"/>
          <w:szCs w:val="24"/>
        </w:rPr>
        <w:t xml:space="preserve">ce wypełnienie JEDZ. Wykonawca </w:t>
      </w:r>
      <w:r w:rsidR="003A5F80" w:rsidRPr="00E55267">
        <w:rPr>
          <w:rFonts w:ascii="Times New Roman" w:hAnsi="Times New Roman"/>
          <w:sz w:val="24"/>
          <w:szCs w:val="24"/>
        </w:rPr>
        <w:br/>
      </w:r>
      <w:r w:rsidRPr="00E55267">
        <w:rPr>
          <w:rFonts w:ascii="Times New Roman" w:hAnsi="Times New Roman"/>
          <w:sz w:val="24"/>
          <w:szCs w:val="24"/>
        </w:rPr>
        <w:t xml:space="preserve">po </w:t>
      </w:r>
      <w:r w:rsidR="00387174" w:rsidRPr="00E55267">
        <w:rPr>
          <w:rFonts w:ascii="Times New Roman" w:hAnsi="Times New Roman"/>
          <w:sz w:val="24"/>
          <w:szCs w:val="24"/>
        </w:rPr>
        <w:t>wybraniu (</w:t>
      </w:r>
      <w:r w:rsidRPr="00E55267">
        <w:rPr>
          <w:rFonts w:ascii="Times New Roman" w:hAnsi="Times New Roman"/>
          <w:sz w:val="24"/>
          <w:szCs w:val="24"/>
        </w:rPr>
        <w:t>zaznaczeniu</w:t>
      </w:r>
      <w:r w:rsidR="00387174" w:rsidRPr="00E55267">
        <w:rPr>
          <w:rFonts w:ascii="Times New Roman" w:hAnsi="Times New Roman"/>
          <w:sz w:val="24"/>
          <w:szCs w:val="24"/>
        </w:rPr>
        <w:t>)</w:t>
      </w:r>
      <w:r w:rsidRPr="00E55267">
        <w:rPr>
          <w:rFonts w:ascii="Times New Roman" w:hAnsi="Times New Roman"/>
          <w:sz w:val="24"/>
          <w:szCs w:val="24"/>
        </w:rPr>
        <w:t xml:space="preserve"> pola </w:t>
      </w:r>
      <w:r w:rsidRPr="00E55267">
        <w:rPr>
          <w:rFonts w:ascii="Times New Roman" w:hAnsi="Times New Roman"/>
          <w:b/>
          <w:sz w:val="24"/>
          <w:szCs w:val="24"/>
        </w:rPr>
        <w:t>„Jestem wykonawcą”</w:t>
      </w:r>
      <w:r w:rsidRPr="00E55267">
        <w:rPr>
          <w:rFonts w:ascii="Times New Roman" w:hAnsi="Times New Roman"/>
          <w:sz w:val="24"/>
          <w:szCs w:val="24"/>
        </w:rPr>
        <w:t xml:space="preserve"> ma możliwość zaimportowania </w:t>
      </w:r>
      <w:r w:rsidR="003A5F80" w:rsidRPr="00E55267">
        <w:rPr>
          <w:rFonts w:ascii="Times New Roman" w:hAnsi="Times New Roman"/>
          <w:sz w:val="24"/>
          <w:szCs w:val="24"/>
        </w:rPr>
        <w:t>przygotowanego</w:t>
      </w:r>
      <w:r w:rsidRPr="00E55267">
        <w:rPr>
          <w:rFonts w:ascii="Times New Roman" w:hAnsi="Times New Roman"/>
          <w:sz w:val="24"/>
          <w:szCs w:val="24"/>
        </w:rPr>
        <w:t xml:space="preserve"> wstępnie przez Zamawiającego formu</w:t>
      </w:r>
      <w:r w:rsidR="00493AD0" w:rsidRPr="00E55267">
        <w:rPr>
          <w:rFonts w:ascii="Times New Roman" w:hAnsi="Times New Roman"/>
          <w:sz w:val="24"/>
          <w:szCs w:val="24"/>
        </w:rPr>
        <w:t xml:space="preserve">larza JEDZ/ESPD (plik: </w:t>
      </w:r>
      <w:r w:rsidR="00493AD0" w:rsidRPr="00E55267">
        <w:rPr>
          <w:rFonts w:ascii="Times New Roman" w:hAnsi="Times New Roman"/>
          <w:b/>
          <w:sz w:val="24"/>
          <w:szCs w:val="24"/>
        </w:rPr>
        <w:t>espd-request.xml</w:t>
      </w:r>
      <w:r w:rsidR="00493AD0" w:rsidRPr="00E55267">
        <w:rPr>
          <w:rFonts w:ascii="Times New Roman" w:hAnsi="Times New Roman"/>
          <w:sz w:val="24"/>
          <w:szCs w:val="24"/>
        </w:rPr>
        <w:t xml:space="preserve">) </w:t>
      </w:r>
      <w:r w:rsidRPr="00E55267">
        <w:rPr>
          <w:rFonts w:ascii="Times New Roman" w:hAnsi="Times New Roman"/>
          <w:sz w:val="24"/>
          <w:szCs w:val="24"/>
        </w:rPr>
        <w:t xml:space="preserve">a następnie wypełnienia go w zakresie wskazanym przez Zamawiającego </w:t>
      </w:r>
      <w:r w:rsidRPr="00E55267">
        <w:rPr>
          <w:rFonts w:ascii="Times New Roman" w:hAnsi="Times New Roman"/>
          <w:i/>
          <w:sz w:val="24"/>
          <w:szCs w:val="24"/>
        </w:rPr>
        <w:t>(formularz przekazany przez Zamawiającego zawiera tylko pola konieczne do wypełnienia przez wykonawców).</w:t>
      </w:r>
    </w:p>
    <w:p w14:paraId="2A106C8A" w14:textId="07625CF2" w:rsidR="00E66800" w:rsidRPr="00E55267" w:rsidRDefault="00E66800" w:rsidP="00244CE2">
      <w:pPr>
        <w:pStyle w:val="Tekstpodstawowy"/>
        <w:spacing w:after="0" w:line="240" w:lineRule="auto"/>
        <w:ind w:left="851"/>
        <w:jc w:val="both"/>
        <w:rPr>
          <w:rFonts w:ascii="Times New Roman" w:hAnsi="Times New Roman"/>
          <w:sz w:val="24"/>
          <w:szCs w:val="24"/>
        </w:rPr>
      </w:pPr>
      <w:r w:rsidRPr="00E55267">
        <w:rPr>
          <w:rFonts w:ascii="Times New Roman" w:hAnsi="Times New Roman"/>
          <w:sz w:val="24"/>
          <w:szCs w:val="24"/>
        </w:rPr>
        <w:t xml:space="preserve">Wykonawca może wykorzystać jednolity dokument </w:t>
      </w:r>
      <w:r w:rsidR="00387174" w:rsidRPr="00E55267">
        <w:rPr>
          <w:rFonts w:ascii="Times New Roman" w:hAnsi="Times New Roman"/>
          <w:sz w:val="24"/>
          <w:szCs w:val="24"/>
        </w:rPr>
        <w:t xml:space="preserve">zamówienia </w:t>
      </w:r>
      <w:r w:rsidRPr="00E55267">
        <w:rPr>
          <w:rFonts w:ascii="Times New Roman" w:hAnsi="Times New Roman"/>
          <w:sz w:val="24"/>
          <w:szCs w:val="24"/>
        </w:rPr>
        <w:t>złożony w odrębnym postępowaniu o udzielenie zamówienia, jeżeli potwierdzi, że informacje w nim zawarte pozostają prawidłowe.</w:t>
      </w:r>
    </w:p>
    <w:p w14:paraId="63946543" w14:textId="77777777" w:rsidR="00387174" w:rsidRPr="00E55267" w:rsidRDefault="00387174" w:rsidP="00E37261">
      <w:pPr>
        <w:pStyle w:val="Tekstpodstawowy"/>
        <w:spacing w:after="0" w:line="240" w:lineRule="auto"/>
        <w:ind w:left="851"/>
        <w:jc w:val="both"/>
        <w:rPr>
          <w:rFonts w:ascii="Times New Roman" w:hAnsi="Times New Roman"/>
          <w:sz w:val="24"/>
          <w:szCs w:val="24"/>
        </w:rPr>
      </w:pPr>
    </w:p>
    <w:p w14:paraId="5320C2D9" w14:textId="3D957237" w:rsidR="00E66800" w:rsidRPr="00E55267" w:rsidRDefault="00E66800" w:rsidP="00570FDD">
      <w:pPr>
        <w:pStyle w:val="Tekstpodstawowy"/>
        <w:spacing w:after="0" w:line="240" w:lineRule="auto"/>
        <w:ind w:left="851"/>
        <w:jc w:val="both"/>
        <w:rPr>
          <w:rFonts w:ascii="Times New Roman" w:hAnsi="Times New Roman"/>
          <w:sz w:val="24"/>
          <w:szCs w:val="24"/>
        </w:rPr>
      </w:pPr>
      <w:r w:rsidRPr="00E55267">
        <w:rPr>
          <w:rFonts w:ascii="Times New Roman" w:hAnsi="Times New Roman"/>
          <w:sz w:val="24"/>
          <w:szCs w:val="24"/>
        </w:rPr>
        <w:t>Zamawiający wraz z wezwani</w:t>
      </w:r>
      <w:r w:rsidR="006C73DF" w:rsidRPr="00E55267">
        <w:rPr>
          <w:rFonts w:ascii="Times New Roman" w:hAnsi="Times New Roman"/>
          <w:sz w:val="24"/>
          <w:szCs w:val="24"/>
        </w:rPr>
        <w:t xml:space="preserve">em przekaże </w:t>
      </w:r>
      <w:r w:rsidR="006C08E2" w:rsidRPr="00E55267">
        <w:rPr>
          <w:rFonts w:ascii="Times New Roman" w:hAnsi="Times New Roman"/>
          <w:sz w:val="24"/>
          <w:szCs w:val="24"/>
        </w:rPr>
        <w:t xml:space="preserve">wykonawcy </w:t>
      </w:r>
      <w:r w:rsidR="006C73DF" w:rsidRPr="00E55267">
        <w:rPr>
          <w:rFonts w:ascii="Times New Roman" w:hAnsi="Times New Roman"/>
          <w:sz w:val="24"/>
          <w:szCs w:val="24"/>
        </w:rPr>
        <w:t>również</w:t>
      </w:r>
      <w:r w:rsidR="006C08E2" w:rsidRPr="00E55267">
        <w:rPr>
          <w:rFonts w:ascii="Times New Roman" w:hAnsi="Times New Roman"/>
          <w:sz w:val="24"/>
          <w:szCs w:val="24"/>
        </w:rPr>
        <w:t xml:space="preserve"> </w:t>
      </w:r>
      <w:r w:rsidRPr="00E55267">
        <w:rPr>
          <w:rFonts w:ascii="Times New Roman" w:hAnsi="Times New Roman"/>
          <w:sz w:val="24"/>
          <w:szCs w:val="24"/>
        </w:rPr>
        <w:t>plik formularza jednolitego dokumentu (JEDZ) w </w:t>
      </w:r>
      <w:r w:rsidRPr="00E55267">
        <w:rPr>
          <w:rFonts w:ascii="Times New Roman" w:hAnsi="Times New Roman"/>
          <w:b/>
          <w:sz w:val="24"/>
          <w:szCs w:val="24"/>
        </w:rPr>
        <w:t>formacie WORD</w:t>
      </w:r>
      <w:r w:rsidRPr="00E55267">
        <w:rPr>
          <w:rFonts w:ascii="Times New Roman" w:hAnsi="Times New Roman"/>
          <w:sz w:val="24"/>
          <w:szCs w:val="24"/>
        </w:rPr>
        <w:t>.</w:t>
      </w:r>
    </w:p>
    <w:p w14:paraId="2ADFDB12" w14:textId="66D9DC0D" w:rsidR="00E66800" w:rsidRPr="00E55267" w:rsidRDefault="00E66800" w:rsidP="00570FDD">
      <w:pPr>
        <w:pStyle w:val="Tekstpodstawowy"/>
        <w:spacing w:after="0" w:line="240" w:lineRule="auto"/>
        <w:ind w:left="851"/>
        <w:jc w:val="both"/>
        <w:rPr>
          <w:rFonts w:ascii="Times New Roman" w:hAnsi="Times New Roman"/>
          <w:sz w:val="24"/>
          <w:szCs w:val="24"/>
        </w:rPr>
      </w:pPr>
      <w:r w:rsidRPr="00E55267">
        <w:rPr>
          <w:rFonts w:ascii="Times New Roman" w:hAnsi="Times New Roman"/>
          <w:sz w:val="24"/>
          <w:szCs w:val="24"/>
        </w:rPr>
        <w:t xml:space="preserve">W przypadku nie skorzystania przez Wykonawcę z serwisu internetowego ESPD, Wykonawca może skorzystać ze wzoru w formacie WORD. </w:t>
      </w:r>
    </w:p>
    <w:p w14:paraId="4EDBCF44" w14:textId="77777777" w:rsidR="00F95CB4" w:rsidRPr="00E55267" w:rsidRDefault="00F95CB4" w:rsidP="00570FDD">
      <w:pPr>
        <w:pStyle w:val="Tekstpodstawowy"/>
        <w:spacing w:after="0" w:line="240" w:lineRule="auto"/>
        <w:ind w:left="851"/>
        <w:jc w:val="both"/>
        <w:rPr>
          <w:rFonts w:ascii="Times New Roman" w:hAnsi="Times New Roman"/>
          <w:sz w:val="24"/>
          <w:szCs w:val="24"/>
        </w:rPr>
      </w:pPr>
    </w:p>
    <w:p w14:paraId="68E40C04" w14:textId="77777777" w:rsidR="00E66800" w:rsidRPr="00E55267" w:rsidRDefault="00E66800" w:rsidP="00E37261">
      <w:pPr>
        <w:pStyle w:val="Tekstpodstawowy"/>
        <w:spacing w:after="0" w:line="240" w:lineRule="auto"/>
        <w:ind w:left="851"/>
        <w:jc w:val="both"/>
        <w:rPr>
          <w:rFonts w:ascii="Times New Roman" w:hAnsi="Times New Roman"/>
          <w:b/>
          <w:sz w:val="24"/>
          <w:szCs w:val="24"/>
        </w:rPr>
      </w:pPr>
      <w:r w:rsidRPr="00E55267">
        <w:rPr>
          <w:rFonts w:ascii="Times New Roman" w:hAnsi="Times New Roman"/>
          <w:b/>
          <w:sz w:val="24"/>
          <w:szCs w:val="24"/>
        </w:rPr>
        <w:t xml:space="preserve">Dodatkowe informacje dotyczące sporządzenia oświadczenia JEDZ: </w:t>
      </w:r>
    </w:p>
    <w:p w14:paraId="0FADE46D" w14:textId="32457B08" w:rsidR="00E66800" w:rsidRPr="00E55267" w:rsidRDefault="00E66800" w:rsidP="00E5266A">
      <w:pPr>
        <w:pStyle w:val="Tekstpodstawowy"/>
        <w:widowControl w:val="0"/>
        <w:numPr>
          <w:ilvl w:val="0"/>
          <w:numId w:val="34"/>
        </w:numPr>
        <w:spacing w:after="60" w:line="240" w:lineRule="auto"/>
        <w:ind w:left="1134" w:hanging="283"/>
        <w:jc w:val="both"/>
        <w:rPr>
          <w:rFonts w:ascii="Times New Roman" w:hAnsi="Times New Roman"/>
          <w:sz w:val="24"/>
          <w:szCs w:val="24"/>
        </w:rPr>
      </w:pPr>
      <w:r w:rsidRPr="00E55267">
        <w:rPr>
          <w:rFonts w:ascii="Times New Roman" w:hAnsi="Times New Roman"/>
          <w:sz w:val="24"/>
          <w:szCs w:val="24"/>
        </w:rPr>
        <w:t>Zamawiający dopuszcza wszystkie formaty danych wymienione w Rozporz</w:t>
      </w:r>
      <w:r w:rsidR="006C08E2" w:rsidRPr="00E55267">
        <w:rPr>
          <w:rFonts w:ascii="Times New Roman" w:hAnsi="Times New Roman"/>
          <w:sz w:val="24"/>
          <w:szCs w:val="24"/>
        </w:rPr>
        <w:t>ądzeniu Rady Ministrów z dnia 21 maja 2024</w:t>
      </w:r>
      <w:r w:rsidRPr="00E55267">
        <w:rPr>
          <w:rFonts w:ascii="Times New Roman" w:hAnsi="Times New Roman"/>
          <w:sz w:val="24"/>
          <w:szCs w:val="24"/>
        </w:rPr>
        <w:t xml:space="preserve"> r. w sprawie Krajowych Ram Interoperacyjności, minimalnych wymagań dla rejestrów publicznych i wymiany informacji w postaci elektronicznej oraz minimalnych wymagań d</w:t>
      </w:r>
      <w:r w:rsidR="006C08E2" w:rsidRPr="00E55267">
        <w:rPr>
          <w:rFonts w:ascii="Times New Roman" w:hAnsi="Times New Roman"/>
          <w:sz w:val="24"/>
          <w:szCs w:val="24"/>
        </w:rPr>
        <w:t>la systemów teleinformatycznych (Dz.U. 2024 poz. 773)</w:t>
      </w:r>
      <w:r w:rsidR="00694581" w:rsidRPr="00E55267">
        <w:rPr>
          <w:rFonts w:ascii="Times New Roman" w:hAnsi="Times New Roman"/>
          <w:sz w:val="24"/>
          <w:szCs w:val="24"/>
        </w:rPr>
        <w:t>.</w:t>
      </w:r>
    </w:p>
    <w:p w14:paraId="1D20DD73" w14:textId="77777777" w:rsidR="00E66800" w:rsidRPr="00E55267" w:rsidRDefault="00E66800" w:rsidP="00E5266A">
      <w:pPr>
        <w:pStyle w:val="Tekstpodstawowy"/>
        <w:widowControl w:val="0"/>
        <w:numPr>
          <w:ilvl w:val="0"/>
          <w:numId w:val="34"/>
        </w:numPr>
        <w:spacing w:after="60" w:line="240" w:lineRule="auto"/>
        <w:ind w:left="1134" w:hanging="283"/>
        <w:jc w:val="both"/>
        <w:rPr>
          <w:rFonts w:ascii="Times New Roman" w:hAnsi="Times New Roman"/>
          <w:sz w:val="24"/>
          <w:szCs w:val="24"/>
        </w:rPr>
      </w:pPr>
      <w:r w:rsidRPr="00E55267">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04A3BEA6" w14:textId="415F429F" w:rsidR="00B41EA5" w:rsidRPr="00E55267" w:rsidRDefault="00E66800" w:rsidP="00387174">
      <w:pPr>
        <w:pStyle w:val="Tekstpodstawowy"/>
        <w:spacing w:after="0" w:line="240" w:lineRule="auto"/>
        <w:ind w:left="851"/>
        <w:jc w:val="both"/>
        <w:rPr>
          <w:rFonts w:ascii="Times New Roman" w:hAnsi="Times New Roman"/>
          <w:sz w:val="24"/>
          <w:szCs w:val="24"/>
        </w:rPr>
      </w:pPr>
      <w:r w:rsidRPr="00E55267">
        <w:rPr>
          <w:rFonts w:ascii="Times New Roman" w:hAnsi="Times New Roman"/>
          <w:sz w:val="24"/>
          <w:szCs w:val="24"/>
        </w:rPr>
        <w:t>Przy wykonywaniu czynności związanych z obsługą ww. formularza należy wspierać się informacjami zawartymi na stronie internetowej Urzędu Zamówień Publicznych</w:t>
      </w:r>
      <w:r w:rsidRPr="00E55267">
        <w:rPr>
          <w:rFonts w:ascii="Times New Roman" w:hAnsi="Times New Roman"/>
          <w:sz w:val="24"/>
          <w:szCs w:val="24"/>
        </w:rPr>
        <w:br/>
        <w:t>w zakładce „E-Usługi” i dalej „JEDZ”.</w:t>
      </w:r>
    </w:p>
    <w:p w14:paraId="576D36FD" w14:textId="2AEE7620" w:rsidR="005D763C" w:rsidRPr="00E55267" w:rsidRDefault="005D763C" w:rsidP="00B5140F">
      <w:pPr>
        <w:pStyle w:val="Tekstpodstawowy"/>
        <w:spacing w:after="0" w:line="240" w:lineRule="auto"/>
        <w:ind w:left="851"/>
        <w:jc w:val="both"/>
        <w:rPr>
          <w:rFonts w:ascii="Times New Roman" w:hAnsi="Times New Roman"/>
          <w:sz w:val="24"/>
          <w:szCs w:val="24"/>
        </w:rPr>
      </w:pPr>
      <w:r w:rsidRPr="00E55267">
        <w:rPr>
          <w:rFonts w:ascii="Times New Roman" w:hAnsi="Times New Roman"/>
          <w:sz w:val="24"/>
          <w:szCs w:val="24"/>
        </w:rPr>
        <w:t>Instrukcja wypełnienia Jednolitego Europejskiego Dokumentu Zamówienia JEDZ (</w:t>
      </w:r>
      <w:proofErr w:type="spellStart"/>
      <w:r w:rsidRPr="00E55267">
        <w:rPr>
          <w:rFonts w:ascii="Times New Roman" w:hAnsi="Times New Roman"/>
          <w:sz w:val="24"/>
          <w:szCs w:val="24"/>
        </w:rPr>
        <w:t>European</w:t>
      </w:r>
      <w:proofErr w:type="spellEnd"/>
      <w:r w:rsidRPr="00E55267">
        <w:rPr>
          <w:rFonts w:ascii="Times New Roman" w:hAnsi="Times New Roman"/>
          <w:sz w:val="24"/>
          <w:szCs w:val="24"/>
        </w:rPr>
        <w:t xml:space="preserve"> Single </w:t>
      </w:r>
      <w:proofErr w:type="spellStart"/>
      <w:r w:rsidRPr="00E55267">
        <w:rPr>
          <w:rFonts w:ascii="Times New Roman" w:hAnsi="Times New Roman"/>
          <w:sz w:val="24"/>
          <w:szCs w:val="24"/>
        </w:rPr>
        <w:t>Procurement</w:t>
      </w:r>
      <w:proofErr w:type="spellEnd"/>
      <w:r w:rsidRPr="00E55267">
        <w:rPr>
          <w:rFonts w:ascii="Times New Roman" w:hAnsi="Times New Roman"/>
          <w:sz w:val="24"/>
          <w:szCs w:val="24"/>
        </w:rPr>
        <w:t xml:space="preserve"> </w:t>
      </w:r>
      <w:proofErr w:type="spellStart"/>
      <w:r w:rsidRPr="00E55267">
        <w:rPr>
          <w:rFonts w:ascii="Times New Roman" w:hAnsi="Times New Roman"/>
          <w:sz w:val="24"/>
          <w:szCs w:val="24"/>
        </w:rPr>
        <w:t>Document</w:t>
      </w:r>
      <w:proofErr w:type="spellEnd"/>
      <w:r w:rsidRPr="00E55267">
        <w:rPr>
          <w:rFonts w:ascii="Times New Roman" w:hAnsi="Times New Roman"/>
          <w:sz w:val="24"/>
          <w:szCs w:val="24"/>
        </w:rPr>
        <w:t xml:space="preserve"> ESPD) została udostępniona na stronie </w:t>
      </w:r>
      <w:r w:rsidR="00E433BB" w:rsidRPr="00E55267">
        <w:rPr>
          <w:rFonts w:ascii="Times New Roman" w:hAnsi="Times New Roman"/>
          <w:sz w:val="24"/>
          <w:szCs w:val="24"/>
        </w:rPr>
        <w:t>Urzędu Zamówień Publicznych.</w:t>
      </w:r>
      <w:r w:rsidR="006C73DF" w:rsidRPr="00E55267">
        <w:rPr>
          <w:rStyle w:val="Odwoanieprzypisudolnego"/>
          <w:rFonts w:ascii="Times New Roman" w:hAnsi="Times New Roman"/>
          <w:sz w:val="24"/>
          <w:szCs w:val="24"/>
        </w:rPr>
        <w:footnoteReference w:id="3"/>
      </w:r>
      <w:r w:rsidRPr="00E55267">
        <w:rPr>
          <w:rFonts w:ascii="Times New Roman" w:hAnsi="Times New Roman"/>
          <w:sz w:val="24"/>
          <w:szCs w:val="24"/>
        </w:rPr>
        <w:t xml:space="preserve"> </w:t>
      </w:r>
    </w:p>
    <w:p w14:paraId="26339C37" w14:textId="77777777" w:rsidR="00FD3010" w:rsidRPr="00E55267" w:rsidRDefault="00FD3010" w:rsidP="00B5140F">
      <w:pPr>
        <w:pStyle w:val="Tekstpodstawowy"/>
        <w:spacing w:after="0" w:line="240" w:lineRule="auto"/>
        <w:ind w:left="851"/>
        <w:jc w:val="both"/>
        <w:rPr>
          <w:rFonts w:ascii="Times New Roman" w:hAnsi="Times New Roman"/>
          <w:sz w:val="8"/>
          <w:szCs w:val="24"/>
        </w:rPr>
      </w:pPr>
    </w:p>
    <w:p w14:paraId="0E781B29" w14:textId="59EFAC49" w:rsidR="00114A4D" w:rsidRPr="00E55267" w:rsidRDefault="00E66800" w:rsidP="005D763C">
      <w:pPr>
        <w:pStyle w:val="Default"/>
        <w:numPr>
          <w:ilvl w:val="0"/>
          <w:numId w:val="11"/>
        </w:numPr>
        <w:tabs>
          <w:tab w:val="left" w:pos="709"/>
          <w:tab w:val="left" w:pos="1134"/>
        </w:tabs>
        <w:ind w:left="1134" w:hanging="283"/>
        <w:jc w:val="both"/>
        <w:rPr>
          <w:rFonts w:ascii="Times New Roman" w:hAnsi="Times New Roman" w:cs="Times New Roman"/>
          <w:i/>
          <w:color w:val="auto"/>
        </w:rPr>
      </w:pPr>
      <w:r w:rsidRPr="00E55267">
        <w:rPr>
          <w:rFonts w:ascii="Times New Roman" w:hAnsi="Times New Roman" w:cs="Times New Roman"/>
          <w:i/>
          <w:color w:val="auto"/>
        </w:rPr>
        <w:t xml:space="preserve">W przypadku wykonawców wspólnie ubiegających się o zamówienie, oświadczenie, o którym mowa powyżej składa </w:t>
      </w:r>
      <w:r w:rsidRPr="00E55267">
        <w:rPr>
          <w:rFonts w:ascii="Times New Roman" w:hAnsi="Times New Roman" w:cs="Times New Roman"/>
          <w:b/>
          <w:i/>
          <w:color w:val="auto"/>
        </w:rPr>
        <w:t>każdy z Wykonawców</w:t>
      </w:r>
      <w:r w:rsidRPr="00E55267">
        <w:rPr>
          <w:rFonts w:ascii="Times New Roman" w:hAnsi="Times New Roman" w:cs="Times New Roman"/>
          <w:i/>
          <w:color w:val="auto"/>
        </w:rPr>
        <w:t xml:space="preserve">. Oświadczenia </w:t>
      </w:r>
      <w:r w:rsidR="008700F5" w:rsidRPr="00E55267">
        <w:rPr>
          <w:rFonts w:ascii="Times New Roman" w:hAnsi="Times New Roman" w:cs="Times New Roman"/>
          <w:i/>
          <w:color w:val="auto"/>
        </w:rPr>
        <w:br/>
      </w:r>
      <w:r w:rsidRPr="00E55267">
        <w:rPr>
          <w:rFonts w:ascii="Times New Roman" w:hAnsi="Times New Roman" w:cs="Times New Roman"/>
          <w:i/>
          <w:color w:val="auto"/>
        </w:rPr>
        <w:t xml:space="preserve">te potwierdzają brak podstaw wykluczenia oraz spełnianie warunków udziału </w:t>
      </w:r>
      <w:r w:rsidR="00116C7A" w:rsidRPr="00E55267">
        <w:rPr>
          <w:rFonts w:ascii="Times New Roman" w:hAnsi="Times New Roman" w:cs="Times New Roman"/>
          <w:i/>
          <w:color w:val="auto"/>
        </w:rPr>
        <w:br/>
      </w:r>
      <w:r w:rsidRPr="00E55267">
        <w:rPr>
          <w:rFonts w:ascii="Times New Roman" w:hAnsi="Times New Roman" w:cs="Times New Roman"/>
          <w:i/>
          <w:color w:val="auto"/>
        </w:rPr>
        <w:lastRenderedPageBreak/>
        <w:t>w postępowaniu (w zakresie, w jakim każdy z wykonawców wykazuje spełnianie warunków udziału w postępowaniu).</w:t>
      </w:r>
    </w:p>
    <w:p w14:paraId="5AB154BE" w14:textId="77777777" w:rsidR="00F24D6F" w:rsidRPr="00E55267" w:rsidRDefault="00F24D6F" w:rsidP="005D763C">
      <w:pPr>
        <w:pStyle w:val="Default"/>
        <w:tabs>
          <w:tab w:val="left" w:pos="709"/>
          <w:tab w:val="left" w:pos="1134"/>
        </w:tabs>
        <w:ind w:left="1134"/>
        <w:jc w:val="both"/>
        <w:rPr>
          <w:rFonts w:ascii="Times New Roman" w:hAnsi="Times New Roman" w:cs="Times New Roman"/>
          <w:i/>
          <w:color w:val="auto"/>
          <w:sz w:val="8"/>
        </w:rPr>
      </w:pPr>
    </w:p>
    <w:p w14:paraId="4E379F0C" w14:textId="7D160C22" w:rsidR="00114A4D" w:rsidRPr="00E55267" w:rsidRDefault="00E66800" w:rsidP="005D763C">
      <w:pPr>
        <w:pStyle w:val="Default"/>
        <w:numPr>
          <w:ilvl w:val="0"/>
          <w:numId w:val="11"/>
        </w:numPr>
        <w:ind w:left="1134" w:hanging="283"/>
        <w:jc w:val="both"/>
        <w:rPr>
          <w:rFonts w:ascii="Times New Roman" w:eastAsia="Calibri" w:hAnsi="Times New Roman" w:cs="Times New Roman"/>
          <w:strike/>
          <w:color w:val="auto"/>
          <w:lang w:eastAsia="en-US"/>
        </w:rPr>
      </w:pPr>
      <w:r w:rsidRPr="00E55267">
        <w:rPr>
          <w:rFonts w:ascii="Times New Roman" w:hAnsi="Times New Roman" w:cs="Times New Roman"/>
          <w:i/>
          <w:color w:val="auto"/>
        </w:rPr>
        <w:t>Wykonawca, który zamierza powierzyć wykonanie części zamówienia podwykonawcom</w:t>
      </w:r>
      <w:r w:rsidR="008C77DA" w:rsidRPr="00E55267">
        <w:rPr>
          <w:rFonts w:ascii="Times New Roman" w:hAnsi="Times New Roman" w:cs="Times New Roman"/>
          <w:i/>
          <w:color w:val="auto"/>
        </w:rPr>
        <w:t xml:space="preserve"> (którzy nie są jednocześnie podmiotami, na których zdolnościach wykonawca polega na zasadach określonych w art. 118 ustawy </w:t>
      </w:r>
      <w:proofErr w:type="spellStart"/>
      <w:r w:rsidR="008C77DA" w:rsidRPr="00E55267">
        <w:rPr>
          <w:rFonts w:ascii="Times New Roman" w:hAnsi="Times New Roman" w:cs="Times New Roman"/>
          <w:i/>
          <w:color w:val="auto"/>
        </w:rPr>
        <w:t>Pzp</w:t>
      </w:r>
      <w:proofErr w:type="spellEnd"/>
      <w:r w:rsidR="008C77DA" w:rsidRPr="00E55267">
        <w:rPr>
          <w:rFonts w:ascii="Times New Roman" w:hAnsi="Times New Roman" w:cs="Times New Roman"/>
          <w:i/>
          <w:color w:val="auto"/>
        </w:rPr>
        <w:t>)</w:t>
      </w:r>
      <w:r w:rsidRPr="00E55267">
        <w:rPr>
          <w:rFonts w:ascii="Times New Roman" w:hAnsi="Times New Roman" w:cs="Times New Roman"/>
          <w:i/>
          <w:color w:val="auto"/>
        </w:rPr>
        <w:t>, nie jest zobowiązany do przekazania oświadczenia o którym mowa powyżej dotyczącego tych podwykonawców.</w:t>
      </w:r>
    </w:p>
    <w:p w14:paraId="63FC038A" w14:textId="203A05B8" w:rsidR="005D763C" w:rsidRPr="00E55267" w:rsidRDefault="005D763C" w:rsidP="005D763C">
      <w:pPr>
        <w:pStyle w:val="Default"/>
        <w:jc w:val="both"/>
        <w:rPr>
          <w:rFonts w:ascii="Times New Roman" w:eastAsia="Calibri" w:hAnsi="Times New Roman" w:cs="Times New Roman"/>
          <w:strike/>
          <w:color w:val="auto"/>
          <w:sz w:val="12"/>
          <w:lang w:eastAsia="en-US"/>
        </w:rPr>
      </w:pPr>
    </w:p>
    <w:p w14:paraId="770EC1FF"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Wykaz podmiotowych środków dowodowych</w:t>
      </w:r>
    </w:p>
    <w:p w14:paraId="34055214" w14:textId="505142CF" w:rsidR="00490C38" w:rsidRPr="00672233" w:rsidRDefault="00AF0206" w:rsidP="00672233">
      <w:pPr>
        <w:pStyle w:val="Default"/>
        <w:numPr>
          <w:ilvl w:val="2"/>
          <w:numId w:val="39"/>
        </w:numPr>
        <w:spacing w:after="120"/>
        <w:ind w:left="851" w:hanging="425"/>
        <w:jc w:val="both"/>
        <w:rPr>
          <w:rFonts w:ascii="Times New Roman" w:hAnsi="Times New Roman" w:cs="Times New Roman"/>
          <w:color w:val="auto"/>
        </w:rPr>
      </w:pPr>
      <w:r w:rsidRPr="00E55267">
        <w:rPr>
          <w:rFonts w:ascii="Times New Roman" w:hAnsi="Times New Roman" w:cs="Times New Roman"/>
          <w:color w:val="auto"/>
        </w:rPr>
        <w:t xml:space="preserve">Zamawiający informuje, iż na podstawie </w:t>
      </w:r>
      <w:r w:rsidRPr="00E55267">
        <w:rPr>
          <w:rFonts w:ascii="Times New Roman" w:eastAsia="Calibri" w:hAnsi="Times New Roman" w:cs="Times New Roman"/>
          <w:b/>
          <w:color w:val="auto"/>
          <w:u w:val="single"/>
          <w:lang w:eastAsia="en-US"/>
        </w:rPr>
        <w:t xml:space="preserve">art. 126 ust. 1 ustawy </w:t>
      </w:r>
      <w:proofErr w:type="spellStart"/>
      <w:r w:rsidRPr="00E55267">
        <w:rPr>
          <w:rFonts w:ascii="Times New Roman" w:eastAsia="Calibri" w:hAnsi="Times New Roman" w:cs="Times New Roman"/>
          <w:b/>
          <w:color w:val="auto"/>
          <w:u w:val="single"/>
          <w:lang w:eastAsia="en-US"/>
        </w:rPr>
        <w:t>Pzp</w:t>
      </w:r>
      <w:proofErr w:type="spellEnd"/>
      <w:r w:rsidRPr="00E55267">
        <w:rPr>
          <w:rFonts w:ascii="Times New Roman" w:eastAsia="Calibri" w:hAnsi="Times New Roman" w:cs="Times New Roman"/>
          <w:b/>
          <w:color w:val="auto"/>
          <w:lang w:eastAsia="en-US"/>
        </w:rPr>
        <w:t xml:space="preserve"> </w:t>
      </w:r>
      <w:r w:rsidRPr="00E55267">
        <w:rPr>
          <w:rFonts w:ascii="Times New Roman" w:hAnsi="Times New Roman" w:cs="Times New Roman"/>
          <w:color w:val="auto"/>
        </w:rPr>
        <w:t>przed wyborem najkorzystniejszej oferty</w:t>
      </w:r>
      <w:r w:rsidRPr="00E55267">
        <w:rPr>
          <w:rFonts w:ascii="Times New Roman" w:eastAsia="Calibri" w:hAnsi="Times New Roman" w:cs="Times New Roman"/>
          <w:b/>
          <w:color w:val="auto"/>
          <w:lang w:eastAsia="en-US"/>
        </w:rPr>
        <w:t xml:space="preserve"> </w:t>
      </w:r>
      <w:r w:rsidRPr="00E55267">
        <w:rPr>
          <w:rFonts w:ascii="Times New Roman" w:hAnsi="Times New Roman" w:cs="Times New Roman"/>
          <w:b/>
          <w:bCs/>
          <w:color w:val="auto"/>
        </w:rPr>
        <w:t xml:space="preserve">wezwie </w:t>
      </w:r>
      <w:r w:rsidRPr="00E55267">
        <w:rPr>
          <w:rFonts w:ascii="Times New Roman" w:hAnsi="Times New Roman" w:cs="Times New Roman"/>
          <w:bCs/>
          <w:color w:val="auto"/>
        </w:rPr>
        <w:t>W</w:t>
      </w:r>
      <w:r w:rsidRPr="00E55267">
        <w:rPr>
          <w:rFonts w:ascii="Times New Roman" w:hAnsi="Times New Roman" w:cs="Times New Roman"/>
          <w:color w:val="auto"/>
        </w:rPr>
        <w:t>ykonawcę, którego oferta została najwyżej oceniona w postępowaniu (w zakresie danego zadania), do złożenia w wyznaczonym terminie</w:t>
      </w:r>
      <w:r w:rsidRPr="00E55267">
        <w:rPr>
          <w:rFonts w:ascii="Times New Roman" w:hAnsi="Times New Roman" w:cs="Times New Roman"/>
          <w:b/>
          <w:bCs/>
          <w:color w:val="auto"/>
        </w:rPr>
        <w:t xml:space="preserve">, </w:t>
      </w:r>
      <w:r w:rsidRPr="00E55267">
        <w:rPr>
          <w:rFonts w:ascii="Times New Roman" w:hAnsi="Times New Roman" w:cs="Times New Roman"/>
          <w:color w:val="auto"/>
        </w:rPr>
        <w:t xml:space="preserve">nie krótszym niż </w:t>
      </w:r>
      <w:r w:rsidRPr="00E55267">
        <w:rPr>
          <w:rFonts w:ascii="Times New Roman" w:hAnsi="Times New Roman" w:cs="Times New Roman"/>
          <w:b/>
          <w:bCs/>
          <w:color w:val="auto"/>
        </w:rPr>
        <w:t xml:space="preserve">10 </w:t>
      </w:r>
      <w:r w:rsidRPr="00E55267">
        <w:rPr>
          <w:rFonts w:ascii="Times New Roman" w:hAnsi="Times New Roman" w:cs="Times New Roman"/>
          <w:color w:val="auto"/>
        </w:rPr>
        <w:t xml:space="preserve">dni, aktualnych na dzień złożenia następujących podmiotowych środków dowodowych: </w:t>
      </w:r>
    </w:p>
    <w:p w14:paraId="3EC8A520" w14:textId="25178F95" w:rsidR="00490C38" w:rsidRPr="00E55267" w:rsidRDefault="00AF0206" w:rsidP="00490C38">
      <w:pPr>
        <w:pStyle w:val="Default"/>
        <w:numPr>
          <w:ilvl w:val="0"/>
          <w:numId w:val="29"/>
        </w:numPr>
        <w:tabs>
          <w:tab w:val="left" w:pos="1134"/>
        </w:tabs>
        <w:spacing w:after="120"/>
        <w:ind w:left="709" w:firstLine="142"/>
        <w:jc w:val="both"/>
        <w:rPr>
          <w:rFonts w:ascii="Times New Roman" w:hAnsi="Times New Roman" w:cs="Times New Roman"/>
          <w:b/>
          <w:color w:val="auto"/>
        </w:rPr>
      </w:pPr>
      <w:r w:rsidRPr="00E55267">
        <w:rPr>
          <w:rFonts w:ascii="Times New Roman" w:hAnsi="Times New Roman" w:cs="Times New Roman"/>
          <w:b/>
          <w:color w:val="auto"/>
        </w:rPr>
        <w:t>Potwierdzających brak podstaw do wykluczenia z postępowania:</w:t>
      </w:r>
    </w:p>
    <w:p w14:paraId="234D099B" w14:textId="77777777" w:rsidR="00D363EE" w:rsidRPr="00E55267" w:rsidRDefault="00AF0206" w:rsidP="00EB44E2">
      <w:pPr>
        <w:pStyle w:val="Tekstpodstawowy"/>
        <w:numPr>
          <w:ilvl w:val="0"/>
          <w:numId w:val="12"/>
        </w:numPr>
        <w:tabs>
          <w:tab w:val="clear" w:pos="0"/>
        </w:tabs>
        <w:spacing w:after="0" w:line="240" w:lineRule="auto"/>
        <w:ind w:left="1560" w:hanging="426"/>
        <w:rPr>
          <w:rFonts w:ascii="Times New Roman" w:hAnsi="Times New Roman"/>
          <w:sz w:val="24"/>
          <w:szCs w:val="24"/>
        </w:rPr>
      </w:pPr>
      <w:r w:rsidRPr="00E55267">
        <w:rPr>
          <w:rFonts w:ascii="Times New Roman" w:hAnsi="Times New Roman"/>
          <w:sz w:val="24"/>
          <w:szCs w:val="24"/>
        </w:rPr>
        <w:t xml:space="preserve">informacji z </w:t>
      </w:r>
      <w:r w:rsidRPr="00E55267">
        <w:rPr>
          <w:rFonts w:ascii="Times New Roman" w:hAnsi="Times New Roman"/>
          <w:b/>
          <w:sz w:val="24"/>
          <w:szCs w:val="24"/>
        </w:rPr>
        <w:t>Krajowego Rejestru Karnego</w:t>
      </w:r>
      <w:r w:rsidRPr="00E55267">
        <w:rPr>
          <w:rFonts w:ascii="Times New Roman" w:hAnsi="Times New Roman"/>
          <w:sz w:val="24"/>
          <w:szCs w:val="24"/>
        </w:rPr>
        <w:t xml:space="preserve"> w zakresie określonym w:</w:t>
      </w:r>
    </w:p>
    <w:p w14:paraId="5D763A47" w14:textId="77777777" w:rsidR="00D363EE" w:rsidRPr="00E55267" w:rsidRDefault="00AF0206" w:rsidP="00260581">
      <w:pPr>
        <w:pStyle w:val="Akapitzlist"/>
        <w:numPr>
          <w:ilvl w:val="0"/>
          <w:numId w:val="23"/>
        </w:numPr>
        <w:ind w:left="1843" w:right="-16" w:hanging="283"/>
        <w:rPr>
          <w:rFonts w:eastAsia="Arial"/>
        </w:rPr>
      </w:pPr>
      <w:r w:rsidRPr="00E55267">
        <w:rPr>
          <w:rFonts w:eastAsia="Arial"/>
        </w:rPr>
        <w:t xml:space="preserve">art. 108 ust. 1 pkt 1 i 2 ustawy </w:t>
      </w:r>
      <w:proofErr w:type="spellStart"/>
      <w:r w:rsidRPr="00E55267">
        <w:rPr>
          <w:rFonts w:eastAsia="Arial"/>
        </w:rPr>
        <w:t>Pzp</w:t>
      </w:r>
      <w:proofErr w:type="spellEnd"/>
      <w:r w:rsidRPr="00E55267">
        <w:rPr>
          <w:rFonts w:eastAsia="Arial"/>
        </w:rPr>
        <w:t>,</w:t>
      </w:r>
    </w:p>
    <w:p w14:paraId="1BA68DC3" w14:textId="77777777" w:rsidR="00D363EE" w:rsidRPr="00E55267" w:rsidRDefault="00AF0206" w:rsidP="00260581">
      <w:pPr>
        <w:pStyle w:val="Akapitzlist"/>
        <w:numPr>
          <w:ilvl w:val="0"/>
          <w:numId w:val="23"/>
        </w:numPr>
        <w:ind w:left="1843" w:right="-16" w:hanging="283"/>
        <w:rPr>
          <w:rFonts w:eastAsia="Arial"/>
        </w:rPr>
      </w:pPr>
      <w:r w:rsidRPr="00E55267">
        <w:rPr>
          <w:rFonts w:eastAsia="Arial"/>
        </w:rPr>
        <w:t xml:space="preserve">art. 108 ust. 1 pkt 4 ustawy </w:t>
      </w:r>
      <w:proofErr w:type="spellStart"/>
      <w:r w:rsidRPr="00E55267">
        <w:rPr>
          <w:rFonts w:eastAsia="Arial"/>
        </w:rPr>
        <w:t>Pzp</w:t>
      </w:r>
      <w:proofErr w:type="spellEnd"/>
      <w:r w:rsidRPr="00E55267">
        <w:rPr>
          <w:rFonts w:eastAsia="Arial"/>
        </w:rPr>
        <w:t>, dotyczącej orzeczenia zakazu ubiegania się o zamówienie publiczne tytułem środka karnego,</w:t>
      </w:r>
    </w:p>
    <w:p w14:paraId="5F992EC1" w14:textId="77777777" w:rsidR="00984859" w:rsidRPr="00E55267" w:rsidRDefault="00AF0206" w:rsidP="00EB44E2">
      <w:pPr>
        <w:pStyle w:val="Tekstpodstawowy"/>
        <w:spacing w:after="60" w:line="240" w:lineRule="auto"/>
        <w:ind w:left="1418" w:firstLine="142"/>
        <w:jc w:val="both"/>
        <w:rPr>
          <w:rFonts w:ascii="Times New Roman" w:hAnsi="Times New Roman"/>
          <w:b/>
          <w:sz w:val="24"/>
          <w:szCs w:val="24"/>
        </w:rPr>
      </w:pPr>
      <w:r w:rsidRPr="00E55267">
        <w:rPr>
          <w:rFonts w:ascii="Times New Roman" w:hAnsi="Times New Roman"/>
          <w:b/>
          <w:sz w:val="24"/>
          <w:szCs w:val="24"/>
        </w:rPr>
        <w:t xml:space="preserve">sporządzonej nie wcześniej niż 6 miesięcy przed jej złożeniem; </w:t>
      </w:r>
    </w:p>
    <w:p w14:paraId="12A395CE" w14:textId="0D8BAF77" w:rsidR="00D363EE" w:rsidRPr="00E55267" w:rsidRDefault="00FF392E" w:rsidP="00EB44E2">
      <w:pPr>
        <w:pStyle w:val="Tekstpodstawowy"/>
        <w:numPr>
          <w:ilvl w:val="0"/>
          <w:numId w:val="12"/>
        </w:numPr>
        <w:spacing w:before="240" w:after="60" w:line="240" w:lineRule="auto"/>
        <w:ind w:left="1560" w:hanging="426"/>
        <w:jc w:val="both"/>
        <w:rPr>
          <w:rFonts w:ascii="Times New Roman" w:hAnsi="Times New Roman"/>
          <w:b/>
          <w:i/>
          <w:sz w:val="20"/>
          <w:szCs w:val="20"/>
        </w:rPr>
      </w:pPr>
      <w:r w:rsidRPr="00E55267">
        <w:rPr>
          <w:rFonts w:ascii="Times New Roman" w:hAnsi="Times New Roman"/>
          <w:b/>
          <w:bCs/>
          <w:sz w:val="24"/>
          <w:szCs w:val="24"/>
        </w:rPr>
        <w:t xml:space="preserve">oświadczenia </w:t>
      </w:r>
      <w:r w:rsidR="00AF0206" w:rsidRPr="00E55267">
        <w:rPr>
          <w:rFonts w:ascii="Times New Roman" w:hAnsi="Times New Roman"/>
          <w:b/>
          <w:bCs/>
          <w:sz w:val="24"/>
          <w:szCs w:val="24"/>
        </w:rPr>
        <w:t>wykonawcy</w:t>
      </w:r>
      <w:r w:rsidRPr="00E55267">
        <w:rPr>
          <w:rFonts w:ascii="Times New Roman" w:hAnsi="Times New Roman"/>
          <w:sz w:val="24"/>
          <w:szCs w:val="24"/>
        </w:rPr>
        <w:t xml:space="preserve">, w zakresie art. 108 ust. 1 pkt 5 </w:t>
      </w:r>
      <w:r w:rsidR="00AF0206" w:rsidRPr="00E55267">
        <w:rPr>
          <w:rFonts w:ascii="Times New Roman" w:hAnsi="Times New Roman"/>
          <w:sz w:val="24"/>
          <w:szCs w:val="24"/>
        </w:rPr>
        <w:t xml:space="preserve">ustawy </w:t>
      </w:r>
      <w:proofErr w:type="spellStart"/>
      <w:r w:rsidR="00AF0206" w:rsidRPr="00E55267">
        <w:rPr>
          <w:rFonts w:ascii="Times New Roman" w:hAnsi="Times New Roman"/>
          <w:sz w:val="24"/>
          <w:szCs w:val="24"/>
        </w:rPr>
        <w:t>Pzp</w:t>
      </w:r>
      <w:proofErr w:type="spellEnd"/>
      <w:r w:rsidR="00AF0206" w:rsidRPr="00E55267">
        <w:rPr>
          <w:rFonts w:ascii="Times New Roman" w:hAnsi="Times New Roman"/>
          <w:sz w:val="24"/>
          <w:szCs w:val="24"/>
        </w:rPr>
        <w:t>,</w:t>
      </w:r>
      <w:r w:rsidR="00AF0206" w:rsidRPr="00E55267">
        <w:rPr>
          <w:rFonts w:ascii="Times New Roman" w:hAnsi="Times New Roman"/>
          <w:sz w:val="24"/>
          <w:szCs w:val="24"/>
        </w:rPr>
        <w:br/>
      </w:r>
      <w:r w:rsidR="00AF0206" w:rsidRPr="00E55267">
        <w:rPr>
          <w:rFonts w:ascii="Times New Roman" w:hAnsi="Times New Roman"/>
          <w:b/>
          <w:sz w:val="24"/>
          <w:szCs w:val="24"/>
        </w:rPr>
        <w:t>o braku przynależności do tej samej grupy kapitałowej</w:t>
      </w:r>
      <w:r w:rsidRPr="00E55267">
        <w:rPr>
          <w:rFonts w:ascii="Times New Roman" w:hAnsi="Times New Roman"/>
          <w:sz w:val="24"/>
          <w:szCs w:val="24"/>
        </w:rPr>
        <w:t xml:space="preserve">, w rozumieniu ustawy z dnia 16 </w:t>
      </w:r>
      <w:r w:rsidR="00AF0206" w:rsidRPr="00E55267">
        <w:rPr>
          <w:rFonts w:ascii="Times New Roman" w:hAnsi="Times New Roman"/>
          <w:sz w:val="24"/>
          <w:szCs w:val="24"/>
        </w:rPr>
        <w:t>lutego 2007 r. o ochronie konkurencji i konsumen</w:t>
      </w:r>
      <w:r w:rsidRPr="00E55267">
        <w:rPr>
          <w:rFonts w:ascii="Times New Roman" w:hAnsi="Times New Roman"/>
          <w:sz w:val="24"/>
          <w:szCs w:val="24"/>
        </w:rPr>
        <w:t xml:space="preserve">tów </w:t>
      </w:r>
      <w:r w:rsidR="00EB44E2" w:rsidRPr="00E55267">
        <w:rPr>
          <w:rFonts w:ascii="Times New Roman" w:hAnsi="Times New Roman"/>
          <w:sz w:val="24"/>
          <w:szCs w:val="24"/>
        </w:rPr>
        <w:br/>
      </w:r>
      <w:r w:rsidRPr="00E55267">
        <w:rPr>
          <w:rFonts w:ascii="Times New Roman" w:hAnsi="Times New Roman"/>
          <w:sz w:val="24"/>
          <w:szCs w:val="24"/>
        </w:rPr>
        <w:t>(Dz. U. z 2020 r. poz. 1076 i 1086), z</w:t>
      </w:r>
      <w:r w:rsidR="00AF0206" w:rsidRPr="00E55267">
        <w:rPr>
          <w:rFonts w:ascii="Times New Roman" w:hAnsi="Times New Roman"/>
          <w:sz w:val="24"/>
          <w:szCs w:val="24"/>
        </w:rPr>
        <w:t xml:space="preserve">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006C73DF" w:rsidRPr="00E55267">
        <w:rPr>
          <w:rFonts w:ascii="Times New Roman" w:hAnsi="Times New Roman"/>
          <w:sz w:val="24"/>
          <w:szCs w:val="24"/>
        </w:rPr>
        <w:br/>
      </w:r>
      <w:r w:rsidR="00AF0206" w:rsidRPr="00E55267">
        <w:rPr>
          <w:rFonts w:ascii="Times New Roman" w:hAnsi="Times New Roman"/>
          <w:sz w:val="24"/>
          <w:szCs w:val="24"/>
        </w:rPr>
        <w:t>od innego wykonawcy należącego do tej samej grupy kapitałowej</w:t>
      </w:r>
      <w:r w:rsidR="00AF0206" w:rsidRPr="00E55267">
        <w:rPr>
          <w:rFonts w:ascii="Times New Roman" w:hAnsi="Times New Roman"/>
          <w:b/>
          <w:sz w:val="20"/>
          <w:szCs w:val="20"/>
        </w:rPr>
        <w:t>;</w:t>
      </w:r>
      <w:r w:rsidR="00AF0206" w:rsidRPr="00E55267">
        <w:rPr>
          <w:rFonts w:ascii="Times New Roman" w:hAnsi="Times New Roman"/>
          <w:b/>
          <w:i/>
          <w:sz w:val="20"/>
          <w:szCs w:val="20"/>
        </w:rPr>
        <w:t xml:space="preserve"> </w:t>
      </w:r>
    </w:p>
    <w:p w14:paraId="4B202DE3" w14:textId="77777777" w:rsidR="000A7497" w:rsidRPr="00E55267" w:rsidRDefault="000A7497" w:rsidP="000A7497">
      <w:pPr>
        <w:pStyle w:val="Tekstpodstawowy"/>
        <w:spacing w:after="0" w:line="240" w:lineRule="auto"/>
        <w:jc w:val="both"/>
        <w:rPr>
          <w:rFonts w:ascii="Times New Roman" w:hAnsi="Times New Roman"/>
          <w:b/>
          <w:i/>
          <w:sz w:val="8"/>
          <w:szCs w:val="20"/>
        </w:rPr>
      </w:pPr>
    </w:p>
    <w:p w14:paraId="28B6C4B2" w14:textId="77777777" w:rsidR="00E66800" w:rsidRPr="00E55267" w:rsidRDefault="00AF0206" w:rsidP="00176445">
      <w:pPr>
        <w:pStyle w:val="Default"/>
        <w:numPr>
          <w:ilvl w:val="0"/>
          <w:numId w:val="19"/>
        </w:numPr>
        <w:spacing w:after="60"/>
        <w:ind w:left="1843" w:hanging="283"/>
        <w:jc w:val="both"/>
        <w:rPr>
          <w:rFonts w:ascii="Times New Roman" w:hAnsi="Times New Roman" w:cs="Times New Roman"/>
          <w:i/>
          <w:color w:val="auto"/>
        </w:rPr>
      </w:pPr>
      <w:r w:rsidRPr="00E55267">
        <w:rPr>
          <w:rFonts w:ascii="Times New Roman" w:hAnsi="Times New Roman" w:cs="Times New Roman"/>
          <w:i/>
          <w:color w:val="auto"/>
        </w:rPr>
        <w:t xml:space="preserve">W przypadku wykonawców wspólnie ubiegających się o zamówienie, oświadczenie o którym mowa powyżej składa </w:t>
      </w:r>
      <w:r w:rsidRPr="00E55267">
        <w:rPr>
          <w:rFonts w:ascii="Times New Roman" w:hAnsi="Times New Roman" w:cs="Times New Roman"/>
          <w:b/>
          <w:i/>
          <w:color w:val="auto"/>
        </w:rPr>
        <w:t>każdy z Wykonawców</w:t>
      </w:r>
      <w:r w:rsidRPr="00E55267">
        <w:rPr>
          <w:rFonts w:ascii="Times New Roman" w:hAnsi="Times New Roman" w:cs="Times New Roman"/>
          <w:i/>
          <w:color w:val="auto"/>
        </w:rPr>
        <w:t xml:space="preserve"> oddzielnie.</w:t>
      </w:r>
    </w:p>
    <w:p w14:paraId="06A4B7BC" w14:textId="288AFB66" w:rsidR="00E11F5B" w:rsidRPr="00E55267" w:rsidRDefault="00E11F5B" w:rsidP="00176445">
      <w:pPr>
        <w:pStyle w:val="Default"/>
        <w:numPr>
          <w:ilvl w:val="0"/>
          <w:numId w:val="19"/>
        </w:numPr>
        <w:spacing w:after="60"/>
        <w:ind w:left="1843" w:hanging="283"/>
        <w:jc w:val="both"/>
        <w:rPr>
          <w:rFonts w:ascii="Times New Roman" w:hAnsi="Times New Roman" w:cs="Times New Roman"/>
          <w:i/>
          <w:color w:val="auto"/>
        </w:rPr>
      </w:pPr>
      <w:r w:rsidRPr="00E55267">
        <w:rPr>
          <w:rFonts w:ascii="Times New Roman" w:hAnsi="Times New Roman" w:cs="Times New Roman"/>
          <w:i/>
          <w:color w:val="auto"/>
        </w:rPr>
        <w:t xml:space="preserve">W przypadku gdy w postępowaniu złożona zostanie </w:t>
      </w:r>
      <w:r w:rsidRPr="00E55267">
        <w:rPr>
          <w:rFonts w:ascii="Times New Roman" w:hAnsi="Times New Roman" w:cs="Times New Roman"/>
          <w:b/>
          <w:i/>
          <w:color w:val="auto"/>
        </w:rPr>
        <w:t>tylko jedna oferta</w:t>
      </w:r>
      <w:r w:rsidRPr="00E55267">
        <w:rPr>
          <w:rFonts w:ascii="Times New Roman" w:hAnsi="Times New Roman" w:cs="Times New Roman"/>
          <w:i/>
          <w:color w:val="auto"/>
        </w:rPr>
        <w:t xml:space="preserve"> lub </w:t>
      </w:r>
      <w:r w:rsidRPr="00E55267">
        <w:rPr>
          <w:rFonts w:ascii="Times New Roman" w:hAnsi="Times New Roman" w:cs="Times New Roman"/>
          <w:i/>
          <w:color w:val="auto"/>
        </w:rPr>
        <w:br/>
        <w:t>w przypadku zamówienia z podziałem na części</w:t>
      </w:r>
      <w:r w:rsidR="00C17458" w:rsidRPr="00E55267">
        <w:rPr>
          <w:rFonts w:ascii="Times New Roman" w:hAnsi="Times New Roman" w:cs="Times New Roman"/>
          <w:i/>
          <w:color w:val="auto"/>
        </w:rPr>
        <w:t xml:space="preserve"> (zadania)</w:t>
      </w:r>
      <w:r w:rsidRPr="00E55267">
        <w:rPr>
          <w:rFonts w:ascii="Times New Roman" w:hAnsi="Times New Roman" w:cs="Times New Roman"/>
          <w:i/>
          <w:color w:val="auto"/>
        </w:rPr>
        <w:t xml:space="preserve"> gdy w zakresie danej części</w:t>
      </w:r>
      <w:r w:rsidR="00C17458" w:rsidRPr="00E55267">
        <w:rPr>
          <w:rFonts w:ascii="Times New Roman" w:hAnsi="Times New Roman" w:cs="Times New Roman"/>
          <w:i/>
          <w:color w:val="auto"/>
        </w:rPr>
        <w:t xml:space="preserve"> (zadania)</w:t>
      </w:r>
      <w:r w:rsidRPr="00E55267">
        <w:rPr>
          <w:rFonts w:ascii="Times New Roman" w:hAnsi="Times New Roman" w:cs="Times New Roman"/>
          <w:i/>
          <w:color w:val="auto"/>
        </w:rPr>
        <w:t xml:space="preserve"> złożona zostanie </w:t>
      </w:r>
      <w:r w:rsidRPr="00E55267">
        <w:rPr>
          <w:rFonts w:ascii="Times New Roman" w:hAnsi="Times New Roman" w:cs="Times New Roman"/>
          <w:b/>
          <w:i/>
          <w:color w:val="auto"/>
        </w:rPr>
        <w:t>tylko jedna oferta częściowa</w:t>
      </w:r>
      <w:r w:rsidRPr="00E55267">
        <w:rPr>
          <w:rFonts w:ascii="Times New Roman" w:hAnsi="Times New Roman" w:cs="Times New Roman"/>
          <w:i/>
          <w:color w:val="auto"/>
        </w:rPr>
        <w:t xml:space="preserve"> Wykonawca nie będzie zobligowany do złożenia oświadczenia o braku przynależności do tej samej grupy kapitałowej a</w:t>
      </w:r>
      <w:r w:rsidRPr="00E55267">
        <w:rPr>
          <w:rFonts w:ascii="Times New Roman" w:hAnsi="Times New Roman" w:cs="Times New Roman"/>
          <w:b/>
          <w:i/>
          <w:color w:val="auto"/>
        </w:rPr>
        <w:t xml:space="preserve"> Zamawiający odstąpi </w:t>
      </w:r>
      <w:r w:rsidR="00C17458" w:rsidRPr="00E55267">
        <w:rPr>
          <w:rFonts w:ascii="Times New Roman" w:hAnsi="Times New Roman" w:cs="Times New Roman"/>
          <w:b/>
          <w:i/>
          <w:color w:val="auto"/>
        </w:rPr>
        <w:br/>
      </w:r>
      <w:r w:rsidRPr="00E55267">
        <w:rPr>
          <w:rFonts w:ascii="Times New Roman" w:hAnsi="Times New Roman" w:cs="Times New Roman"/>
          <w:b/>
          <w:i/>
          <w:color w:val="auto"/>
        </w:rPr>
        <w:t>od jego żądania.</w:t>
      </w:r>
    </w:p>
    <w:p w14:paraId="78295D51" w14:textId="640D1EA7" w:rsidR="00D363EE" w:rsidRPr="00E55267"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E55267">
        <w:rPr>
          <w:rFonts w:ascii="Times New Roman" w:hAnsi="Times New Roman"/>
          <w:b/>
          <w:bCs/>
          <w:sz w:val="24"/>
          <w:szCs w:val="24"/>
        </w:rPr>
        <w:t>odpisu</w:t>
      </w:r>
      <w:r w:rsidRPr="00E55267">
        <w:rPr>
          <w:rFonts w:ascii="Times New Roman" w:hAnsi="Times New Roman"/>
          <w:b/>
          <w:sz w:val="24"/>
          <w:szCs w:val="24"/>
        </w:rPr>
        <w:t xml:space="preserve"> lub informacji z Krajowego Rejestru Sądowego lub z Cen</w:t>
      </w:r>
      <w:r w:rsidR="00A440F9" w:rsidRPr="00E55267">
        <w:rPr>
          <w:rFonts w:ascii="Times New Roman" w:hAnsi="Times New Roman"/>
          <w:b/>
          <w:sz w:val="24"/>
          <w:szCs w:val="24"/>
        </w:rPr>
        <w:t xml:space="preserve">tralnej Ewidencji i Informacji </w:t>
      </w:r>
      <w:r w:rsidRPr="00E55267">
        <w:rPr>
          <w:rFonts w:ascii="Times New Roman" w:hAnsi="Times New Roman"/>
          <w:b/>
          <w:sz w:val="24"/>
          <w:szCs w:val="24"/>
        </w:rPr>
        <w:t>o Działalności Gospodarczej</w:t>
      </w:r>
      <w:r w:rsidR="00FF392E" w:rsidRPr="00E55267">
        <w:rPr>
          <w:rFonts w:ascii="Times New Roman" w:hAnsi="Times New Roman"/>
          <w:sz w:val="24"/>
          <w:szCs w:val="24"/>
        </w:rPr>
        <w:t>,</w:t>
      </w:r>
      <w:r w:rsidR="004D6B1A" w:rsidRPr="00E55267">
        <w:rPr>
          <w:rFonts w:ascii="Times New Roman" w:hAnsi="Times New Roman"/>
          <w:sz w:val="24"/>
          <w:szCs w:val="24"/>
        </w:rPr>
        <w:t xml:space="preserve"> w zakresie art.</w:t>
      </w:r>
      <w:r w:rsidR="00FF392E" w:rsidRPr="00E55267">
        <w:rPr>
          <w:rFonts w:ascii="Times New Roman" w:hAnsi="Times New Roman"/>
          <w:sz w:val="24"/>
          <w:szCs w:val="24"/>
        </w:rPr>
        <w:t xml:space="preserve"> 109 ust. 1 pkt 4 </w:t>
      </w:r>
      <w:r w:rsidRPr="00E55267">
        <w:rPr>
          <w:rFonts w:ascii="Times New Roman" w:hAnsi="Times New Roman"/>
          <w:sz w:val="24"/>
          <w:szCs w:val="24"/>
        </w:rPr>
        <w:t xml:space="preserve">ustawy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 xml:space="preserve">, sporządzonych nie wcześniej niż </w:t>
      </w:r>
      <w:r w:rsidRPr="00E55267">
        <w:rPr>
          <w:rFonts w:ascii="Times New Roman" w:hAnsi="Times New Roman"/>
          <w:b/>
          <w:sz w:val="24"/>
          <w:szCs w:val="24"/>
        </w:rPr>
        <w:t>3 miesiące</w:t>
      </w:r>
      <w:r w:rsidRPr="00E55267">
        <w:rPr>
          <w:rFonts w:ascii="Times New Roman" w:hAnsi="Times New Roman"/>
          <w:sz w:val="24"/>
          <w:szCs w:val="24"/>
        </w:rPr>
        <w:t xml:space="preserve"> przed </w:t>
      </w:r>
      <w:r w:rsidR="003F4CE2" w:rsidRPr="00E55267">
        <w:rPr>
          <w:rFonts w:ascii="Times New Roman" w:hAnsi="Times New Roman"/>
          <w:sz w:val="24"/>
          <w:szCs w:val="24"/>
        </w:rPr>
        <w:br/>
      </w:r>
      <w:r w:rsidRPr="00E55267">
        <w:rPr>
          <w:rFonts w:ascii="Times New Roman" w:hAnsi="Times New Roman"/>
          <w:sz w:val="24"/>
          <w:szCs w:val="24"/>
        </w:rPr>
        <w:t>jej złożeniem, jeżeli odrębne przepisy wymagają wpisu do rejestru lub ewidencji;</w:t>
      </w:r>
    </w:p>
    <w:p w14:paraId="65EDEB34" w14:textId="0A768F88" w:rsidR="00D363EE" w:rsidRPr="00E55267" w:rsidRDefault="00AF0206" w:rsidP="00EB44E2">
      <w:pPr>
        <w:pStyle w:val="Tekstpodstawowy"/>
        <w:numPr>
          <w:ilvl w:val="0"/>
          <w:numId w:val="12"/>
        </w:numPr>
        <w:spacing w:before="240" w:after="60" w:line="240" w:lineRule="auto"/>
        <w:ind w:left="1560" w:hanging="426"/>
        <w:jc w:val="both"/>
        <w:rPr>
          <w:rFonts w:ascii="Times New Roman" w:hAnsi="Times New Roman"/>
          <w:sz w:val="20"/>
          <w:szCs w:val="20"/>
        </w:rPr>
      </w:pPr>
      <w:r w:rsidRPr="00E55267">
        <w:rPr>
          <w:rFonts w:ascii="Times New Roman" w:hAnsi="Times New Roman"/>
          <w:sz w:val="24"/>
          <w:szCs w:val="24"/>
        </w:rPr>
        <w:t>oświadczenia</w:t>
      </w:r>
      <w:r w:rsidRPr="00E55267">
        <w:rPr>
          <w:rFonts w:ascii="Times New Roman" w:hAnsi="Times New Roman"/>
          <w:sz w:val="24"/>
        </w:rPr>
        <w:t xml:space="preserve"> Wykonawcy</w:t>
      </w:r>
      <w:r w:rsidR="00CE03F0" w:rsidRPr="00E55267">
        <w:rPr>
          <w:rFonts w:ascii="Times New Roman" w:hAnsi="Times New Roman"/>
          <w:sz w:val="24"/>
        </w:rPr>
        <w:t xml:space="preserve"> </w:t>
      </w:r>
      <w:r w:rsidRPr="00E55267">
        <w:rPr>
          <w:rFonts w:ascii="Times New Roman" w:hAnsi="Times New Roman"/>
          <w:b/>
          <w:bCs/>
          <w:sz w:val="24"/>
        </w:rPr>
        <w:t>o</w:t>
      </w:r>
      <w:r w:rsidR="00CE03F0" w:rsidRPr="00E55267">
        <w:rPr>
          <w:rFonts w:ascii="Times New Roman" w:hAnsi="Times New Roman"/>
          <w:sz w:val="24"/>
        </w:rPr>
        <w:t xml:space="preserve"> </w:t>
      </w:r>
      <w:r w:rsidRPr="00E55267">
        <w:rPr>
          <w:rFonts w:ascii="Times New Roman" w:hAnsi="Times New Roman"/>
          <w:b/>
          <w:sz w:val="24"/>
        </w:rPr>
        <w:t>aktualności informacji zawartych</w:t>
      </w:r>
      <w:r w:rsidR="00CE03F0" w:rsidRPr="00E55267">
        <w:rPr>
          <w:rFonts w:ascii="Times New Roman" w:hAnsi="Times New Roman"/>
          <w:sz w:val="24"/>
        </w:rPr>
        <w:t xml:space="preserve"> </w:t>
      </w:r>
      <w:r w:rsidR="00067FC3" w:rsidRPr="00E55267">
        <w:rPr>
          <w:rFonts w:ascii="Times New Roman" w:hAnsi="Times New Roman"/>
          <w:sz w:val="24"/>
        </w:rPr>
        <w:br/>
      </w:r>
      <w:r w:rsidRPr="00E55267">
        <w:rPr>
          <w:rFonts w:ascii="Times New Roman" w:hAnsi="Times New Roman"/>
          <w:b/>
          <w:sz w:val="24"/>
        </w:rPr>
        <w:t xml:space="preserve">w oświadczeniu, o którym mowa w art. 125 ust 1 ustawy </w:t>
      </w:r>
      <w:proofErr w:type="spellStart"/>
      <w:r w:rsidRPr="00E55267">
        <w:rPr>
          <w:rFonts w:ascii="Times New Roman" w:hAnsi="Times New Roman"/>
          <w:b/>
          <w:sz w:val="24"/>
        </w:rPr>
        <w:t>Pzp</w:t>
      </w:r>
      <w:proofErr w:type="spellEnd"/>
      <w:r w:rsidRPr="00E55267">
        <w:rPr>
          <w:rFonts w:ascii="Times New Roman" w:hAnsi="Times New Roman"/>
          <w:sz w:val="24"/>
        </w:rPr>
        <w:t>, w zakresie podstaw wykluczenia z postępowania, o których mowa w:</w:t>
      </w:r>
    </w:p>
    <w:p w14:paraId="7365109D" w14:textId="77777777" w:rsidR="00D363EE" w:rsidRPr="00E55267" w:rsidRDefault="00AF0206" w:rsidP="00260581">
      <w:pPr>
        <w:pStyle w:val="Akapitzlist"/>
        <w:numPr>
          <w:ilvl w:val="0"/>
          <w:numId w:val="23"/>
        </w:numPr>
        <w:ind w:left="1843" w:right="-16" w:hanging="283"/>
      </w:pPr>
      <w:r w:rsidRPr="00E55267">
        <w:rPr>
          <w:rFonts w:eastAsia="Arial"/>
          <w:b/>
          <w:bCs/>
        </w:rPr>
        <w:t>art</w:t>
      </w:r>
      <w:r w:rsidRPr="00E55267">
        <w:rPr>
          <w:b/>
          <w:bCs/>
        </w:rPr>
        <w:t>. 108 ust. 1 pkt 3</w:t>
      </w:r>
      <w:r w:rsidRPr="00E55267">
        <w:t xml:space="preserve"> ustawy </w:t>
      </w:r>
      <w:proofErr w:type="spellStart"/>
      <w:r w:rsidRPr="00E55267">
        <w:t>Pzp</w:t>
      </w:r>
      <w:proofErr w:type="spellEnd"/>
      <w:r w:rsidRPr="00E55267">
        <w:t>,</w:t>
      </w:r>
    </w:p>
    <w:p w14:paraId="073B585D" w14:textId="59465CAF" w:rsidR="00D363EE" w:rsidRPr="00E55267" w:rsidRDefault="00AF0206" w:rsidP="00260581">
      <w:pPr>
        <w:pStyle w:val="Akapitzlist"/>
        <w:numPr>
          <w:ilvl w:val="0"/>
          <w:numId w:val="23"/>
        </w:numPr>
        <w:ind w:left="1843" w:right="-16" w:hanging="283"/>
      </w:pPr>
      <w:r w:rsidRPr="00E55267">
        <w:rPr>
          <w:rFonts w:eastAsia="Arial"/>
          <w:b/>
          <w:bCs/>
        </w:rPr>
        <w:t>art</w:t>
      </w:r>
      <w:r w:rsidRPr="00E55267">
        <w:rPr>
          <w:b/>
          <w:bCs/>
        </w:rPr>
        <w:t>. 108 ust. 1 pkt 4</w:t>
      </w:r>
      <w:r w:rsidRPr="00E55267">
        <w:t xml:space="preserve"> ustawy </w:t>
      </w:r>
      <w:proofErr w:type="spellStart"/>
      <w:r w:rsidRPr="00E55267">
        <w:t>Pzp</w:t>
      </w:r>
      <w:proofErr w:type="spellEnd"/>
      <w:r w:rsidRPr="00E55267">
        <w:t>, dotyczących orzeczenia zakazu ubiegania się o zamówienie publiczne tytułem środka zapobiegawczego,</w:t>
      </w:r>
    </w:p>
    <w:p w14:paraId="0AB9AF0C" w14:textId="47BB56C6" w:rsidR="00D363EE" w:rsidRPr="00E55267" w:rsidRDefault="00AF0206" w:rsidP="00260581">
      <w:pPr>
        <w:pStyle w:val="Akapitzlist"/>
        <w:numPr>
          <w:ilvl w:val="0"/>
          <w:numId w:val="23"/>
        </w:numPr>
        <w:ind w:left="1843" w:right="-16" w:hanging="283"/>
      </w:pPr>
      <w:r w:rsidRPr="00E55267">
        <w:rPr>
          <w:rFonts w:eastAsia="Arial"/>
          <w:b/>
          <w:bCs/>
        </w:rPr>
        <w:lastRenderedPageBreak/>
        <w:t>art</w:t>
      </w:r>
      <w:r w:rsidRPr="00E55267">
        <w:rPr>
          <w:b/>
          <w:bCs/>
        </w:rPr>
        <w:t>. 108 ust. 1 pkt 5</w:t>
      </w:r>
      <w:r w:rsidRPr="00E55267">
        <w:t xml:space="preserve"> ustawy </w:t>
      </w:r>
      <w:proofErr w:type="spellStart"/>
      <w:r w:rsidRPr="00E55267">
        <w:t>Pzp</w:t>
      </w:r>
      <w:proofErr w:type="spellEnd"/>
      <w:r w:rsidRPr="00E55267">
        <w:t>, dotyczących zawarcia z innymi</w:t>
      </w:r>
      <w:r w:rsidR="00CE03F0" w:rsidRPr="00E55267">
        <w:t xml:space="preserve"> </w:t>
      </w:r>
      <w:r w:rsidRPr="00E55267">
        <w:t>Wykonawcami porozumienia mającego na celu zakłócenie konkurencji,</w:t>
      </w:r>
    </w:p>
    <w:p w14:paraId="107D08DF" w14:textId="77777777" w:rsidR="00D363EE" w:rsidRPr="00E55267" w:rsidRDefault="00AF0206" w:rsidP="00260581">
      <w:pPr>
        <w:pStyle w:val="Akapitzlist"/>
        <w:numPr>
          <w:ilvl w:val="0"/>
          <w:numId w:val="23"/>
        </w:numPr>
        <w:ind w:left="1843" w:right="-16" w:hanging="283"/>
      </w:pPr>
      <w:r w:rsidRPr="00E55267">
        <w:rPr>
          <w:rFonts w:eastAsia="Arial"/>
          <w:b/>
          <w:bCs/>
        </w:rPr>
        <w:t>art</w:t>
      </w:r>
      <w:r w:rsidRPr="00E55267">
        <w:rPr>
          <w:b/>
          <w:bCs/>
        </w:rPr>
        <w:t>. 108 ust. 1 pkt 6</w:t>
      </w:r>
      <w:r w:rsidRPr="00E55267">
        <w:t xml:space="preserve"> ustawy </w:t>
      </w:r>
      <w:proofErr w:type="spellStart"/>
      <w:r w:rsidRPr="00E55267">
        <w:t>Pzp</w:t>
      </w:r>
      <w:proofErr w:type="spellEnd"/>
      <w:r w:rsidRPr="00E55267">
        <w:t>,</w:t>
      </w:r>
    </w:p>
    <w:p w14:paraId="27CA1E9E" w14:textId="044C3F09" w:rsidR="00E66800" w:rsidRPr="00E55267" w:rsidRDefault="00AF0206" w:rsidP="00260581">
      <w:pPr>
        <w:pStyle w:val="Akapitzlist"/>
        <w:numPr>
          <w:ilvl w:val="0"/>
          <w:numId w:val="23"/>
        </w:numPr>
        <w:ind w:left="1843" w:right="-16" w:hanging="283"/>
      </w:pPr>
      <w:r w:rsidRPr="00E55267">
        <w:rPr>
          <w:rFonts w:eastAsia="Arial"/>
          <w:b/>
          <w:bCs/>
        </w:rPr>
        <w:t>art</w:t>
      </w:r>
      <w:r w:rsidRPr="00E55267">
        <w:rPr>
          <w:b/>
          <w:bCs/>
        </w:rPr>
        <w:t>. 109 ust.1 pkt 8 - 10</w:t>
      </w:r>
      <w:r w:rsidR="00DA0FEB" w:rsidRPr="00E55267">
        <w:t xml:space="preserve"> ustawy </w:t>
      </w:r>
      <w:proofErr w:type="spellStart"/>
      <w:r w:rsidR="00DA0FEB" w:rsidRPr="00E55267">
        <w:t>Pzp</w:t>
      </w:r>
      <w:proofErr w:type="spellEnd"/>
      <w:r w:rsidR="00DA0FEB" w:rsidRPr="00E55267">
        <w:t>;</w:t>
      </w:r>
    </w:p>
    <w:p w14:paraId="10055171" w14:textId="77777777" w:rsidR="00E66800" w:rsidRPr="00E55267" w:rsidRDefault="00E66800" w:rsidP="00EB44E2">
      <w:pPr>
        <w:pStyle w:val="Tekstpodstawowy"/>
        <w:numPr>
          <w:ilvl w:val="0"/>
          <w:numId w:val="12"/>
        </w:numPr>
        <w:spacing w:before="240" w:after="60" w:line="240" w:lineRule="auto"/>
        <w:ind w:left="1560" w:hanging="426"/>
        <w:jc w:val="both"/>
        <w:rPr>
          <w:rFonts w:ascii="Times New Roman" w:hAnsi="Times New Roman"/>
          <w:sz w:val="24"/>
          <w:szCs w:val="24"/>
        </w:rPr>
      </w:pPr>
      <w:r w:rsidRPr="00E55267">
        <w:rPr>
          <w:rFonts w:ascii="Times New Roman" w:hAnsi="Times New Roman"/>
          <w:b/>
          <w:bCs/>
          <w:sz w:val="24"/>
          <w:szCs w:val="24"/>
        </w:rPr>
        <w:t>oświadczenia</w:t>
      </w:r>
      <w:r w:rsidRPr="00E55267">
        <w:rPr>
          <w:rFonts w:ascii="Times New Roman" w:hAnsi="Times New Roman"/>
          <w:b/>
          <w:sz w:val="24"/>
          <w:szCs w:val="24"/>
        </w:rPr>
        <w:t xml:space="preserve"> Wykonawcy</w:t>
      </w:r>
      <w:r w:rsidRPr="00E55267">
        <w:rPr>
          <w:rFonts w:ascii="Times New Roman" w:hAnsi="Times New Roman"/>
          <w:sz w:val="24"/>
          <w:szCs w:val="24"/>
        </w:rPr>
        <w:t xml:space="preserve"> </w:t>
      </w:r>
      <w:r w:rsidRPr="00E55267">
        <w:rPr>
          <w:rFonts w:ascii="Times New Roman" w:hAnsi="Times New Roman"/>
          <w:b/>
          <w:sz w:val="24"/>
          <w:szCs w:val="24"/>
        </w:rPr>
        <w:t>o nie podleganiu wykluczeniu</w:t>
      </w:r>
      <w:r w:rsidRPr="00E55267">
        <w:rPr>
          <w:rFonts w:ascii="Times New Roman" w:hAnsi="Times New Roman"/>
          <w:sz w:val="24"/>
          <w:szCs w:val="24"/>
        </w:rPr>
        <w:t xml:space="preserve"> z postępowania </w:t>
      </w:r>
      <w:r w:rsidRPr="00E55267">
        <w:rPr>
          <w:rFonts w:ascii="Times New Roman" w:hAnsi="Times New Roman"/>
          <w:sz w:val="24"/>
          <w:szCs w:val="24"/>
        </w:rPr>
        <w:br/>
      </w:r>
      <w:r w:rsidRPr="00E55267">
        <w:rPr>
          <w:rFonts w:ascii="Times New Roman" w:hAnsi="Times New Roman"/>
          <w:b/>
          <w:sz w:val="24"/>
          <w:szCs w:val="24"/>
        </w:rPr>
        <w:t xml:space="preserve">na podstawie </w:t>
      </w:r>
      <w:r w:rsidRPr="00E55267">
        <w:rPr>
          <w:rFonts w:ascii="Times New Roman" w:hAnsi="Times New Roman"/>
          <w:sz w:val="24"/>
          <w:szCs w:val="24"/>
        </w:rPr>
        <w:t>art. 5k rozporządzenia Rady UE 833/2014 w brzmieniu nadanym rozporządzeniem 2022/576 (Dz. Urz. UE nr L 111 z 8.4.2022, str. 1).</w:t>
      </w:r>
    </w:p>
    <w:p w14:paraId="37121ED0" w14:textId="77777777" w:rsidR="00E66800" w:rsidRPr="00E55267" w:rsidRDefault="00E66800" w:rsidP="00E37261">
      <w:pPr>
        <w:pStyle w:val="Akapitzlist"/>
        <w:spacing w:after="60"/>
        <w:ind w:left="1134"/>
        <w:jc w:val="both"/>
        <w:rPr>
          <w:sz w:val="6"/>
          <w:szCs w:val="20"/>
        </w:rPr>
      </w:pPr>
    </w:p>
    <w:p w14:paraId="0F9DBF1C" w14:textId="48DCB8F7" w:rsidR="00630334" w:rsidRPr="00E55267" w:rsidRDefault="00E66800" w:rsidP="00666A2C">
      <w:pPr>
        <w:pStyle w:val="Default"/>
        <w:numPr>
          <w:ilvl w:val="0"/>
          <w:numId w:val="19"/>
        </w:numPr>
        <w:spacing w:after="60"/>
        <w:ind w:left="1843" w:hanging="283"/>
        <w:jc w:val="both"/>
        <w:rPr>
          <w:rFonts w:ascii="Times New Roman" w:hAnsi="Times New Roman" w:cs="Times New Roman"/>
          <w:b/>
          <w:i/>
          <w:color w:val="auto"/>
        </w:rPr>
      </w:pPr>
      <w:r w:rsidRPr="00E55267">
        <w:rPr>
          <w:rFonts w:ascii="Times New Roman" w:hAnsi="Times New Roman" w:cs="Times New Roman"/>
          <w:i/>
          <w:color w:val="auto"/>
        </w:rPr>
        <w:t xml:space="preserve">Powyższe oświadczenie w odpowiedzi na wezwanie Zamawiającego </w:t>
      </w:r>
      <w:r w:rsidRPr="00E55267">
        <w:rPr>
          <w:rFonts w:ascii="Times New Roman" w:hAnsi="Times New Roman" w:cs="Times New Roman"/>
          <w:b/>
          <w:i/>
          <w:color w:val="auto"/>
        </w:rPr>
        <w:t>składa zarówno Wykonawca, Wykonawcy wspólnie ubiegający się o zamówienie</w:t>
      </w:r>
      <w:r w:rsidRPr="00E55267">
        <w:rPr>
          <w:rFonts w:ascii="Times New Roman" w:hAnsi="Times New Roman" w:cs="Times New Roman"/>
          <w:i/>
          <w:color w:val="auto"/>
        </w:rPr>
        <w:t xml:space="preserve"> </w:t>
      </w:r>
      <w:r w:rsidR="00192991" w:rsidRPr="00E55267">
        <w:rPr>
          <w:rFonts w:ascii="Times New Roman" w:hAnsi="Times New Roman" w:cs="Times New Roman"/>
          <w:i/>
          <w:color w:val="auto"/>
        </w:rPr>
        <w:br/>
      </w:r>
      <w:r w:rsidR="00192991" w:rsidRPr="00E55267">
        <w:rPr>
          <w:rFonts w:ascii="Times New Roman" w:hAnsi="Times New Roman" w:cs="Times New Roman"/>
          <w:b/>
          <w:i/>
          <w:color w:val="auto"/>
        </w:rPr>
        <w:t xml:space="preserve">oraz </w:t>
      </w:r>
      <w:r w:rsidRPr="00E55267">
        <w:rPr>
          <w:rFonts w:ascii="Times New Roman" w:hAnsi="Times New Roman" w:cs="Times New Roman"/>
          <w:b/>
          <w:i/>
          <w:color w:val="auto"/>
        </w:rPr>
        <w:t>w przypadkach określonych w ww. rozporządzeniu</w:t>
      </w:r>
      <w:r w:rsidRPr="00E55267">
        <w:rPr>
          <w:rFonts w:ascii="Times New Roman" w:hAnsi="Times New Roman" w:cs="Times New Roman"/>
          <w:i/>
          <w:color w:val="auto"/>
        </w:rPr>
        <w:t xml:space="preserve"> </w:t>
      </w:r>
      <w:r w:rsidRPr="00E55267">
        <w:rPr>
          <w:rFonts w:ascii="Times New Roman" w:hAnsi="Times New Roman" w:cs="Times New Roman"/>
          <w:b/>
          <w:i/>
          <w:color w:val="auto"/>
        </w:rPr>
        <w:t>podmiot udostępniający zasoby</w:t>
      </w:r>
      <w:r w:rsidR="00DD2578" w:rsidRPr="00E55267">
        <w:rPr>
          <w:rFonts w:ascii="Times New Roman" w:hAnsi="Times New Roman" w:cs="Times New Roman"/>
          <w:b/>
          <w:i/>
          <w:color w:val="auto"/>
        </w:rPr>
        <w:t xml:space="preserve"> oraz podwykonawca</w:t>
      </w:r>
      <w:r w:rsidRPr="00E55267">
        <w:rPr>
          <w:rFonts w:ascii="Times New Roman" w:hAnsi="Times New Roman" w:cs="Times New Roman"/>
          <w:b/>
          <w:i/>
          <w:color w:val="auto"/>
        </w:rPr>
        <w:t>.</w:t>
      </w:r>
    </w:p>
    <w:p w14:paraId="7EDDEC2F" w14:textId="63CBF6E8" w:rsidR="00D363EE" w:rsidRPr="00E55267" w:rsidRDefault="00AF0206" w:rsidP="00E1198B">
      <w:pPr>
        <w:pStyle w:val="Akapitzlist"/>
        <w:spacing w:before="120"/>
        <w:ind w:left="851"/>
        <w:jc w:val="both"/>
      </w:pPr>
      <w:r w:rsidRPr="00E55267">
        <w:t>Jeżeli Wykonawca ma siedzibę lub miejsce zamieszkania poza granicami Rzeczypospolitej Polskiej, zamiast :</w:t>
      </w:r>
    </w:p>
    <w:p w14:paraId="22BAD55D" w14:textId="171C5F2D" w:rsidR="00D363EE" w:rsidRPr="00E55267" w:rsidRDefault="00AF0206" w:rsidP="00E5266A">
      <w:pPr>
        <w:pStyle w:val="Akapitzlist"/>
        <w:numPr>
          <w:ilvl w:val="0"/>
          <w:numId w:val="33"/>
        </w:numPr>
        <w:spacing w:after="240"/>
        <w:ind w:left="1134" w:hanging="294"/>
        <w:jc w:val="both"/>
      </w:pPr>
      <w:r w:rsidRPr="00E55267">
        <w:rPr>
          <w:b/>
        </w:rPr>
        <w:t>informacji z Krajowego Rejestru Karnego, o której mowa w pkt 1 lit. a)</w:t>
      </w:r>
      <w:r w:rsidRPr="00E55267">
        <w:t xml:space="preserve">, składa informację z odpowiedniego rejestru, takiego jak rejestr sądowy albo, </w:t>
      </w:r>
      <w:r w:rsidR="001E1D33" w:rsidRPr="00E55267">
        <w:br/>
      </w:r>
      <w:r w:rsidRPr="00E55267">
        <w:t xml:space="preserve">w przypadku braku takiego rejestru, inny równoważny dokument wydany przez właściwy organ sądowy lub administracyjny kraju, w którym wykonawca </w:t>
      </w:r>
      <w:r w:rsidR="003F4CE2" w:rsidRPr="00E55267">
        <w:br/>
      </w:r>
      <w:r w:rsidRPr="00E55267">
        <w:t>ma siedzibę lub miejsce zamieszkania, w zakresie o którym mowa w art. 108 ust. 1 pkt 1, 2 i 4, ustawy wystawioną nie wcześniej niż 6 miesięcy przed jej złożeniem;</w:t>
      </w:r>
    </w:p>
    <w:p w14:paraId="367BF460" w14:textId="77777777" w:rsidR="00EB44E2" w:rsidRPr="00E55267" w:rsidRDefault="00EB44E2" w:rsidP="00EB44E2">
      <w:pPr>
        <w:pStyle w:val="Akapitzlist"/>
        <w:spacing w:after="240"/>
        <w:ind w:left="1134"/>
        <w:jc w:val="both"/>
      </w:pPr>
    </w:p>
    <w:p w14:paraId="74982839" w14:textId="77777777" w:rsidR="00015884" w:rsidRPr="00E55267" w:rsidRDefault="00015884" w:rsidP="00E5266A">
      <w:pPr>
        <w:pStyle w:val="Akapitzlist"/>
        <w:numPr>
          <w:ilvl w:val="0"/>
          <w:numId w:val="33"/>
        </w:numPr>
        <w:spacing w:before="240"/>
        <w:ind w:left="1134" w:hanging="294"/>
        <w:jc w:val="both"/>
      </w:pPr>
      <w:r w:rsidRPr="00E55267">
        <w:rPr>
          <w:b/>
          <w:bCs/>
        </w:rPr>
        <w:t xml:space="preserve">odpisu albo informacji z Krajowego Rejestru Sądowego lub z Centralnej Ewidencji i Informacji o Działalności Gospodarczej, o których mowa </w:t>
      </w:r>
      <w:r w:rsidR="003A1BD4" w:rsidRPr="00E55267">
        <w:rPr>
          <w:b/>
          <w:bCs/>
        </w:rPr>
        <w:br/>
      </w:r>
      <w:r w:rsidRPr="00E55267">
        <w:rPr>
          <w:b/>
          <w:bCs/>
        </w:rPr>
        <w:t>w pkt 1 lit. c)</w:t>
      </w:r>
      <w:r w:rsidRPr="00E55267">
        <w:t xml:space="preserve"> – składa dokument lub dokumenty wystawione w kraju, w którym wykonawca ma siedzibę lub miejsce zamieszkania, potwierdzające odpowiednio, że:</w:t>
      </w:r>
    </w:p>
    <w:p w14:paraId="0C4C11F0" w14:textId="77777777" w:rsidR="00015884" w:rsidRPr="00E55267" w:rsidRDefault="00015884" w:rsidP="00260581">
      <w:pPr>
        <w:numPr>
          <w:ilvl w:val="0"/>
          <w:numId w:val="25"/>
        </w:numPr>
        <w:spacing w:after="0" w:line="240" w:lineRule="auto"/>
        <w:ind w:left="1418" w:right="-16" w:hanging="284"/>
        <w:contextualSpacing/>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nie otwarto jego likwidacji, nie ogłoszono upadłości, jego aktywami </w:t>
      </w:r>
      <w:r w:rsidR="00FF392E"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 xml:space="preserve">nie zarządza likwidator lub sąd, nie zawarł układu z wierzycielami, jego działalność gospodarcza nie jest zawieszona ani nie znajduje się on w innej tego rodzaju sytuacji wynikającej z podobnej procedury przewidzianej </w:t>
      </w:r>
      <w:r w:rsidR="00FF392E"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w przepisach miejsca wszczęcia tej procedury.</w:t>
      </w:r>
    </w:p>
    <w:p w14:paraId="5D58E825" w14:textId="77777777" w:rsidR="00D363EE" w:rsidRPr="00E55267" w:rsidRDefault="00FF392E" w:rsidP="00E37261">
      <w:pPr>
        <w:tabs>
          <w:tab w:val="left" w:pos="851"/>
        </w:tabs>
        <w:spacing w:after="120" w:line="240" w:lineRule="auto"/>
        <w:ind w:left="992" w:hanging="141"/>
        <w:contextualSpacing/>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wystawiony/-</w:t>
      </w:r>
      <w:proofErr w:type="spellStart"/>
      <w:r w:rsidRPr="00E55267">
        <w:rPr>
          <w:rFonts w:ascii="Times New Roman" w:eastAsia="Times New Roman" w:hAnsi="Times New Roman"/>
          <w:sz w:val="24"/>
          <w:szCs w:val="24"/>
          <w:lang w:eastAsia="pl-PL"/>
        </w:rPr>
        <w:t>ne</w:t>
      </w:r>
      <w:proofErr w:type="spellEnd"/>
      <w:r w:rsidR="00015884" w:rsidRPr="00E55267">
        <w:rPr>
          <w:rFonts w:ascii="Times New Roman" w:eastAsia="Times New Roman" w:hAnsi="Times New Roman"/>
          <w:sz w:val="24"/>
          <w:szCs w:val="24"/>
          <w:lang w:eastAsia="pl-PL"/>
        </w:rPr>
        <w:t xml:space="preserve"> nie wcześniej niż </w:t>
      </w:r>
      <w:r w:rsidR="00015884" w:rsidRPr="00E55267">
        <w:rPr>
          <w:rFonts w:ascii="Times New Roman" w:eastAsia="Times New Roman" w:hAnsi="Times New Roman"/>
          <w:b/>
          <w:sz w:val="24"/>
          <w:szCs w:val="24"/>
          <w:lang w:eastAsia="pl-PL"/>
        </w:rPr>
        <w:t>3 miesiące</w:t>
      </w:r>
      <w:r w:rsidR="00015884" w:rsidRPr="00E55267">
        <w:rPr>
          <w:rFonts w:ascii="Times New Roman" w:eastAsia="Times New Roman" w:hAnsi="Times New Roman"/>
          <w:sz w:val="24"/>
          <w:szCs w:val="24"/>
          <w:lang w:eastAsia="pl-PL"/>
        </w:rPr>
        <w:t xml:space="preserve"> przed ich złożeniem.</w:t>
      </w:r>
    </w:p>
    <w:p w14:paraId="11C0D36B" w14:textId="77777777" w:rsidR="005729F3" w:rsidRPr="00E55267" w:rsidRDefault="005729F3" w:rsidP="005729F3">
      <w:pPr>
        <w:spacing w:after="0" w:line="240" w:lineRule="auto"/>
        <w:ind w:left="851"/>
        <w:jc w:val="both"/>
        <w:rPr>
          <w:rFonts w:ascii="Times New Roman" w:eastAsia="Times New Roman" w:hAnsi="Times New Roman"/>
          <w:sz w:val="24"/>
          <w:szCs w:val="24"/>
          <w:lang w:eastAsia="pl-PL"/>
        </w:rPr>
      </w:pPr>
    </w:p>
    <w:p w14:paraId="51133E49" w14:textId="14EE3701" w:rsidR="005729F3" w:rsidRPr="00E55267" w:rsidRDefault="005729F3" w:rsidP="005729F3">
      <w:pPr>
        <w:spacing w:after="0" w:line="240" w:lineRule="auto"/>
        <w:ind w:left="851"/>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w:t>
      </w:r>
      <w:proofErr w:type="spellStart"/>
      <w:r w:rsidRPr="00E55267">
        <w:rPr>
          <w:rFonts w:ascii="Times New Roman" w:eastAsia="Times New Roman" w:hAnsi="Times New Roman"/>
          <w:sz w:val="24"/>
          <w:szCs w:val="24"/>
          <w:lang w:eastAsia="pl-PL"/>
        </w:rPr>
        <w:t>Pzp</w:t>
      </w:r>
      <w:proofErr w:type="spellEnd"/>
      <w:r w:rsidRPr="00E55267">
        <w:rPr>
          <w:rFonts w:ascii="Times New Roman" w:eastAsia="Times New Roman" w:hAnsi="Times New Roman"/>
          <w:sz w:val="24"/>
          <w:szCs w:val="24"/>
          <w:lang w:eastAsia="pl-PL"/>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5052AE5A" w14:textId="51E11E12" w:rsidR="0064060E" w:rsidRPr="00E55267" w:rsidRDefault="003F4CE2" w:rsidP="008C77DA">
      <w:pPr>
        <w:spacing w:after="0" w:line="240" w:lineRule="auto"/>
        <w:ind w:left="851"/>
        <w:jc w:val="both"/>
        <w:rPr>
          <w:rFonts w:ascii="Times New Roman" w:hAnsi="Times New Roman"/>
          <w:sz w:val="24"/>
        </w:rPr>
      </w:pPr>
      <w:r w:rsidRPr="00E55267">
        <w:rPr>
          <w:rFonts w:ascii="Times New Roman" w:hAnsi="Times New Roman"/>
          <w:b/>
          <w:sz w:val="24"/>
        </w:rPr>
        <w:t>Powyższe zapisy</w:t>
      </w:r>
      <w:r w:rsidRPr="00E55267">
        <w:rPr>
          <w:rFonts w:ascii="Times New Roman" w:hAnsi="Times New Roman"/>
          <w:sz w:val="24"/>
        </w:rPr>
        <w:t xml:space="preserve"> </w:t>
      </w:r>
      <w:r w:rsidRPr="00E55267">
        <w:rPr>
          <w:rFonts w:ascii="Times New Roman" w:hAnsi="Times New Roman"/>
          <w:i/>
          <w:iCs/>
          <w:sz w:val="24"/>
        </w:rPr>
        <w:t>(odnoszące się do Wy</w:t>
      </w:r>
      <w:r w:rsidRPr="00E55267">
        <w:rPr>
          <w:rFonts w:ascii="Times New Roman" w:eastAsia="Times New Roman" w:hAnsi="Times New Roman"/>
          <w:i/>
          <w:iCs/>
          <w:sz w:val="24"/>
          <w:lang w:eastAsia="pl-PL"/>
        </w:rPr>
        <w:t>konawcy mającego siedzibę lub miejsce zamieszkania poza granicami Rzeczypospolitej Polskiej</w:t>
      </w:r>
      <w:r w:rsidRPr="00E55267">
        <w:rPr>
          <w:rFonts w:ascii="Times New Roman" w:eastAsia="Times New Roman" w:hAnsi="Times New Roman"/>
          <w:sz w:val="24"/>
          <w:lang w:eastAsia="pl-PL"/>
        </w:rPr>
        <w:t xml:space="preserve">) </w:t>
      </w:r>
      <w:r w:rsidRPr="00E55267">
        <w:rPr>
          <w:rFonts w:ascii="Times New Roman" w:hAnsi="Times New Roman"/>
          <w:b/>
          <w:sz w:val="24"/>
        </w:rPr>
        <w:t>sto</w:t>
      </w:r>
      <w:r w:rsidR="005729F3" w:rsidRPr="00E55267">
        <w:rPr>
          <w:rFonts w:ascii="Times New Roman" w:hAnsi="Times New Roman"/>
          <w:b/>
          <w:sz w:val="24"/>
        </w:rPr>
        <w:t>suje się odpowiednio</w:t>
      </w:r>
      <w:r w:rsidR="005729F3" w:rsidRPr="00E55267">
        <w:rPr>
          <w:rFonts w:ascii="Times New Roman" w:hAnsi="Times New Roman"/>
          <w:sz w:val="24"/>
        </w:rPr>
        <w:t xml:space="preserve"> </w:t>
      </w:r>
      <w:r w:rsidR="008C77DA" w:rsidRPr="00E55267">
        <w:rPr>
          <w:rFonts w:ascii="Times New Roman" w:hAnsi="Times New Roman"/>
          <w:sz w:val="24"/>
        </w:rPr>
        <w:br/>
      </w:r>
      <w:r w:rsidRPr="00E55267">
        <w:rPr>
          <w:rFonts w:ascii="Times New Roman" w:hAnsi="Times New Roman"/>
          <w:sz w:val="24"/>
        </w:rPr>
        <w:t xml:space="preserve">do </w:t>
      </w:r>
      <w:r w:rsidR="008C77DA" w:rsidRPr="00E55267">
        <w:rPr>
          <w:rFonts w:ascii="Times New Roman" w:hAnsi="Times New Roman"/>
          <w:b/>
          <w:sz w:val="24"/>
        </w:rPr>
        <w:t>podmiotów udostępniających zasoby</w:t>
      </w:r>
      <w:r w:rsidR="008C77DA" w:rsidRPr="00E55267">
        <w:rPr>
          <w:rFonts w:ascii="Times New Roman" w:hAnsi="Times New Roman"/>
          <w:sz w:val="24"/>
        </w:rPr>
        <w:t xml:space="preserve"> na zasadach określonych w art. 118 </w:t>
      </w:r>
      <w:r w:rsidR="004D0A42" w:rsidRPr="00E55267">
        <w:rPr>
          <w:rFonts w:ascii="Times New Roman" w:hAnsi="Times New Roman"/>
          <w:sz w:val="24"/>
        </w:rPr>
        <w:br/>
      </w:r>
      <w:r w:rsidR="008C77DA" w:rsidRPr="00E55267">
        <w:rPr>
          <w:rFonts w:ascii="Times New Roman" w:hAnsi="Times New Roman"/>
          <w:sz w:val="24"/>
        </w:rPr>
        <w:t xml:space="preserve">ustawy </w:t>
      </w:r>
      <w:proofErr w:type="spellStart"/>
      <w:r w:rsidR="008C77DA" w:rsidRPr="00E55267">
        <w:rPr>
          <w:rFonts w:ascii="Times New Roman" w:hAnsi="Times New Roman"/>
          <w:sz w:val="24"/>
        </w:rPr>
        <w:t>Pzp</w:t>
      </w:r>
      <w:proofErr w:type="spellEnd"/>
      <w:r w:rsidR="008C77DA" w:rsidRPr="00E55267">
        <w:rPr>
          <w:rFonts w:ascii="Times New Roman" w:hAnsi="Times New Roman"/>
          <w:sz w:val="24"/>
        </w:rPr>
        <w:t xml:space="preserve"> oraz </w:t>
      </w:r>
      <w:r w:rsidRPr="00E55267">
        <w:rPr>
          <w:rFonts w:ascii="Times New Roman" w:hAnsi="Times New Roman"/>
          <w:sz w:val="24"/>
        </w:rPr>
        <w:t>p</w:t>
      </w:r>
      <w:r w:rsidRPr="00E55267">
        <w:rPr>
          <w:rFonts w:ascii="Times New Roman" w:hAnsi="Times New Roman"/>
          <w:b/>
          <w:sz w:val="24"/>
        </w:rPr>
        <w:t>odwykonawców</w:t>
      </w:r>
      <w:r w:rsidRPr="00E55267">
        <w:rPr>
          <w:rFonts w:ascii="Times New Roman" w:hAnsi="Times New Roman"/>
          <w:sz w:val="24"/>
        </w:rPr>
        <w:t xml:space="preserve"> </w:t>
      </w:r>
      <w:r w:rsidR="008C77DA" w:rsidRPr="00E55267">
        <w:rPr>
          <w:rFonts w:ascii="Times New Roman" w:hAnsi="Times New Roman"/>
          <w:sz w:val="24"/>
        </w:rPr>
        <w:t xml:space="preserve">niebędących podmiotami udostępniającymi </w:t>
      </w:r>
      <w:r w:rsidR="008C77DA" w:rsidRPr="00E55267">
        <w:rPr>
          <w:rFonts w:ascii="Times New Roman" w:hAnsi="Times New Roman"/>
          <w:sz w:val="24"/>
        </w:rPr>
        <w:lastRenderedPageBreak/>
        <w:t xml:space="preserve">zasoby na tych zasadach </w:t>
      </w:r>
      <w:r w:rsidRPr="00E55267">
        <w:rPr>
          <w:rFonts w:ascii="Times New Roman" w:hAnsi="Times New Roman"/>
          <w:sz w:val="24"/>
        </w:rPr>
        <w:t>mających siedzibę lub miejsce zamieszkania poza terytorium Rzeczypospolitej Polskiej.</w:t>
      </w:r>
    </w:p>
    <w:p w14:paraId="0CDE2070" w14:textId="77777777" w:rsidR="008C77DA" w:rsidRPr="00E55267" w:rsidRDefault="008C77DA" w:rsidP="00694581">
      <w:pPr>
        <w:spacing w:after="0" w:line="240" w:lineRule="auto"/>
        <w:ind w:left="851"/>
        <w:jc w:val="both"/>
        <w:rPr>
          <w:rFonts w:ascii="Times New Roman" w:hAnsi="Times New Roman"/>
          <w:sz w:val="24"/>
        </w:rPr>
      </w:pPr>
    </w:p>
    <w:p w14:paraId="32CFC29A" w14:textId="47887323" w:rsidR="008C77DA" w:rsidRPr="00E55267" w:rsidRDefault="008C77DA" w:rsidP="00490C38">
      <w:pPr>
        <w:pStyle w:val="Default"/>
        <w:numPr>
          <w:ilvl w:val="0"/>
          <w:numId w:val="29"/>
        </w:numPr>
        <w:tabs>
          <w:tab w:val="left" w:pos="851"/>
        </w:tabs>
        <w:ind w:left="567" w:firstLine="0"/>
        <w:jc w:val="both"/>
        <w:rPr>
          <w:rFonts w:ascii="Times New Roman" w:eastAsia="Calibri" w:hAnsi="Times New Roman" w:cs="Times New Roman"/>
          <w:b/>
          <w:color w:val="auto"/>
          <w:szCs w:val="22"/>
          <w:lang w:eastAsia="en-US"/>
        </w:rPr>
      </w:pPr>
      <w:r w:rsidRPr="00E55267">
        <w:rPr>
          <w:rFonts w:ascii="Times New Roman" w:hAnsi="Times New Roman"/>
          <w:b/>
          <w:color w:val="auto"/>
        </w:rPr>
        <w:t xml:space="preserve">Potwierdzających spełnienie warunków udziału w postępowaniu </w:t>
      </w:r>
      <w:proofErr w:type="spellStart"/>
      <w:r w:rsidRPr="00E55267">
        <w:rPr>
          <w:rFonts w:ascii="Times New Roman" w:hAnsi="Times New Roman"/>
          <w:b/>
          <w:color w:val="auto"/>
        </w:rPr>
        <w:t>tj</w:t>
      </w:r>
      <w:proofErr w:type="spellEnd"/>
      <w:r w:rsidRPr="00E55267">
        <w:rPr>
          <w:rFonts w:ascii="Times New Roman" w:hAnsi="Times New Roman"/>
          <w:b/>
          <w:color w:val="auto"/>
        </w:rPr>
        <w:t>:</w:t>
      </w:r>
    </w:p>
    <w:p w14:paraId="58B5E47F" w14:textId="77777777" w:rsidR="00666A2C" w:rsidRPr="00E55267" w:rsidRDefault="00666A2C" w:rsidP="00666A2C">
      <w:pPr>
        <w:pStyle w:val="Default"/>
        <w:tabs>
          <w:tab w:val="left" w:pos="851"/>
        </w:tabs>
        <w:ind w:left="567"/>
        <w:jc w:val="both"/>
        <w:rPr>
          <w:rFonts w:ascii="Times New Roman" w:eastAsia="Calibri" w:hAnsi="Times New Roman" w:cs="Times New Roman"/>
          <w:b/>
          <w:color w:val="auto"/>
          <w:szCs w:val="22"/>
          <w:lang w:eastAsia="en-US"/>
        </w:rPr>
      </w:pPr>
    </w:p>
    <w:p w14:paraId="7E7A430F" w14:textId="62AF4072" w:rsidR="008C77DA" w:rsidRPr="00E55267" w:rsidRDefault="00666A2C" w:rsidP="00666A2C">
      <w:pPr>
        <w:ind w:left="851"/>
        <w:jc w:val="both"/>
        <w:rPr>
          <w:rFonts w:ascii="Times New Roman" w:hAnsi="Times New Roman"/>
          <w:i/>
          <w:sz w:val="24"/>
          <w:szCs w:val="24"/>
        </w:rPr>
      </w:pPr>
      <w:r w:rsidRPr="00E55267">
        <w:rPr>
          <w:rFonts w:ascii="Times New Roman" w:hAnsi="Times New Roman"/>
          <w:i/>
          <w:sz w:val="24"/>
          <w:szCs w:val="24"/>
        </w:rPr>
        <w:t>Zamawiający nie wymaga złożenia dokumentów potwierdzających spełnianie warunków udziału w przedmiotowym postępowaniu.</w:t>
      </w:r>
    </w:p>
    <w:p w14:paraId="20192E88" w14:textId="4433F0D4" w:rsidR="00D363EE" w:rsidRPr="00E55267"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E55267">
        <w:rPr>
          <w:rFonts w:ascii="Times New Roman" w:hAnsi="Times New Roman" w:cs="Times New Roman"/>
          <w:color w:val="auto"/>
        </w:rPr>
        <w:t>Wezwanie o którym mowa w pkt 1 zostanie przekazane wykonawcy przy użyciu środka komunikacji elektronicznej, wskazanego przez zamawiającego</w:t>
      </w:r>
      <w:r w:rsidR="006C73DF" w:rsidRPr="00E55267">
        <w:rPr>
          <w:rFonts w:ascii="Times New Roman" w:hAnsi="Times New Roman" w:cs="Times New Roman"/>
          <w:color w:val="auto"/>
        </w:rPr>
        <w:t xml:space="preserve"> w niniejszej specyfikacji</w:t>
      </w:r>
      <w:r w:rsidRPr="00E55267">
        <w:rPr>
          <w:rFonts w:ascii="Times New Roman" w:hAnsi="Times New Roman" w:cs="Times New Roman"/>
          <w:color w:val="auto"/>
        </w:rPr>
        <w:t>.</w:t>
      </w:r>
    </w:p>
    <w:p w14:paraId="011ADBAC" w14:textId="77777777" w:rsidR="00D363EE" w:rsidRPr="00E55267"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E55267">
        <w:rPr>
          <w:rFonts w:ascii="Times New Roman" w:hAnsi="Times New Roman" w:cs="Times New Roman"/>
          <w:color w:val="auto"/>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o ile wykonawca wskaże w jednolitym dokumencie dane umożliwiające dostęp do tych środków, bądź w przypadku </w:t>
      </w:r>
      <w:r w:rsidR="00F84FC3" w:rsidRPr="00E55267">
        <w:rPr>
          <w:rFonts w:ascii="Times New Roman" w:hAnsi="Times New Roman" w:cs="Times New Roman"/>
          <w:color w:val="auto"/>
        </w:rPr>
        <w:br/>
      </w:r>
      <w:r w:rsidRPr="00E55267">
        <w:rPr>
          <w:rFonts w:ascii="Times New Roman" w:hAnsi="Times New Roman" w:cs="Times New Roman"/>
          <w:color w:val="auto"/>
        </w:rPr>
        <w:t xml:space="preserve">gdy podmiotowym środkiem dowodowym jest oświadczenie, którego treść odpowiada zakresowi oświadczenia, o którym mowa w art. 125 ust. 1 ustawy </w:t>
      </w:r>
      <w:proofErr w:type="spellStart"/>
      <w:r w:rsidRPr="00E55267">
        <w:rPr>
          <w:rFonts w:ascii="Times New Roman" w:hAnsi="Times New Roman" w:cs="Times New Roman"/>
          <w:color w:val="auto"/>
        </w:rPr>
        <w:t>Pzp</w:t>
      </w:r>
      <w:proofErr w:type="spellEnd"/>
      <w:r w:rsidRPr="00E55267">
        <w:rPr>
          <w:rFonts w:ascii="Times New Roman" w:hAnsi="Times New Roman" w:cs="Times New Roman"/>
          <w:color w:val="auto"/>
        </w:rPr>
        <w:t>.</w:t>
      </w:r>
    </w:p>
    <w:p w14:paraId="7E69F4CD" w14:textId="77777777" w:rsidR="00D363EE" w:rsidRPr="00E55267" w:rsidRDefault="00AF0206" w:rsidP="00260581">
      <w:pPr>
        <w:pStyle w:val="Default"/>
        <w:numPr>
          <w:ilvl w:val="3"/>
          <w:numId w:val="28"/>
        </w:numPr>
        <w:tabs>
          <w:tab w:val="left" w:pos="851"/>
        </w:tabs>
        <w:ind w:left="851" w:hanging="425"/>
        <w:jc w:val="both"/>
        <w:rPr>
          <w:rFonts w:ascii="Times New Roman" w:hAnsi="Times New Roman" w:cs="Times New Roman"/>
          <w:color w:val="auto"/>
        </w:rPr>
      </w:pPr>
      <w:r w:rsidRPr="00E55267">
        <w:rPr>
          <w:rFonts w:ascii="Times New Roman" w:hAnsi="Times New Roman" w:cs="Times New Roman"/>
          <w:color w:val="auto"/>
        </w:rPr>
        <w:t>Wykonawca nie jest zobowiązany do złożenia podmiotowych środków dowodowych, które zamawiający posiada, jeżeli wykonawca wskaże te środki oraz potwierdzi ich prawidłowość i aktualność.</w:t>
      </w:r>
    </w:p>
    <w:p w14:paraId="41E159D4" w14:textId="6A690D39" w:rsidR="00D363EE" w:rsidRPr="00E55267" w:rsidRDefault="00AF0206" w:rsidP="00260581">
      <w:pPr>
        <w:pStyle w:val="Default"/>
        <w:numPr>
          <w:ilvl w:val="3"/>
          <w:numId w:val="28"/>
        </w:numPr>
        <w:tabs>
          <w:tab w:val="left" w:pos="851"/>
        </w:tabs>
        <w:ind w:left="851" w:hanging="425"/>
        <w:jc w:val="both"/>
        <w:rPr>
          <w:rFonts w:ascii="Times New Roman" w:eastAsia="DejaVu Sans" w:hAnsi="Times New Roman" w:cs="Times New Roman"/>
          <w:color w:val="auto"/>
          <w:lang w:eastAsia="zh-CN" w:bidi="hi-IN"/>
        </w:rPr>
      </w:pPr>
      <w:r w:rsidRPr="00E55267">
        <w:rPr>
          <w:rFonts w:ascii="Times New Roman" w:eastAsia="DejaVu Sans" w:hAnsi="Times New Roman" w:cs="Times New Roman"/>
          <w:color w:val="auto"/>
          <w:lang w:eastAsia="zh-CN" w:bidi="hi-IN"/>
        </w:rPr>
        <w:t xml:space="preserve">W zakresie nieuregulowanym w niniejszej SWZ, zastosowanie mają przepisy Rozporządzenia Ministra Rozwoju, Pracy i Technologii z dnia 23 grudnia 2020 r. </w:t>
      </w:r>
      <w:r w:rsidRPr="00E55267">
        <w:rPr>
          <w:rFonts w:ascii="Times New Roman" w:eastAsia="DejaVu Sans" w:hAnsi="Times New Roman" w:cs="Times New Roman"/>
          <w:color w:val="auto"/>
          <w:lang w:eastAsia="zh-CN" w:bidi="hi-IN"/>
        </w:rPr>
        <w:br/>
        <w:t xml:space="preserve">w sprawie podmiotowych środków dowodowych oraz innych dokumentów </w:t>
      </w:r>
      <w:r w:rsidR="006D639F" w:rsidRPr="00E55267">
        <w:rPr>
          <w:rFonts w:ascii="Times New Roman" w:eastAsia="DejaVu Sans" w:hAnsi="Times New Roman" w:cs="Times New Roman"/>
          <w:color w:val="auto"/>
          <w:lang w:eastAsia="zh-CN" w:bidi="hi-IN"/>
        </w:rPr>
        <w:br/>
      </w:r>
      <w:r w:rsidRPr="00E55267">
        <w:rPr>
          <w:rFonts w:ascii="Times New Roman" w:eastAsia="DejaVu Sans" w:hAnsi="Times New Roman" w:cs="Times New Roman"/>
          <w:color w:val="auto"/>
          <w:lang w:eastAsia="zh-CN" w:bidi="hi-IN"/>
        </w:rPr>
        <w:t>lub oświadczeń, jakich może żądać zamawiający od wykonawcy</w:t>
      </w:r>
      <w:r w:rsidR="008C77DA" w:rsidRPr="00E55267">
        <w:rPr>
          <w:rFonts w:ascii="Times New Roman" w:eastAsia="DejaVu Sans" w:hAnsi="Times New Roman" w:cs="Times New Roman"/>
          <w:color w:val="auto"/>
          <w:lang w:eastAsia="zh-CN" w:bidi="hi-IN"/>
        </w:rPr>
        <w:t xml:space="preserve"> (Dz. U. z 2020 r., poz. 2415) przy uwzględnieniu zmian wynikających z Rozporządzenia Ministra Rozwoju i Technologii z dnia 3 sierpnia 2023 r. zmieniającego rozporządzenie </w:t>
      </w:r>
      <w:r w:rsidR="008C77DA" w:rsidRPr="00E55267">
        <w:rPr>
          <w:rFonts w:ascii="Times New Roman" w:eastAsia="DejaVu Sans" w:hAnsi="Times New Roman" w:cs="Times New Roman"/>
          <w:color w:val="auto"/>
          <w:lang w:eastAsia="zh-CN" w:bidi="hi-IN"/>
        </w:rPr>
        <w:br/>
        <w:t xml:space="preserve">w sprawie podmiotowych środków dowodowych oraz innych dokumentów </w:t>
      </w:r>
      <w:r w:rsidR="008C77DA" w:rsidRPr="00E55267">
        <w:rPr>
          <w:rFonts w:ascii="Times New Roman" w:eastAsia="DejaVu Sans" w:hAnsi="Times New Roman" w:cs="Times New Roman"/>
          <w:color w:val="auto"/>
          <w:lang w:eastAsia="zh-CN" w:bidi="hi-IN"/>
        </w:rPr>
        <w:br/>
        <w:t>lub oświadczeń, jakich może żądać zamawiający od wykonawcy (Dz. U. z 2020 r., poz. 2415).</w:t>
      </w:r>
    </w:p>
    <w:p w14:paraId="4326E574" w14:textId="75E7E19D" w:rsidR="007B1D84" w:rsidRPr="00E55267" w:rsidRDefault="00AF0206" w:rsidP="00260581">
      <w:pPr>
        <w:pStyle w:val="Default"/>
        <w:numPr>
          <w:ilvl w:val="3"/>
          <w:numId w:val="28"/>
        </w:numPr>
        <w:tabs>
          <w:tab w:val="left" w:pos="851"/>
        </w:tabs>
        <w:spacing w:after="240"/>
        <w:ind w:left="851" w:hanging="425"/>
        <w:jc w:val="both"/>
        <w:rPr>
          <w:rFonts w:ascii="Times New Roman" w:hAnsi="Times New Roman" w:cs="Times New Roman"/>
          <w:color w:val="auto"/>
        </w:rPr>
      </w:pPr>
      <w:r w:rsidRPr="00E55267">
        <w:rPr>
          <w:rFonts w:ascii="Times New Roman" w:eastAsia="DejaVu Sans" w:hAnsi="Times New Roman" w:cs="Times New Roman"/>
          <w:color w:val="auto"/>
          <w:lang w:eastAsia="zh-CN" w:bidi="hi-IN"/>
        </w:rPr>
        <w:t xml:space="preserve">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w:t>
      </w:r>
      <w:r w:rsidR="006D639F" w:rsidRPr="00E55267">
        <w:rPr>
          <w:rFonts w:ascii="Times New Roman" w:eastAsia="DejaVu Sans" w:hAnsi="Times New Roman" w:cs="Times New Roman"/>
          <w:color w:val="auto"/>
          <w:lang w:eastAsia="zh-CN" w:bidi="hi-IN"/>
        </w:rPr>
        <w:br/>
      </w:r>
      <w:r w:rsidR="008C77DA" w:rsidRPr="00E55267">
        <w:rPr>
          <w:rFonts w:ascii="Times New Roman" w:eastAsia="DejaVu Sans" w:hAnsi="Times New Roman" w:cs="Times New Roman"/>
          <w:color w:val="auto"/>
          <w:lang w:eastAsia="zh-CN" w:bidi="hi-IN"/>
        </w:rPr>
        <w:t>lub konkursie (Dz. U. z 2020 r., poz. 2452).</w:t>
      </w:r>
    </w:p>
    <w:p w14:paraId="1A8EDDD1"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Wspólne ubieganie się Wykonawców o zamówienie</w:t>
      </w:r>
    </w:p>
    <w:p w14:paraId="75E06879" w14:textId="77777777" w:rsidR="00D363EE" w:rsidRPr="00E55267"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Wykonawcy mogą wspólnie ubiegać się o udzielenie zamówienia w rozumieniu </w:t>
      </w:r>
      <w:r w:rsidRPr="00E55267">
        <w:rPr>
          <w:rFonts w:ascii="Times New Roman" w:eastAsia="Times New Roman" w:hAnsi="Times New Roman"/>
          <w:sz w:val="24"/>
          <w:szCs w:val="24"/>
          <w:lang w:eastAsia="pl-PL"/>
        </w:rPr>
        <w:br/>
        <w:t xml:space="preserve">art. 58 ust. 1 ustawy </w:t>
      </w:r>
      <w:proofErr w:type="spellStart"/>
      <w:r w:rsidRPr="00E55267">
        <w:rPr>
          <w:rFonts w:ascii="Times New Roman" w:eastAsia="Times New Roman" w:hAnsi="Times New Roman"/>
          <w:sz w:val="24"/>
          <w:szCs w:val="24"/>
          <w:lang w:eastAsia="pl-PL"/>
        </w:rPr>
        <w:t>Pzp</w:t>
      </w:r>
      <w:proofErr w:type="spellEnd"/>
      <w:r w:rsidRPr="00E55267">
        <w:rPr>
          <w:rFonts w:ascii="Times New Roman" w:eastAsia="Times New Roman" w:hAnsi="Times New Roman"/>
          <w:sz w:val="24"/>
          <w:szCs w:val="24"/>
          <w:lang w:eastAsia="pl-PL"/>
        </w:rPr>
        <w:t xml:space="preserve">. Ustanawiają wówczas pełnomocnika do reprezentowania ich w postępowaniu o udzielenie zamówienia albo do reprezentowania w postępowaniu i zawarcia umowy w sprawie zamówienia publicznego. </w:t>
      </w:r>
    </w:p>
    <w:p w14:paraId="3D14EA16" w14:textId="77777777" w:rsidR="00D363EE" w:rsidRPr="00E55267" w:rsidRDefault="00AF0206" w:rsidP="00E37261">
      <w:pPr>
        <w:numPr>
          <w:ilvl w:val="0"/>
          <w:numId w:val="10"/>
        </w:numPr>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E55267">
        <w:rPr>
          <w:rFonts w:ascii="Times New Roman" w:eastAsia="Times New Roman" w:hAnsi="Times New Roman"/>
          <w:sz w:val="24"/>
          <w:szCs w:val="24"/>
          <w:u w:val="single"/>
          <w:lang w:eastAsia="pl-PL"/>
        </w:rPr>
        <w:t xml:space="preserve">każdego z tych wykonawców </w:t>
      </w:r>
      <w:r w:rsidRPr="00E55267">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E55267">
        <w:rPr>
          <w:rFonts w:ascii="Times New Roman" w:eastAsia="Times New Roman" w:hAnsi="Times New Roman"/>
          <w:b/>
          <w:bCs/>
          <w:sz w:val="24"/>
          <w:szCs w:val="24"/>
          <w:lang w:eastAsia="pl-PL"/>
        </w:rPr>
        <w:t xml:space="preserve">zobowiązani </w:t>
      </w:r>
      <w:r w:rsidR="00FF392E" w:rsidRPr="00E55267">
        <w:rPr>
          <w:rFonts w:ascii="Times New Roman" w:eastAsia="Times New Roman" w:hAnsi="Times New Roman"/>
          <w:b/>
          <w:bCs/>
          <w:sz w:val="24"/>
          <w:szCs w:val="24"/>
          <w:lang w:eastAsia="pl-PL"/>
        </w:rPr>
        <w:br/>
      </w:r>
      <w:r w:rsidRPr="00E55267">
        <w:rPr>
          <w:rFonts w:ascii="Times New Roman" w:eastAsia="Times New Roman" w:hAnsi="Times New Roman"/>
          <w:b/>
          <w:bCs/>
          <w:sz w:val="24"/>
          <w:szCs w:val="24"/>
          <w:lang w:eastAsia="pl-PL"/>
        </w:rPr>
        <w:t>są przekazać wraz z ofertą.</w:t>
      </w:r>
    </w:p>
    <w:p w14:paraId="666518D8" w14:textId="77777777" w:rsidR="00D363EE" w:rsidRPr="00E55267" w:rsidRDefault="00AF0206" w:rsidP="00E37261">
      <w:pPr>
        <w:spacing w:after="0" w:line="240" w:lineRule="auto"/>
        <w:ind w:left="851"/>
        <w:jc w:val="both"/>
        <w:rPr>
          <w:rFonts w:ascii="Times New Roman" w:hAnsi="Times New Roman"/>
          <w:sz w:val="24"/>
          <w:szCs w:val="24"/>
        </w:rPr>
      </w:pPr>
      <w:r w:rsidRPr="00E55267">
        <w:rPr>
          <w:rFonts w:ascii="Times New Roman" w:eastAsia="Times New Roman" w:hAnsi="Times New Roman"/>
          <w:i/>
          <w:iCs/>
          <w:sz w:val="24"/>
          <w:szCs w:val="24"/>
          <w:lang w:eastAsia="pl-PL"/>
        </w:rPr>
        <w:t xml:space="preserve">Pełnomocnictwo winno zostać sporządzone w </w:t>
      </w:r>
      <w:r w:rsidRPr="00E55267">
        <w:rPr>
          <w:rFonts w:ascii="Times New Roman" w:eastAsia="Times New Roman" w:hAnsi="Times New Roman"/>
          <w:b/>
          <w:bCs/>
          <w:i/>
          <w:iCs/>
          <w:sz w:val="24"/>
          <w:szCs w:val="24"/>
          <w:lang w:eastAsia="pl-PL"/>
        </w:rPr>
        <w:t>postaci elektronicznej, opatrzone kwalifikowanym podpisem elektronicznym każdego z wykonawców</w:t>
      </w:r>
      <w:r w:rsidRPr="00E55267">
        <w:rPr>
          <w:rFonts w:ascii="Times New Roman" w:eastAsia="Times New Roman" w:hAnsi="Times New Roman"/>
          <w:i/>
          <w:iCs/>
          <w:sz w:val="24"/>
          <w:szCs w:val="24"/>
          <w:lang w:eastAsia="pl-PL"/>
        </w:rPr>
        <w:t xml:space="preserve"> wspólnie ubiegających się o udzielenie zamówienia oraz </w:t>
      </w:r>
      <w:r w:rsidR="00FF392E" w:rsidRPr="00E55267">
        <w:rPr>
          <w:rFonts w:ascii="Times New Roman" w:eastAsia="Times New Roman" w:hAnsi="Times New Roman"/>
          <w:b/>
          <w:bCs/>
          <w:i/>
          <w:iCs/>
          <w:sz w:val="24"/>
          <w:szCs w:val="24"/>
          <w:lang w:eastAsia="pl-PL"/>
        </w:rPr>
        <w:t xml:space="preserve">przekazane przy użyciu środka </w:t>
      </w:r>
      <w:r w:rsidRPr="00E55267">
        <w:rPr>
          <w:rFonts w:ascii="Times New Roman" w:eastAsia="Times New Roman" w:hAnsi="Times New Roman"/>
          <w:b/>
          <w:bCs/>
          <w:i/>
          <w:iCs/>
          <w:sz w:val="24"/>
          <w:szCs w:val="24"/>
          <w:lang w:eastAsia="pl-PL"/>
        </w:rPr>
        <w:t>komunikacji elektronicznej wskazanego przez zamawiającego.</w:t>
      </w:r>
    </w:p>
    <w:p w14:paraId="4F7701EA" w14:textId="77777777" w:rsidR="00D363EE" w:rsidRPr="00E55267" w:rsidRDefault="00AF0206" w:rsidP="00E37261">
      <w:pPr>
        <w:spacing w:after="0" w:line="240" w:lineRule="auto"/>
        <w:ind w:left="851"/>
        <w:jc w:val="both"/>
        <w:rPr>
          <w:rFonts w:ascii="Times New Roman" w:eastAsia="Times New Roman" w:hAnsi="Times New Roman"/>
          <w:i/>
          <w:iCs/>
          <w:sz w:val="24"/>
          <w:szCs w:val="24"/>
          <w:lang w:eastAsia="pl-PL"/>
        </w:rPr>
      </w:pPr>
      <w:r w:rsidRPr="00E55267">
        <w:rPr>
          <w:rFonts w:ascii="Times New Roman" w:eastAsia="Times New Roman" w:hAnsi="Times New Roman"/>
          <w:i/>
          <w:iCs/>
          <w:sz w:val="24"/>
          <w:szCs w:val="24"/>
          <w:lang w:eastAsia="pl-PL"/>
        </w:rPr>
        <w:lastRenderedPageBreak/>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64A8094" w14:textId="554F47A3" w:rsidR="00F95CB4" w:rsidRPr="00E55267" w:rsidRDefault="00AF0206" w:rsidP="00A02F42">
      <w:pPr>
        <w:numPr>
          <w:ilvl w:val="0"/>
          <w:numId w:val="10"/>
        </w:numPr>
        <w:spacing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regulują zapisy rozdz. VI i VII niniejszej SWZ. </w:t>
      </w:r>
    </w:p>
    <w:p w14:paraId="1A35C236"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Poleganie na zdolnościach lub sytuacji podmiotów udostępniających zasoby</w:t>
      </w:r>
    </w:p>
    <w:p w14:paraId="7F16EAD5" w14:textId="21294296" w:rsidR="00A02F42" w:rsidRPr="00E55267" w:rsidRDefault="00A02F42" w:rsidP="00E5266A">
      <w:pPr>
        <w:numPr>
          <w:ilvl w:val="1"/>
          <w:numId w:val="40"/>
        </w:numPr>
        <w:spacing w:after="0" w:line="240" w:lineRule="auto"/>
        <w:ind w:left="851" w:hanging="425"/>
        <w:jc w:val="both"/>
        <w:rPr>
          <w:rFonts w:ascii="Times New Roman" w:eastAsia="Times New Roman" w:hAnsi="Times New Roman"/>
          <w:b/>
          <w:sz w:val="24"/>
          <w:szCs w:val="24"/>
          <w:lang w:eastAsia="pl-PL"/>
        </w:rPr>
      </w:pPr>
      <w:r w:rsidRPr="00E55267">
        <w:rPr>
          <w:rFonts w:ascii="Times New Roman" w:eastAsia="Times New Roman" w:hAnsi="Times New Roman"/>
          <w:b/>
          <w:sz w:val="24"/>
          <w:szCs w:val="24"/>
          <w:lang w:eastAsia="pl-PL"/>
        </w:rPr>
        <w:t xml:space="preserve">W przypadku, gdy Zamawiający określa warunki udziału w postępowaniu, </w:t>
      </w:r>
      <w:r w:rsidRPr="00E55267">
        <w:rPr>
          <w:rFonts w:ascii="Times New Roman" w:eastAsia="Times New Roman" w:hAnsi="Times New Roman"/>
          <w:sz w:val="24"/>
          <w:szCs w:val="24"/>
          <w:lang w:eastAsia="pl-PL"/>
        </w:rPr>
        <w:t xml:space="preserve">Wykonawca może w celu potwierdzenia spełniania warunków udziału </w:t>
      </w:r>
      <w:r w:rsidRPr="00E55267">
        <w:rPr>
          <w:rFonts w:ascii="Times New Roman" w:eastAsia="Times New Roman" w:hAnsi="Times New Roman"/>
          <w:sz w:val="24"/>
          <w:szCs w:val="24"/>
          <w:lang w:eastAsia="pl-PL"/>
        </w:rPr>
        <w:br/>
        <w:t xml:space="preserve">w niniejszym postępowaniu, polegać na zdolności technicznej lub zawodowej </w:t>
      </w:r>
      <w:r w:rsidR="008C77DA"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lub sytuacji finansowej lub ekonomicznej podmiotów udostępniających zasoby, niezależnie od charakteru prawnego łączących go z nimi stosunków prawnych</w:t>
      </w:r>
      <w:r w:rsidRPr="00E55267">
        <w:rPr>
          <w:rFonts w:ascii="Times New Roman" w:eastAsia="Times New Roman" w:hAnsi="Times New Roman"/>
          <w:b/>
          <w:sz w:val="24"/>
          <w:szCs w:val="24"/>
          <w:lang w:eastAsia="pl-PL"/>
        </w:rPr>
        <w:t xml:space="preserve">. </w:t>
      </w:r>
    </w:p>
    <w:p w14:paraId="0A23FBE9" w14:textId="40D9D03F" w:rsidR="00D363EE" w:rsidRPr="00E55267" w:rsidRDefault="00AF0206" w:rsidP="00E5266A">
      <w:pPr>
        <w:numPr>
          <w:ilvl w:val="1"/>
          <w:numId w:val="40"/>
        </w:numPr>
        <w:spacing w:after="0" w:line="240" w:lineRule="auto"/>
        <w:ind w:left="851" w:hanging="425"/>
        <w:jc w:val="both"/>
        <w:rPr>
          <w:rFonts w:ascii="Times New Roman" w:eastAsia="Times New Roman" w:hAnsi="Times New Roman"/>
          <w:b/>
          <w:sz w:val="24"/>
          <w:szCs w:val="24"/>
          <w:lang w:eastAsia="pl-PL"/>
        </w:rPr>
      </w:pPr>
      <w:r w:rsidRPr="00E55267">
        <w:rPr>
          <w:rFonts w:ascii="Times New Roman" w:eastAsia="Times New Roman" w:hAnsi="Times New Roman"/>
          <w:sz w:val="24"/>
          <w:szCs w:val="24"/>
          <w:lang w:eastAsia="pl-PL"/>
        </w:rPr>
        <w:t xml:space="preserve">Wykonawca, który polega </w:t>
      </w:r>
      <w:r w:rsidR="0053584D" w:rsidRPr="00E55267">
        <w:rPr>
          <w:rFonts w:ascii="Times New Roman" w:eastAsia="Times New Roman" w:hAnsi="Times New Roman"/>
          <w:sz w:val="24"/>
          <w:szCs w:val="24"/>
          <w:lang w:eastAsia="pl-PL"/>
        </w:rPr>
        <w:t>na zdolnościach lub sytuacji podmiotów udostępniających zasoby</w:t>
      </w:r>
      <w:r w:rsidRPr="00E55267">
        <w:rPr>
          <w:rFonts w:ascii="Times New Roman" w:eastAsia="Times New Roman" w:hAnsi="Times New Roman"/>
          <w:sz w:val="24"/>
          <w:szCs w:val="24"/>
          <w:lang w:eastAsia="pl-PL"/>
        </w:rPr>
        <w:t xml:space="preserve">, </w:t>
      </w:r>
      <w:r w:rsidRPr="00E55267">
        <w:rPr>
          <w:rFonts w:ascii="Times New Roman" w:eastAsia="Times New Roman" w:hAnsi="Times New Roman"/>
          <w:b/>
          <w:bCs/>
          <w:sz w:val="24"/>
          <w:szCs w:val="24"/>
          <w:lang w:eastAsia="pl-PL"/>
        </w:rPr>
        <w:t>przekazuje wraz z ofertą zobowiązanie podmiotu udostępniającego</w:t>
      </w:r>
      <w:r w:rsidRPr="00E55267">
        <w:rPr>
          <w:rFonts w:ascii="Times New Roman" w:eastAsia="Times New Roman" w:hAnsi="Times New Roman"/>
          <w:sz w:val="24"/>
          <w:szCs w:val="24"/>
          <w:lang w:eastAsia="pl-PL"/>
        </w:rPr>
        <w:t xml:space="preserve"> </w:t>
      </w:r>
      <w:r w:rsidRPr="00E55267">
        <w:rPr>
          <w:rFonts w:ascii="Times New Roman" w:eastAsia="Times New Roman" w:hAnsi="Times New Roman"/>
          <w:b/>
          <w:bCs/>
          <w:sz w:val="24"/>
          <w:szCs w:val="24"/>
          <w:lang w:eastAsia="pl-PL"/>
        </w:rPr>
        <w:t>zasoby</w:t>
      </w:r>
      <w:r w:rsidRPr="00E55267">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w:t>
      </w:r>
      <w:r w:rsidR="004F3A91"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że realizując zamówienie, będzie dysponował niezbędnymi zasobami tych podmiotów.</w:t>
      </w:r>
    </w:p>
    <w:p w14:paraId="413216DA" w14:textId="32528570" w:rsidR="00FD3010" w:rsidRPr="00E55267" w:rsidRDefault="00AF0206" w:rsidP="00A02F42">
      <w:pPr>
        <w:pStyle w:val="Akapitzlist"/>
        <w:ind w:left="851"/>
        <w:jc w:val="both"/>
        <w:rPr>
          <w:i/>
          <w:iCs/>
        </w:rPr>
      </w:pPr>
      <w:r w:rsidRPr="00E55267">
        <w:rPr>
          <w:i/>
          <w:iCs/>
        </w:rPr>
        <w:t>Zobowiązanie podmiotu udostępniającego za</w:t>
      </w:r>
      <w:r w:rsidR="00FF392E" w:rsidRPr="00E55267">
        <w:rPr>
          <w:i/>
          <w:iCs/>
        </w:rPr>
        <w:t>soby winno zostać sporządzone w</w:t>
      </w:r>
      <w:r w:rsidRPr="00E55267">
        <w:rPr>
          <w:i/>
          <w:iCs/>
        </w:rPr>
        <w:t> </w:t>
      </w:r>
      <w:r w:rsidRPr="00E55267">
        <w:rPr>
          <w:b/>
          <w:bCs/>
          <w:i/>
          <w:iCs/>
        </w:rPr>
        <w:t>postaci elektronicznej, opatrzone kwalifikowanym podpisem elektronicznym podmiotu udostępniającego zasoby</w:t>
      </w:r>
      <w:r w:rsidRPr="00E55267">
        <w:rPr>
          <w:i/>
          <w:iCs/>
        </w:rPr>
        <w:t xml:space="preserve"> oraz </w:t>
      </w:r>
      <w:r w:rsidR="00FF392E" w:rsidRPr="00E55267">
        <w:rPr>
          <w:b/>
          <w:bCs/>
          <w:i/>
          <w:iCs/>
        </w:rPr>
        <w:t>przekazane przy użyciu środka</w:t>
      </w:r>
      <w:r w:rsidRPr="00E55267">
        <w:rPr>
          <w:b/>
          <w:bCs/>
          <w:i/>
          <w:iCs/>
        </w:rPr>
        <w:t xml:space="preserve"> komunikacji elektronicznej wskazanego przez zamawiającego.</w:t>
      </w:r>
    </w:p>
    <w:p w14:paraId="34C77BF2" w14:textId="55B9E279" w:rsidR="00A02F42" w:rsidRPr="00E55267" w:rsidRDefault="00A02F42" w:rsidP="00A02F42">
      <w:pPr>
        <w:pStyle w:val="Akapitzlist"/>
        <w:ind w:left="851"/>
        <w:jc w:val="both"/>
        <w:rPr>
          <w:i/>
          <w:iCs/>
        </w:rPr>
      </w:pPr>
      <w:r w:rsidRPr="00E55267">
        <w:rPr>
          <w:i/>
          <w:iCs/>
        </w:rPr>
        <w:t xml:space="preserve">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w:t>
      </w:r>
      <w:r w:rsidR="008C77DA" w:rsidRPr="00E55267">
        <w:rPr>
          <w:i/>
          <w:iCs/>
        </w:rPr>
        <w:br/>
      </w:r>
      <w:r w:rsidRPr="00E55267">
        <w:rPr>
          <w:i/>
          <w:iCs/>
        </w:rPr>
        <w:t xml:space="preserve">z dokumentem w postaci papierowej. Poświadczenia zgodności cyfrowego odwzorowania z dokumentem w postaci papierowej dokonuje odpowiednio </w:t>
      </w:r>
      <w:r w:rsidRPr="00E55267">
        <w:rPr>
          <w:i/>
          <w:iCs/>
          <w:u w:val="single"/>
        </w:rPr>
        <w:t>wykonawca</w:t>
      </w:r>
      <w:r w:rsidRPr="00E55267">
        <w:rPr>
          <w:i/>
          <w:iCs/>
        </w:rPr>
        <w:t xml:space="preserve"> lub </w:t>
      </w:r>
      <w:r w:rsidRPr="00E55267">
        <w:rPr>
          <w:i/>
          <w:iCs/>
          <w:u w:val="single"/>
        </w:rPr>
        <w:t>wykonawca wspólnie ubiegający się o udzielenie zamówienia</w:t>
      </w:r>
      <w:r w:rsidRPr="00E55267">
        <w:rPr>
          <w:i/>
          <w:iCs/>
        </w:rPr>
        <w:t xml:space="preserve"> </w:t>
      </w:r>
      <w:r w:rsidR="008C77DA" w:rsidRPr="00E55267">
        <w:rPr>
          <w:i/>
          <w:iCs/>
        </w:rPr>
        <w:br/>
      </w:r>
      <w:r w:rsidRPr="00E55267">
        <w:rPr>
          <w:i/>
          <w:iCs/>
        </w:rPr>
        <w:t xml:space="preserve">lub </w:t>
      </w:r>
      <w:r w:rsidRPr="00E55267">
        <w:rPr>
          <w:i/>
          <w:iCs/>
          <w:u w:val="single"/>
        </w:rPr>
        <w:t>notariusz.</w:t>
      </w:r>
    </w:p>
    <w:p w14:paraId="14A24C75" w14:textId="77777777" w:rsidR="00A02F42" w:rsidRPr="00E55267" w:rsidRDefault="00A02F42" w:rsidP="00E5266A">
      <w:pPr>
        <w:numPr>
          <w:ilvl w:val="1"/>
          <w:numId w:val="40"/>
        </w:numPr>
        <w:spacing w:after="0" w:line="240" w:lineRule="auto"/>
        <w:ind w:left="851" w:hanging="425"/>
        <w:jc w:val="both"/>
        <w:rPr>
          <w:rFonts w:ascii="Times New Roman" w:hAnsi="Times New Roman"/>
          <w:sz w:val="24"/>
          <w:szCs w:val="24"/>
          <w:lang w:eastAsia="pl-PL"/>
        </w:rPr>
      </w:pPr>
      <w:r w:rsidRPr="00E55267">
        <w:rPr>
          <w:rFonts w:ascii="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14:paraId="315BE76B" w14:textId="5A8C1AD5" w:rsidR="00A02F42" w:rsidRPr="00E55267" w:rsidRDefault="00F754F6" w:rsidP="00A02F42">
      <w:pPr>
        <w:spacing w:after="0" w:line="240" w:lineRule="auto"/>
        <w:ind w:left="851"/>
        <w:jc w:val="both"/>
        <w:rPr>
          <w:rFonts w:ascii="Times New Roman" w:hAnsi="Times New Roman"/>
          <w:sz w:val="24"/>
          <w:szCs w:val="24"/>
        </w:rPr>
      </w:pPr>
      <w:r w:rsidRPr="00E55267">
        <w:rPr>
          <w:rFonts w:ascii="Times New Roman" w:hAnsi="Times New Roman"/>
          <w:sz w:val="24"/>
          <w:szCs w:val="24"/>
        </w:rPr>
        <w:t>Wykonawca</w:t>
      </w:r>
      <w:r w:rsidR="00A02F42" w:rsidRPr="00E55267">
        <w:rPr>
          <w:rFonts w:ascii="Times New Roman" w:hAnsi="Times New Roman"/>
          <w:sz w:val="24"/>
          <w:szCs w:val="24"/>
        </w:rPr>
        <w:t>, któr</w:t>
      </w:r>
      <w:r w:rsidRPr="00E55267">
        <w:rPr>
          <w:rFonts w:ascii="Times New Roman" w:hAnsi="Times New Roman"/>
          <w:sz w:val="24"/>
          <w:szCs w:val="24"/>
        </w:rPr>
        <w:t>y</w:t>
      </w:r>
      <w:r w:rsidR="00A02F42" w:rsidRPr="00E55267">
        <w:rPr>
          <w:rFonts w:ascii="Times New Roman" w:hAnsi="Times New Roman"/>
          <w:sz w:val="24"/>
          <w:szCs w:val="24"/>
        </w:rPr>
        <w:t xml:space="preserve"> </w:t>
      </w:r>
      <w:r w:rsidRPr="00E55267">
        <w:rPr>
          <w:rFonts w:ascii="Times New Roman" w:hAnsi="Times New Roman"/>
          <w:sz w:val="24"/>
          <w:szCs w:val="24"/>
        </w:rPr>
        <w:t>polega</w:t>
      </w:r>
      <w:r w:rsidR="008C77DA" w:rsidRPr="00E55267">
        <w:rPr>
          <w:rFonts w:ascii="Times New Roman" w:hAnsi="Times New Roman"/>
          <w:sz w:val="24"/>
          <w:szCs w:val="24"/>
        </w:rPr>
        <w:t xml:space="preserve"> na </w:t>
      </w:r>
      <w:r w:rsidR="005D27F5" w:rsidRPr="00E55267">
        <w:rPr>
          <w:rFonts w:ascii="Times New Roman" w:hAnsi="Times New Roman"/>
          <w:sz w:val="24"/>
          <w:szCs w:val="24"/>
        </w:rPr>
        <w:t>zdolnościach lub sytuacji finansowej</w:t>
      </w:r>
      <w:r w:rsidR="004D0A42" w:rsidRPr="00E55267">
        <w:rPr>
          <w:rFonts w:ascii="Times New Roman" w:hAnsi="Times New Roman"/>
          <w:sz w:val="24"/>
          <w:szCs w:val="24"/>
        </w:rPr>
        <w:t xml:space="preserve"> i</w:t>
      </w:r>
      <w:r w:rsidR="00A02F42" w:rsidRPr="00E55267">
        <w:rPr>
          <w:rFonts w:ascii="Times New Roman" w:hAnsi="Times New Roman"/>
          <w:sz w:val="24"/>
          <w:szCs w:val="24"/>
        </w:rPr>
        <w:t xml:space="preserve">nnych podmiotów, w celu wykazania braku istnienia wobec nich podstaw wykluczenia oraz spełnienia warunków udziału - w zakresie, w jakim powołuje się na ich zasoby </w:t>
      </w:r>
      <w:r w:rsidR="004D0A42" w:rsidRPr="00E55267">
        <w:rPr>
          <w:rFonts w:ascii="Times New Roman" w:hAnsi="Times New Roman"/>
          <w:sz w:val="24"/>
          <w:szCs w:val="24"/>
        </w:rPr>
        <w:br/>
      </w:r>
      <w:r w:rsidR="00A02F42" w:rsidRPr="00E55267">
        <w:rPr>
          <w:rFonts w:ascii="Times New Roman" w:hAnsi="Times New Roman"/>
          <w:sz w:val="24"/>
          <w:szCs w:val="24"/>
          <w:u w:val="single"/>
        </w:rPr>
        <w:t>na wezwanie Zamawiającego</w:t>
      </w:r>
      <w:r w:rsidR="005D27F5" w:rsidRPr="00E55267">
        <w:rPr>
          <w:rFonts w:ascii="Times New Roman" w:hAnsi="Times New Roman"/>
          <w:sz w:val="24"/>
          <w:szCs w:val="24"/>
        </w:rPr>
        <w:t xml:space="preserve"> </w:t>
      </w:r>
      <w:r w:rsidR="00A02F42" w:rsidRPr="00E55267">
        <w:rPr>
          <w:rFonts w:ascii="Times New Roman" w:hAnsi="Times New Roman"/>
          <w:sz w:val="24"/>
          <w:szCs w:val="24"/>
        </w:rPr>
        <w:t xml:space="preserve">(o którym mowa w rozdz. VII) przedstawia </w:t>
      </w:r>
      <w:r w:rsidRPr="00E55267">
        <w:rPr>
          <w:rFonts w:ascii="Times New Roman" w:hAnsi="Times New Roman"/>
          <w:sz w:val="24"/>
          <w:szCs w:val="24"/>
        </w:rPr>
        <w:br/>
      </w:r>
      <w:r w:rsidR="00A02F42" w:rsidRPr="00E55267">
        <w:rPr>
          <w:rFonts w:ascii="Times New Roman" w:hAnsi="Times New Roman"/>
          <w:sz w:val="24"/>
          <w:szCs w:val="24"/>
        </w:rPr>
        <w:t>w odniesieniu do tych podmiotów</w:t>
      </w:r>
      <w:r w:rsidR="004D0A42" w:rsidRPr="00E55267">
        <w:rPr>
          <w:rFonts w:ascii="Times New Roman" w:hAnsi="Times New Roman"/>
          <w:sz w:val="24"/>
          <w:szCs w:val="24"/>
        </w:rPr>
        <w:t>:</w:t>
      </w:r>
    </w:p>
    <w:p w14:paraId="2DC9AF37" w14:textId="77777777" w:rsidR="00A02F42" w:rsidRPr="00E55267" w:rsidRDefault="00A02F42" w:rsidP="00E5266A">
      <w:pPr>
        <w:pStyle w:val="Akapitzlist"/>
        <w:numPr>
          <w:ilvl w:val="1"/>
          <w:numId w:val="43"/>
        </w:numPr>
        <w:suppressAutoHyphens w:val="0"/>
        <w:ind w:left="1276" w:hanging="425"/>
        <w:jc w:val="both"/>
      </w:pPr>
      <w:r w:rsidRPr="00E55267">
        <w:t xml:space="preserve">oświadczenie tego podmiotu, o którym mowa w rozdz. </w:t>
      </w:r>
      <w:r w:rsidRPr="00E55267">
        <w:rPr>
          <w:b/>
        </w:rPr>
        <w:t xml:space="preserve">VI pkt 2, oraz </w:t>
      </w:r>
    </w:p>
    <w:p w14:paraId="2D53A56D" w14:textId="262ABC74" w:rsidR="00A02F42" w:rsidRPr="00E55267" w:rsidRDefault="00A02F42" w:rsidP="00E5266A">
      <w:pPr>
        <w:pStyle w:val="Akapitzlist"/>
        <w:numPr>
          <w:ilvl w:val="1"/>
          <w:numId w:val="43"/>
        </w:numPr>
        <w:suppressAutoHyphens w:val="0"/>
        <w:ind w:left="1276" w:hanging="425"/>
        <w:jc w:val="both"/>
      </w:pPr>
      <w:r w:rsidRPr="00E55267">
        <w:t xml:space="preserve">podmiotowe środki dowodowe wskazane w rozdz. </w:t>
      </w:r>
      <w:r w:rsidRPr="00E55267">
        <w:rPr>
          <w:b/>
        </w:rPr>
        <w:t>VII pkt. 1</w:t>
      </w:r>
      <w:r w:rsidR="00373C94" w:rsidRPr="00E55267">
        <w:rPr>
          <w:b/>
        </w:rPr>
        <w:t xml:space="preserve"> </w:t>
      </w:r>
      <w:proofErr w:type="spellStart"/>
      <w:r w:rsidR="00373C94" w:rsidRPr="00E55267">
        <w:rPr>
          <w:b/>
        </w:rPr>
        <w:t>ppkt</w:t>
      </w:r>
      <w:proofErr w:type="spellEnd"/>
      <w:r w:rsidR="00373C94" w:rsidRPr="00E55267">
        <w:rPr>
          <w:b/>
        </w:rPr>
        <w:t xml:space="preserve"> 1</w:t>
      </w:r>
      <w:r w:rsidRPr="00E55267">
        <w:rPr>
          <w:b/>
        </w:rPr>
        <w:t xml:space="preserve"> lit. a) </w:t>
      </w:r>
      <w:r w:rsidR="00373C94" w:rsidRPr="00E55267">
        <w:rPr>
          <w:b/>
        </w:rPr>
        <w:br/>
      </w:r>
      <w:r w:rsidRPr="00E55267">
        <w:rPr>
          <w:b/>
        </w:rPr>
        <w:t>oraz c) do e)</w:t>
      </w:r>
      <w:r w:rsidRPr="00E55267">
        <w:t xml:space="preserve"> potwierdzające, że nie zachodzą wobec tych podmiotów podstawy wykluczenia z postępowania przewidziane względem wykonawcy. </w:t>
      </w:r>
    </w:p>
    <w:p w14:paraId="7CFE1545" w14:textId="77777777" w:rsidR="00A02F42" w:rsidRPr="00E55267" w:rsidRDefault="00A02F42" w:rsidP="00E5266A">
      <w:pPr>
        <w:numPr>
          <w:ilvl w:val="1"/>
          <w:numId w:val="40"/>
        </w:numPr>
        <w:spacing w:after="0" w:line="240" w:lineRule="auto"/>
        <w:ind w:left="851" w:hanging="425"/>
        <w:jc w:val="both"/>
        <w:rPr>
          <w:rFonts w:ascii="Times New Roman" w:hAnsi="Times New Roman"/>
          <w:sz w:val="24"/>
          <w:szCs w:val="24"/>
          <w:lang w:eastAsia="pl-PL"/>
        </w:rPr>
      </w:pPr>
      <w:r w:rsidRPr="00E55267">
        <w:rPr>
          <w:rFonts w:ascii="Times New Roman" w:hAnsi="Times New Roman"/>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3A82EDA1" w14:textId="473DA717" w:rsidR="00A02F42" w:rsidRPr="00E55267" w:rsidRDefault="00A02F42" w:rsidP="00A02F42">
      <w:pPr>
        <w:spacing w:after="0" w:line="240" w:lineRule="auto"/>
        <w:ind w:left="851"/>
        <w:jc w:val="both"/>
        <w:rPr>
          <w:rFonts w:ascii="Times New Roman" w:hAnsi="Times New Roman"/>
          <w:i/>
          <w:iCs/>
          <w:sz w:val="24"/>
          <w:szCs w:val="24"/>
        </w:rPr>
      </w:pPr>
      <w:r w:rsidRPr="00E55267">
        <w:rPr>
          <w:rFonts w:ascii="Times New Roman" w:hAnsi="Times New Roman"/>
          <w:i/>
          <w:iCs/>
          <w:sz w:val="24"/>
          <w:szCs w:val="24"/>
        </w:rPr>
        <w:lastRenderedPageBreak/>
        <w:t xml:space="preserve">Korzystanie przez wykonawcę ze zdolności technicznych lub zawodowych lub sytuacji finansowej lub ekonomicznej podmiotów udostępniających zasoby regulują szczegółowo przepisy art. 118-123 ustawy </w:t>
      </w:r>
      <w:proofErr w:type="spellStart"/>
      <w:r w:rsidRPr="00E55267">
        <w:rPr>
          <w:rFonts w:ascii="Times New Roman" w:hAnsi="Times New Roman"/>
          <w:i/>
          <w:iCs/>
          <w:sz w:val="24"/>
          <w:szCs w:val="24"/>
        </w:rPr>
        <w:t>Pzp</w:t>
      </w:r>
      <w:proofErr w:type="spellEnd"/>
      <w:r w:rsidRPr="00E55267">
        <w:rPr>
          <w:rFonts w:ascii="Times New Roman" w:hAnsi="Times New Roman"/>
          <w:i/>
          <w:iCs/>
          <w:sz w:val="24"/>
          <w:szCs w:val="24"/>
        </w:rPr>
        <w:t>.</w:t>
      </w:r>
    </w:p>
    <w:p w14:paraId="02E70709" w14:textId="4A4E0863" w:rsidR="00B41EA5" w:rsidRPr="00E55267" w:rsidRDefault="00B41EA5" w:rsidP="009F643D">
      <w:pPr>
        <w:spacing w:after="0" w:line="240" w:lineRule="auto"/>
        <w:jc w:val="both"/>
        <w:rPr>
          <w:rFonts w:ascii="Times New Roman" w:hAnsi="Times New Roman"/>
          <w:i/>
          <w:iCs/>
          <w:sz w:val="6"/>
          <w:szCs w:val="24"/>
        </w:rPr>
      </w:pPr>
      <w:r w:rsidRPr="00E55267">
        <w:rPr>
          <w:rFonts w:ascii="Times New Roman" w:hAnsi="Times New Roman"/>
          <w:i/>
          <w:iCs/>
          <w:sz w:val="8"/>
          <w:szCs w:val="24"/>
        </w:rPr>
        <w:t>\</w:t>
      </w:r>
    </w:p>
    <w:p w14:paraId="2572E587"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Podwykonawcy</w:t>
      </w:r>
    </w:p>
    <w:p w14:paraId="43DC3C71" w14:textId="77777777" w:rsidR="00D363EE" w:rsidRPr="00E55267" w:rsidRDefault="00AF0206" w:rsidP="00E37261">
      <w:pPr>
        <w:pStyle w:val="Tekstpodstawowy2"/>
        <w:numPr>
          <w:ilvl w:val="0"/>
          <w:numId w:val="8"/>
        </w:numPr>
        <w:spacing w:after="0" w:line="240" w:lineRule="auto"/>
        <w:ind w:left="851" w:hanging="426"/>
        <w:jc w:val="both"/>
        <w:rPr>
          <w:rFonts w:ascii="Times New Roman" w:hAnsi="Times New Roman"/>
          <w:sz w:val="24"/>
          <w:szCs w:val="24"/>
        </w:rPr>
      </w:pPr>
      <w:r w:rsidRPr="00E55267">
        <w:rPr>
          <w:rFonts w:ascii="Times New Roman" w:hAnsi="Times New Roman"/>
          <w:sz w:val="24"/>
          <w:szCs w:val="24"/>
        </w:rPr>
        <w:t xml:space="preserve">Zamawiający dopuszcza możliwość powierzenia przez wykonawcę wykonania części zamówienia podwykonawcy/-com. </w:t>
      </w:r>
    </w:p>
    <w:p w14:paraId="73079111" w14:textId="77777777" w:rsidR="00D363EE" w:rsidRPr="00E55267" w:rsidRDefault="00AF0206" w:rsidP="00E37261">
      <w:pPr>
        <w:pStyle w:val="Tekstpodstawowy2"/>
        <w:numPr>
          <w:ilvl w:val="0"/>
          <w:numId w:val="8"/>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W przypadku, gdy wykonawca zamierza powierzyć wykonanie części zamówienia podwykonawcy/-com, zamawiający żąda wskazania przez wykonawcę w druku OFERTA części zamówienia (zakresu czynności), których wykonanie w zakresie danego zadania wykonawca zamierza po</w:t>
      </w:r>
      <w:r w:rsidR="00901DC5" w:rsidRPr="00E55267">
        <w:rPr>
          <w:rFonts w:ascii="Times New Roman" w:hAnsi="Times New Roman"/>
          <w:sz w:val="24"/>
          <w:szCs w:val="24"/>
        </w:rPr>
        <w:t xml:space="preserve">wierzyć podwykonawcy/-com </w:t>
      </w:r>
      <w:r w:rsidRPr="00E55267">
        <w:rPr>
          <w:rFonts w:ascii="Times New Roman" w:hAnsi="Times New Roman"/>
          <w:sz w:val="24"/>
          <w:szCs w:val="24"/>
        </w:rPr>
        <w:t>oraz podania nazw/firm ewentualnych podwykonawcy/-</w:t>
      </w:r>
      <w:proofErr w:type="spellStart"/>
      <w:r w:rsidRPr="00E55267">
        <w:rPr>
          <w:rFonts w:ascii="Times New Roman" w:hAnsi="Times New Roman"/>
          <w:sz w:val="24"/>
          <w:szCs w:val="24"/>
        </w:rPr>
        <w:t>ców</w:t>
      </w:r>
      <w:proofErr w:type="spellEnd"/>
      <w:r w:rsidRPr="00E55267">
        <w:rPr>
          <w:rFonts w:ascii="Times New Roman" w:hAnsi="Times New Roman"/>
          <w:sz w:val="24"/>
          <w:szCs w:val="24"/>
        </w:rPr>
        <w:t xml:space="preserve"> jeżeli są już znani </w:t>
      </w:r>
    </w:p>
    <w:p w14:paraId="37E760DD" w14:textId="7A656D53" w:rsidR="0046755F" w:rsidRPr="00E55267" w:rsidRDefault="00AF0206" w:rsidP="009F643D">
      <w:pPr>
        <w:pStyle w:val="Tekstpodstawowy2"/>
        <w:numPr>
          <w:ilvl w:val="0"/>
          <w:numId w:val="8"/>
        </w:numPr>
        <w:spacing w:line="240" w:lineRule="auto"/>
        <w:ind w:left="851" w:hanging="425"/>
        <w:jc w:val="both"/>
        <w:rPr>
          <w:rFonts w:ascii="Times New Roman" w:hAnsi="Times New Roman"/>
          <w:sz w:val="24"/>
          <w:szCs w:val="24"/>
        </w:rPr>
      </w:pPr>
      <w:r w:rsidRPr="00E55267">
        <w:rPr>
          <w:rFonts w:ascii="Times New Roman" w:hAnsi="Times New Roman"/>
          <w:sz w:val="24"/>
          <w:szCs w:val="24"/>
        </w:rPr>
        <w:t>Powierzenie wykonania części zamówienia podwykonawcom nie zwalnia Wykonawcy z odpowiedzialności za należyte wykonanie tego zamówienia.</w:t>
      </w:r>
    </w:p>
    <w:p w14:paraId="51C9AF8A"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Wadium</w:t>
      </w:r>
    </w:p>
    <w:p w14:paraId="1D2B0DD1" w14:textId="36B98E0A" w:rsidR="0046755F" w:rsidRPr="00E55267" w:rsidRDefault="00F754F6" w:rsidP="00694581">
      <w:pPr>
        <w:pStyle w:val="Tekstpodstawowy"/>
        <w:spacing w:line="240" w:lineRule="auto"/>
        <w:ind w:firstLine="426"/>
        <w:jc w:val="both"/>
        <w:rPr>
          <w:rFonts w:ascii="Times New Roman" w:hAnsi="Times New Roman"/>
          <w:sz w:val="16"/>
          <w:szCs w:val="16"/>
        </w:rPr>
      </w:pPr>
      <w:r w:rsidRPr="00E55267">
        <w:rPr>
          <w:rFonts w:ascii="Times New Roman" w:hAnsi="Times New Roman"/>
          <w:sz w:val="24"/>
          <w:szCs w:val="24"/>
        </w:rPr>
        <w:t>Zamawiający nie wymaga wniesienia wadium w niniejszym postępowaniu.</w:t>
      </w:r>
    </w:p>
    <w:p w14:paraId="21281AEA" w14:textId="16E0E35F" w:rsidR="008056F9" w:rsidRPr="00E55267" w:rsidRDefault="008056F9" w:rsidP="00DB72D5">
      <w:pPr>
        <w:numPr>
          <w:ilvl w:val="0"/>
          <w:numId w:val="1"/>
        </w:numPr>
        <w:spacing w:after="0" w:line="240" w:lineRule="auto"/>
        <w:ind w:left="426" w:hanging="284"/>
        <w:jc w:val="both"/>
        <w:rPr>
          <w:rFonts w:ascii="Times New Roman" w:hAnsi="Times New Roman"/>
          <w:b/>
          <w:sz w:val="24"/>
          <w:szCs w:val="24"/>
          <w:u w:val="single"/>
        </w:rPr>
      </w:pPr>
      <w:r w:rsidRPr="00E55267">
        <w:rPr>
          <w:rFonts w:ascii="Times New Roman" w:hAnsi="Times New Roman"/>
          <w:b/>
          <w:sz w:val="24"/>
          <w:szCs w:val="24"/>
          <w:u w:val="single"/>
        </w:rPr>
        <w:t>Informacje o środkach komunikacji elektronicznej, przy użyciu których zamawiający będzie komunikował si</w:t>
      </w:r>
      <w:r w:rsidR="00F754F6" w:rsidRPr="00E55267">
        <w:rPr>
          <w:rFonts w:ascii="Times New Roman" w:hAnsi="Times New Roman"/>
          <w:b/>
          <w:sz w:val="24"/>
          <w:szCs w:val="24"/>
          <w:u w:val="single"/>
        </w:rPr>
        <w:t>ę z wykonawcami, oraz informacje</w:t>
      </w:r>
      <w:r w:rsidRPr="00E55267">
        <w:rPr>
          <w:rFonts w:ascii="Times New Roman" w:hAnsi="Times New Roman"/>
          <w:b/>
          <w:sz w:val="24"/>
          <w:szCs w:val="24"/>
          <w:u w:val="single"/>
        </w:rPr>
        <w:t xml:space="preserve"> o wymaganiach technicznych i organizacyjnych sporządzania, wysyłania i odbierania korespondencji elektronicznej</w:t>
      </w:r>
    </w:p>
    <w:p w14:paraId="1A9D380F" w14:textId="091893C3"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Komunikacja między Wykonawcami a Zamawiającym </w:t>
      </w:r>
      <w:r w:rsidR="0032415C" w:rsidRPr="00E55267">
        <w:rPr>
          <w:rFonts w:ascii="Times New Roman" w:eastAsia="Times New Roman" w:hAnsi="Times New Roman"/>
          <w:sz w:val="24"/>
          <w:szCs w:val="24"/>
          <w:lang w:eastAsia="pl-PL"/>
        </w:rPr>
        <w:t xml:space="preserve">(w tym składanie ofert) </w:t>
      </w:r>
      <w:r w:rsidRPr="00E55267">
        <w:rPr>
          <w:rFonts w:ascii="Times New Roman" w:eastAsia="Times New Roman" w:hAnsi="Times New Roman"/>
          <w:sz w:val="24"/>
          <w:szCs w:val="24"/>
          <w:lang w:eastAsia="pl-PL"/>
        </w:rPr>
        <w:t xml:space="preserve">odbywa się za pośrednictwem internetowej platformy zakupowej: </w:t>
      </w:r>
      <w:hyperlink r:id="rId11" w:history="1">
        <w:r w:rsidR="008E0105" w:rsidRPr="00E55267">
          <w:rPr>
            <w:rStyle w:val="Hipercze"/>
            <w:rFonts w:ascii="Times New Roman" w:eastAsia="Times New Roman" w:hAnsi="Times New Roman"/>
            <w:color w:val="auto"/>
            <w:sz w:val="24"/>
            <w:szCs w:val="24"/>
            <w:lang w:eastAsia="pl-PL"/>
          </w:rPr>
          <w:t>https://platformazakupowa.pl/pn/3rblog</w:t>
        </w:r>
      </w:hyperlink>
      <w:r w:rsidR="008E0105" w:rsidRPr="00E55267">
        <w:rPr>
          <w:rFonts w:ascii="Times New Roman" w:eastAsia="Times New Roman" w:hAnsi="Times New Roman"/>
          <w:sz w:val="24"/>
          <w:szCs w:val="24"/>
          <w:lang w:eastAsia="pl-PL"/>
        </w:rPr>
        <w:t xml:space="preserve"> </w:t>
      </w:r>
    </w:p>
    <w:p w14:paraId="0EE94947" w14:textId="05AE729F" w:rsidR="00694696" w:rsidRPr="00E55267" w:rsidRDefault="00694696"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hAnsi="Times New Roman"/>
          <w:sz w:val="24"/>
          <w:szCs w:val="24"/>
        </w:rPr>
        <w:t>We wszelkiej korespondencji związanej z niniejszym postępowaniem zamawiaj</w:t>
      </w:r>
      <w:r w:rsidR="0046755F" w:rsidRPr="00E55267">
        <w:rPr>
          <w:rFonts w:ascii="Times New Roman" w:hAnsi="Times New Roman"/>
          <w:sz w:val="24"/>
          <w:szCs w:val="24"/>
        </w:rPr>
        <w:t xml:space="preserve">ący </w:t>
      </w:r>
      <w:r w:rsidR="0046755F" w:rsidRPr="00E55267">
        <w:rPr>
          <w:rFonts w:ascii="Times New Roman" w:hAnsi="Times New Roman"/>
          <w:sz w:val="24"/>
          <w:szCs w:val="24"/>
        </w:rPr>
        <w:br/>
      </w:r>
      <w:r w:rsidRPr="00E55267">
        <w:rPr>
          <w:rFonts w:ascii="Times New Roman" w:hAnsi="Times New Roman"/>
          <w:sz w:val="24"/>
          <w:szCs w:val="24"/>
        </w:rPr>
        <w:t xml:space="preserve">i wykonawcy posługują </w:t>
      </w:r>
      <w:r w:rsidRPr="00E55267">
        <w:rPr>
          <w:rFonts w:ascii="Times New Roman" w:hAnsi="Times New Roman"/>
          <w:b/>
          <w:sz w:val="24"/>
          <w:szCs w:val="24"/>
        </w:rPr>
        <w:t>się numerem postępowania (</w:t>
      </w:r>
      <w:r w:rsidR="005D27F5" w:rsidRPr="00E55267">
        <w:rPr>
          <w:rFonts w:ascii="Times New Roman" w:hAnsi="Times New Roman"/>
          <w:b/>
          <w:sz w:val="24"/>
          <w:szCs w:val="24"/>
        </w:rPr>
        <w:t xml:space="preserve">tj. - </w:t>
      </w:r>
      <w:r w:rsidRPr="00E55267">
        <w:rPr>
          <w:rFonts w:ascii="Times New Roman" w:hAnsi="Times New Roman"/>
          <w:b/>
          <w:sz w:val="24"/>
          <w:szCs w:val="24"/>
        </w:rPr>
        <w:t>nr sprawy)</w:t>
      </w:r>
      <w:r w:rsidRPr="00E55267">
        <w:rPr>
          <w:rFonts w:ascii="Times New Roman" w:hAnsi="Times New Roman"/>
          <w:sz w:val="24"/>
          <w:szCs w:val="24"/>
        </w:rPr>
        <w:t xml:space="preserve">. </w:t>
      </w:r>
    </w:p>
    <w:p w14:paraId="1DCBDFDC" w14:textId="7E00E8BD" w:rsidR="00694696" w:rsidRPr="00E55267" w:rsidRDefault="008E0105"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Zamawiający zaleca, aby Wykonawca zainteresowany</w:t>
      </w:r>
      <w:r w:rsidR="008056F9" w:rsidRPr="00E55267">
        <w:rPr>
          <w:rFonts w:ascii="Times New Roman" w:eastAsia="Times New Roman" w:hAnsi="Times New Roman"/>
          <w:sz w:val="24"/>
          <w:szCs w:val="24"/>
          <w:lang w:eastAsia="pl-PL"/>
        </w:rPr>
        <w:t xml:space="preserve"> udziałem w niniejszym postepowaniu </w:t>
      </w:r>
      <w:r w:rsidRPr="00E55267">
        <w:rPr>
          <w:rFonts w:ascii="Times New Roman" w:eastAsia="Times New Roman" w:hAnsi="Times New Roman"/>
          <w:sz w:val="24"/>
          <w:szCs w:val="24"/>
          <w:lang w:eastAsia="pl-PL"/>
        </w:rPr>
        <w:t>posiadał konto</w:t>
      </w:r>
      <w:r w:rsidR="008056F9" w:rsidRPr="00E55267">
        <w:rPr>
          <w:rFonts w:ascii="Times New Roman" w:eastAsia="Times New Roman" w:hAnsi="Times New Roman"/>
          <w:sz w:val="24"/>
          <w:szCs w:val="24"/>
          <w:lang w:eastAsia="pl-PL"/>
        </w:rPr>
        <w:t xml:space="preserve"> </w:t>
      </w:r>
      <w:r w:rsidRPr="00E55267">
        <w:rPr>
          <w:rFonts w:ascii="Times New Roman" w:eastAsia="Times New Roman" w:hAnsi="Times New Roman"/>
          <w:sz w:val="24"/>
          <w:szCs w:val="24"/>
          <w:lang w:eastAsia="pl-PL"/>
        </w:rPr>
        <w:t xml:space="preserve">użytkownika </w:t>
      </w:r>
      <w:r w:rsidR="008056F9" w:rsidRPr="00E55267">
        <w:rPr>
          <w:rFonts w:ascii="Times New Roman" w:eastAsia="Times New Roman" w:hAnsi="Times New Roman"/>
          <w:sz w:val="24"/>
          <w:szCs w:val="24"/>
          <w:lang w:eastAsia="pl-PL"/>
        </w:rPr>
        <w:t xml:space="preserve">w systemie </w:t>
      </w:r>
      <w:hyperlink r:id="rId12" w:history="1">
        <w:r w:rsidRPr="00E55267">
          <w:rPr>
            <w:rStyle w:val="Hipercze"/>
            <w:rFonts w:ascii="Times New Roman" w:eastAsia="Times New Roman" w:hAnsi="Times New Roman"/>
            <w:color w:val="auto"/>
            <w:sz w:val="24"/>
            <w:szCs w:val="24"/>
            <w:lang w:eastAsia="pl-PL"/>
          </w:rPr>
          <w:t>https://platformazakupowa.pl/pn/3rblog</w:t>
        </w:r>
      </w:hyperlink>
    </w:p>
    <w:p w14:paraId="6AC88FEF" w14:textId="6EA08CA1"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w:t>
      </w:r>
      <w:r w:rsidR="0046755F" w:rsidRPr="00E55267">
        <w:rPr>
          <w:rFonts w:ascii="Times New Roman" w:eastAsia="Times New Roman" w:hAnsi="Times New Roman"/>
          <w:sz w:val="24"/>
          <w:szCs w:val="24"/>
          <w:lang w:eastAsia="pl-PL"/>
        </w:rPr>
        <w:t xml:space="preserve">dnictwem platformy zakupowej). </w:t>
      </w:r>
      <w:r w:rsidR="0046755F"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 xml:space="preserve">W takim przypadku komunikacja między wykonawcą a zamawiającym odbywać się będzie za pośrednictwem poczty elektronicznej na adres: </w:t>
      </w:r>
      <w:r w:rsidR="0065069A" w:rsidRPr="00E55267">
        <w:rPr>
          <w:rFonts w:ascii="Times New Roman" w:eastAsia="Times New Roman" w:hAnsi="Times New Roman"/>
          <w:sz w:val="24"/>
          <w:szCs w:val="24"/>
          <w:u w:val="single"/>
          <w:lang w:eastAsia="pl-PL"/>
        </w:rPr>
        <w:t>3rblog.zamowieniapubliczne@ron.mil.pl</w:t>
      </w:r>
    </w:p>
    <w:p w14:paraId="2B46C048" w14:textId="651F1F4B"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Zamawiający</w:t>
      </w:r>
      <w:r w:rsidRPr="00E55267">
        <w:rPr>
          <w:rFonts w:ascii="Times New Roman" w:hAnsi="Times New Roman"/>
          <w:sz w:val="24"/>
          <w:szCs w:val="24"/>
        </w:rPr>
        <w:t xml:space="preserve"> informuje, że instrukcje korzystania z platformy zakupowej dotyczące </w:t>
      </w:r>
      <w:r w:rsidRPr="00E55267">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w:t>
      </w:r>
      <w:r w:rsidR="008E0105" w:rsidRPr="00E55267">
        <w:rPr>
          <w:rFonts w:ascii="Times New Roman" w:hAnsi="Times New Roman"/>
          <w:sz w:val="24"/>
          <w:szCs w:val="24"/>
        </w:rPr>
        <w:t xml:space="preserve">zamieszczono </w:t>
      </w:r>
      <w:r w:rsidR="008E0105" w:rsidRPr="00E55267">
        <w:rPr>
          <w:rFonts w:ascii="Times New Roman" w:hAnsi="Times New Roman"/>
          <w:sz w:val="24"/>
          <w:szCs w:val="24"/>
        </w:rPr>
        <w:br/>
        <w:t xml:space="preserve">na </w:t>
      </w:r>
      <w:r w:rsidRPr="00E55267">
        <w:rPr>
          <w:rFonts w:ascii="Times New Roman" w:hAnsi="Times New Roman"/>
          <w:sz w:val="24"/>
          <w:szCs w:val="24"/>
        </w:rPr>
        <w:t xml:space="preserve">stronie internetowej </w:t>
      </w:r>
      <w:r w:rsidR="008E0105" w:rsidRPr="00E55267">
        <w:rPr>
          <w:rFonts w:ascii="Times New Roman" w:hAnsi="Times New Roman"/>
          <w:sz w:val="24"/>
          <w:szCs w:val="24"/>
        </w:rPr>
        <w:t xml:space="preserve">pod adresem: </w:t>
      </w:r>
      <w:hyperlink r:id="rId13" w:history="1">
        <w:r w:rsidR="00F95CB4" w:rsidRPr="00E55267">
          <w:rPr>
            <w:rStyle w:val="Hipercze"/>
            <w:rFonts w:ascii="Times New Roman" w:hAnsi="Times New Roman"/>
            <w:i/>
            <w:color w:val="auto"/>
            <w:sz w:val="24"/>
            <w:szCs w:val="24"/>
          </w:rPr>
          <w:t>https://platformazakupowa.pl/strona/instrukcje-wykonawca</w:t>
        </w:r>
      </w:hyperlink>
      <w:r w:rsidR="00F95CB4" w:rsidRPr="00E55267">
        <w:rPr>
          <w:rFonts w:ascii="Times New Roman" w:hAnsi="Times New Roman"/>
          <w:i/>
          <w:sz w:val="24"/>
          <w:szCs w:val="24"/>
        </w:rPr>
        <w:t xml:space="preserve"> </w:t>
      </w:r>
    </w:p>
    <w:p w14:paraId="544B58C1" w14:textId="08149BD4"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Wymagania</w:t>
      </w:r>
      <w:r w:rsidRPr="00E55267">
        <w:rPr>
          <w:rFonts w:ascii="Times New Roman" w:hAnsi="Times New Roman"/>
          <w:sz w:val="24"/>
          <w:szCs w:val="24"/>
        </w:rPr>
        <w:t xml:space="preserve"> techniczne i organizacyjne sporządzania i przekazywania korespondencji </w:t>
      </w:r>
      <w:r w:rsidRPr="00E55267">
        <w:rPr>
          <w:rFonts w:ascii="Times New Roman" w:eastAsia="Times New Roman" w:hAnsi="Times New Roman"/>
          <w:sz w:val="24"/>
          <w:szCs w:val="24"/>
          <w:lang w:eastAsia="pl-PL"/>
        </w:rPr>
        <w:t>elektronicznej</w:t>
      </w:r>
      <w:r w:rsidRPr="00E55267">
        <w:rPr>
          <w:rFonts w:ascii="Times New Roman" w:hAnsi="Times New Roman"/>
          <w:sz w:val="24"/>
          <w:szCs w:val="24"/>
        </w:rPr>
        <w:t xml:space="preserve"> (w tym przekazywania ofert)</w:t>
      </w:r>
      <w:r w:rsidRPr="00E55267">
        <w:rPr>
          <w:rFonts w:ascii="Times New Roman" w:hAnsi="Times New Roman"/>
        </w:rPr>
        <w:t xml:space="preserve"> </w:t>
      </w:r>
      <w:r w:rsidRPr="00E55267">
        <w:rPr>
          <w:rFonts w:ascii="Times New Roman" w:hAnsi="Times New Roman"/>
          <w:sz w:val="24"/>
          <w:szCs w:val="24"/>
        </w:rPr>
        <w:t xml:space="preserve">za pośrednictwem wskazanego </w:t>
      </w:r>
      <w:r w:rsidR="00E11F5B" w:rsidRPr="00E55267">
        <w:rPr>
          <w:rFonts w:ascii="Times New Roman" w:hAnsi="Times New Roman"/>
          <w:sz w:val="24"/>
          <w:szCs w:val="24"/>
        </w:rPr>
        <w:br/>
      </w:r>
      <w:r w:rsidRPr="00E55267">
        <w:rPr>
          <w:rFonts w:ascii="Times New Roman" w:hAnsi="Times New Roman"/>
          <w:sz w:val="24"/>
          <w:szCs w:val="24"/>
        </w:rPr>
        <w:t xml:space="preserve">w pkt. 1 środka komunikacji elektronicznej zostały opisane w </w:t>
      </w:r>
      <w:r w:rsidRPr="00E55267">
        <w:rPr>
          <w:rFonts w:ascii="Times New Roman" w:hAnsi="Times New Roman"/>
          <w:i/>
          <w:sz w:val="24"/>
          <w:szCs w:val="24"/>
        </w:rPr>
        <w:t xml:space="preserve">„Regulaminie </w:t>
      </w:r>
      <w:r w:rsidR="008E0105" w:rsidRPr="00E55267">
        <w:rPr>
          <w:rFonts w:ascii="Times New Roman" w:hAnsi="Times New Roman"/>
          <w:i/>
          <w:sz w:val="24"/>
          <w:szCs w:val="24"/>
        </w:rPr>
        <w:t xml:space="preserve">Internetowej </w:t>
      </w:r>
      <w:r w:rsidR="009C46C9" w:rsidRPr="00E55267">
        <w:rPr>
          <w:rFonts w:ascii="Times New Roman" w:hAnsi="Times New Roman"/>
          <w:i/>
          <w:sz w:val="24"/>
          <w:szCs w:val="24"/>
        </w:rPr>
        <w:t>Platformy</w:t>
      </w:r>
      <w:r w:rsidR="008E0105" w:rsidRPr="00E55267">
        <w:rPr>
          <w:rFonts w:ascii="Times New Roman" w:hAnsi="Times New Roman"/>
          <w:i/>
          <w:sz w:val="24"/>
          <w:szCs w:val="24"/>
        </w:rPr>
        <w:t xml:space="preserve"> zakupowej platforma zakupowa.pl Open </w:t>
      </w:r>
      <w:proofErr w:type="spellStart"/>
      <w:r w:rsidR="008E0105" w:rsidRPr="00E55267">
        <w:rPr>
          <w:rFonts w:ascii="Times New Roman" w:hAnsi="Times New Roman"/>
          <w:i/>
          <w:sz w:val="24"/>
          <w:szCs w:val="24"/>
        </w:rPr>
        <w:t>Nexus</w:t>
      </w:r>
      <w:proofErr w:type="spellEnd"/>
      <w:r w:rsidR="008E0105" w:rsidRPr="00E55267">
        <w:rPr>
          <w:rFonts w:ascii="Times New Roman" w:hAnsi="Times New Roman"/>
          <w:i/>
          <w:sz w:val="24"/>
          <w:szCs w:val="24"/>
        </w:rPr>
        <w:t xml:space="preserve"> Sp. z o.o.</w:t>
      </w:r>
      <w:r w:rsidRPr="00E55267">
        <w:rPr>
          <w:rFonts w:ascii="Times New Roman" w:hAnsi="Times New Roman"/>
          <w:i/>
          <w:sz w:val="24"/>
          <w:szCs w:val="24"/>
        </w:rPr>
        <w:t xml:space="preserve">”, </w:t>
      </w:r>
      <w:r w:rsidR="009C46C9" w:rsidRPr="00E55267">
        <w:rPr>
          <w:rFonts w:ascii="Times New Roman" w:hAnsi="Times New Roman"/>
          <w:sz w:val="24"/>
          <w:szCs w:val="24"/>
        </w:rPr>
        <w:t>oraz w „Instrukcjach dla Wykonawców</w:t>
      </w:r>
      <w:r w:rsidRPr="00E55267">
        <w:rPr>
          <w:rFonts w:ascii="Times New Roman" w:hAnsi="Times New Roman"/>
          <w:sz w:val="24"/>
          <w:szCs w:val="24"/>
        </w:rPr>
        <w:t xml:space="preserve">”, które znajdują się na stronie internetowej platformy </w:t>
      </w:r>
      <w:r w:rsidR="009C46C9" w:rsidRPr="00E55267">
        <w:rPr>
          <w:rFonts w:ascii="Times New Roman" w:hAnsi="Times New Roman"/>
          <w:i/>
          <w:sz w:val="24"/>
          <w:szCs w:val="24"/>
        </w:rPr>
        <w:t>(platformazakupowa.pl)</w:t>
      </w:r>
      <w:r w:rsidR="009C46C9" w:rsidRPr="00E55267">
        <w:rPr>
          <w:rFonts w:ascii="Times New Roman" w:hAnsi="Times New Roman"/>
          <w:sz w:val="24"/>
          <w:szCs w:val="24"/>
        </w:rPr>
        <w:t xml:space="preserve"> kolejno w zakładkach</w:t>
      </w:r>
      <w:r w:rsidRPr="00E55267">
        <w:rPr>
          <w:rFonts w:ascii="Times New Roman" w:hAnsi="Times New Roman"/>
          <w:sz w:val="24"/>
          <w:szCs w:val="24"/>
        </w:rPr>
        <w:t xml:space="preserve"> „</w:t>
      </w:r>
      <w:r w:rsidR="008E0105" w:rsidRPr="00E55267">
        <w:rPr>
          <w:rFonts w:ascii="Times New Roman" w:hAnsi="Times New Roman"/>
          <w:b/>
          <w:sz w:val="24"/>
          <w:szCs w:val="24"/>
        </w:rPr>
        <w:t>Regulamin</w:t>
      </w:r>
      <w:r w:rsidRPr="00E55267">
        <w:rPr>
          <w:rFonts w:ascii="Times New Roman" w:hAnsi="Times New Roman"/>
          <w:sz w:val="24"/>
          <w:szCs w:val="24"/>
        </w:rPr>
        <w:t>"</w:t>
      </w:r>
      <w:r w:rsidR="009C46C9" w:rsidRPr="00E55267">
        <w:rPr>
          <w:rStyle w:val="Odwoanieprzypisudolnego"/>
          <w:rFonts w:ascii="Times New Roman" w:hAnsi="Times New Roman"/>
          <w:sz w:val="24"/>
          <w:szCs w:val="24"/>
        </w:rPr>
        <w:footnoteReference w:id="4"/>
      </w:r>
      <w:r w:rsidRPr="00E55267">
        <w:rPr>
          <w:rFonts w:ascii="Times New Roman" w:hAnsi="Times New Roman"/>
          <w:sz w:val="24"/>
          <w:szCs w:val="24"/>
        </w:rPr>
        <w:t xml:space="preserve"> </w:t>
      </w:r>
      <w:r w:rsidR="009C46C9" w:rsidRPr="00E55267">
        <w:rPr>
          <w:rFonts w:ascii="Times New Roman" w:hAnsi="Times New Roman"/>
          <w:sz w:val="24"/>
          <w:szCs w:val="24"/>
        </w:rPr>
        <w:br/>
      </w:r>
      <w:r w:rsidR="008E0105" w:rsidRPr="00E55267">
        <w:rPr>
          <w:rFonts w:ascii="Times New Roman" w:hAnsi="Times New Roman"/>
          <w:sz w:val="24"/>
          <w:szCs w:val="24"/>
        </w:rPr>
        <w:t xml:space="preserve">oraz </w:t>
      </w:r>
      <w:r w:rsidR="008E0105" w:rsidRPr="00E55267">
        <w:rPr>
          <w:rFonts w:ascii="Times New Roman" w:hAnsi="Times New Roman"/>
          <w:b/>
          <w:sz w:val="24"/>
          <w:szCs w:val="24"/>
        </w:rPr>
        <w:t>„Instrukcje”</w:t>
      </w:r>
      <w:r w:rsidR="009C46C9" w:rsidRPr="00E55267">
        <w:rPr>
          <w:rStyle w:val="Odwoanieprzypisudolnego"/>
          <w:rFonts w:ascii="Times New Roman" w:hAnsi="Times New Roman"/>
          <w:sz w:val="24"/>
          <w:szCs w:val="24"/>
        </w:rPr>
        <w:footnoteReference w:id="5"/>
      </w:r>
      <w:r w:rsidR="009C46C9" w:rsidRPr="00E55267">
        <w:rPr>
          <w:rFonts w:ascii="Times New Roman" w:hAnsi="Times New Roman"/>
          <w:b/>
          <w:sz w:val="24"/>
          <w:szCs w:val="24"/>
        </w:rPr>
        <w:t>.</w:t>
      </w:r>
      <w:r w:rsidR="009C46C9" w:rsidRPr="00E55267">
        <w:rPr>
          <w:rFonts w:ascii="Times New Roman" w:hAnsi="Times New Roman"/>
          <w:sz w:val="24"/>
          <w:szCs w:val="24"/>
        </w:rPr>
        <w:t xml:space="preserve"> </w:t>
      </w:r>
    </w:p>
    <w:p w14:paraId="0DD0EB0C" w14:textId="40657BEB" w:rsidR="009C46C9" w:rsidRPr="00E55267" w:rsidRDefault="009C46C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lastRenderedPageBreak/>
        <w:t>Maksymalny rozmiar pliku przesyłanego za pośrednictwem platformy zakupowej</w:t>
      </w:r>
      <w:r w:rsidRPr="00E55267">
        <w:rPr>
          <w:rFonts w:ascii="Times New Roman" w:eastAsia="Times New Roman" w:hAnsi="Times New Roman"/>
          <w:sz w:val="24"/>
          <w:szCs w:val="24"/>
          <w:lang w:eastAsia="pl-PL"/>
        </w:rPr>
        <w:br/>
      </w:r>
      <w:r w:rsidRPr="00E55267">
        <w:rPr>
          <w:rFonts w:ascii="Times New Roman" w:eastAsia="Times New Roman" w:hAnsi="Times New Roman"/>
          <w:b/>
          <w:sz w:val="24"/>
          <w:szCs w:val="24"/>
          <w:lang w:eastAsia="pl-PL"/>
        </w:rPr>
        <w:t>(nie dotyczy złożenia oferty)</w:t>
      </w:r>
      <w:r w:rsidRPr="00E55267">
        <w:rPr>
          <w:rFonts w:ascii="Times New Roman" w:eastAsia="Times New Roman" w:hAnsi="Times New Roman"/>
          <w:sz w:val="24"/>
          <w:szCs w:val="24"/>
          <w:lang w:eastAsia="pl-PL"/>
        </w:rPr>
        <w:t xml:space="preserve"> wynosi 500 MB (maksymalnie 10 plików w jednej wiadomości).</w:t>
      </w:r>
    </w:p>
    <w:p w14:paraId="26D8477E" w14:textId="737FBA6A"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 przypadku przekazywania wielu plików Zamawiający zaleca skompresowanie (spakowanie) ich do pojedynczego archiwum (np. ZIP) </w:t>
      </w:r>
      <w:r w:rsidR="009C46C9" w:rsidRPr="00E55267">
        <w:rPr>
          <w:rFonts w:ascii="Times New Roman" w:eastAsia="Times New Roman" w:hAnsi="Times New Roman"/>
          <w:sz w:val="24"/>
          <w:szCs w:val="24"/>
          <w:lang w:eastAsia="pl-PL"/>
        </w:rPr>
        <w:t>nie przekraczającego wielkości 5</w:t>
      </w:r>
      <w:r w:rsidRPr="00E55267">
        <w:rPr>
          <w:rFonts w:ascii="Times New Roman" w:eastAsia="Times New Roman" w:hAnsi="Times New Roman"/>
          <w:sz w:val="24"/>
          <w:szCs w:val="24"/>
          <w:lang w:eastAsia="pl-PL"/>
        </w:rPr>
        <w:t>00 MB.</w:t>
      </w:r>
    </w:p>
    <w:p w14:paraId="523B692A" w14:textId="52865BDA"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Dokumenty elektroniczne przekazywane są przez wykonawcę za pośrednictwem </w:t>
      </w:r>
      <w:r w:rsidR="00E11F5B"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platformy zakupowej</w:t>
      </w:r>
      <w:r w:rsidR="00E11F5B" w:rsidRPr="00E55267">
        <w:rPr>
          <w:rFonts w:ascii="Times New Roman" w:eastAsia="Times New Roman" w:hAnsi="Times New Roman"/>
          <w:sz w:val="24"/>
          <w:szCs w:val="24"/>
          <w:lang w:eastAsia="pl-PL"/>
        </w:rPr>
        <w:t xml:space="preserve"> </w:t>
      </w:r>
      <w:r w:rsidR="00E11F5B" w:rsidRPr="00E55267">
        <w:rPr>
          <w:rFonts w:ascii="Times New Roman" w:eastAsia="Times New Roman" w:hAnsi="Times New Roman"/>
          <w:i/>
          <w:sz w:val="24"/>
          <w:szCs w:val="24"/>
          <w:lang w:eastAsia="pl-PL"/>
        </w:rPr>
        <w:t>(</w:t>
      </w:r>
      <w:r w:rsidR="009C46C9" w:rsidRPr="00E55267">
        <w:rPr>
          <w:rFonts w:ascii="Times New Roman" w:eastAsia="Times New Roman" w:hAnsi="Times New Roman"/>
          <w:i/>
          <w:sz w:val="24"/>
          <w:szCs w:val="24"/>
          <w:lang w:eastAsia="pl-PL"/>
        </w:rPr>
        <w:t>platformazakupowa.pl)</w:t>
      </w:r>
      <w:r w:rsidRPr="00E55267">
        <w:rPr>
          <w:rFonts w:ascii="Times New Roman" w:eastAsia="Times New Roman" w:hAnsi="Times New Roman"/>
          <w:i/>
          <w:sz w:val="24"/>
          <w:szCs w:val="24"/>
          <w:lang w:eastAsia="pl-PL"/>
        </w:rPr>
        <w:t xml:space="preserve"> </w:t>
      </w:r>
      <w:r w:rsidRPr="00E55267">
        <w:rPr>
          <w:rFonts w:ascii="Times New Roman" w:eastAsia="Times New Roman" w:hAnsi="Times New Roman"/>
          <w:sz w:val="24"/>
          <w:szCs w:val="24"/>
          <w:lang w:eastAsia="pl-PL"/>
        </w:rPr>
        <w:t>jako załączniki.</w:t>
      </w:r>
    </w:p>
    <w:p w14:paraId="4C3E5988" w14:textId="6F1D9ABF" w:rsidR="008056F9" w:rsidRPr="00E55267" w:rsidRDefault="008056F9" w:rsidP="00E5266A">
      <w:pPr>
        <w:numPr>
          <w:ilvl w:val="0"/>
          <w:numId w:val="36"/>
        </w:numPr>
        <w:suppressAutoHyphens w:val="0"/>
        <w:spacing w:after="0" w:line="240" w:lineRule="auto"/>
        <w:ind w:left="851" w:hanging="425"/>
        <w:jc w:val="both"/>
        <w:rPr>
          <w:rFonts w:ascii="Times New Roman" w:hAnsi="Times New Roman"/>
          <w:sz w:val="24"/>
          <w:szCs w:val="24"/>
        </w:rPr>
      </w:pPr>
      <w:r w:rsidRPr="00E55267">
        <w:rPr>
          <w:rFonts w:ascii="Times New Roman" w:eastAsia="Times New Roman" w:hAnsi="Times New Roman"/>
          <w:sz w:val="24"/>
          <w:szCs w:val="24"/>
          <w:lang w:eastAsia="pl-PL"/>
        </w:rPr>
        <w:t>Wszelkie</w:t>
      </w:r>
      <w:r w:rsidRPr="00E55267">
        <w:rPr>
          <w:rFonts w:ascii="Times New Roman" w:hAnsi="Times New Roman"/>
          <w:sz w:val="24"/>
          <w:szCs w:val="24"/>
        </w:rPr>
        <w:t xml:space="preserve"> informacje, w tym informacje o dokonanych zmianach treści SWZ, </w:t>
      </w:r>
      <w:r w:rsidR="00E11F5B" w:rsidRPr="00E55267">
        <w:rPr>
          <w:rFonts w:ascii="Times New Roman" w:hAnsi="Times New Roman"/>
          <w:sz w:val="24"/>
          <w:szCs w:val="24"/>
        </w:rPr>
        <w:br/>
      </w:r>
      <w:r w:rsidRPr="00E55267">
        <w:rPr>
          <w:rFonts w:ascii="Times New Roman" w:hAnsi="Times New Roman"/>
          <w:sz w:val="24"/>
          <w:szCs w:val="24"/>
        </w:rPr>
        <w:t xml:space="preserve">dokumenty zamówienia oraz inne dokumenty i informacje bezpośrednio związane </w:t>
      </w:r>
      <w:r w:rsidRPr="00E55267">
        <w:rPr>
          <w:rFonts w:ascii="Times New Roman" w:hAnsi="Times New Roman"/>
          <w:sz w:val="24"/>
          <w:szCs w:val="24"/>
        </w:rPr>
        <w:br/>
        <w:t xml:space="preserve">z przedmiotowym postępowaniem zamieszczane będą wyłącznie na platformie </w:t>
      </w:r>
      <w:r w:rsidR="00E11F5B" w:rsidRPr="00E55267">
        <w:rPr>
          <w:rFonts w:ascii="Times New Roman" w:hAnsi="Times New Roman"/>
          <w:sz w:val="24"/>
          <w:szCs w:val="24"/>
        </w:rPr>
        <w:br/>
      </w:r>
      <w:r w:rsidRPr="00E55267">
        <w:rPr>
          <w:rFonts w:ascii="Times New Roman" w:hAnsi="Times New Roman"/>
          <w:sz w:val="24"/>
          <w:szCs w:val="24"/>
        </w:rPr>
        <w:t>zakupowej na stronie prowadzonego postępowania w zakładce</w:t>
      </w:r>
      <w:r w:rsidR="009C46C9" w:rsidRPr="00E55267">
        <w:rPr>
          <w:rFonts w:ascii="Times New Roman" w:hAnsi="Times New Roman"/>
          <w:sz w:val="24"/>
          <w:szCs w:val="24"/>
        </w:rPr>
        <w:t xml:space="preserve"> (sekcji)</w:t>
      </w:r>
      <w:r w:rsidRPr="00E55267">
        <w:rPr>
          <w:rFonts w:ascii="Times New Roman" w:hAnsi="Times New Roman"/>
          <w:sz w:val="24"/>
          <w:szCs w:val="24"/>
        </w:rPr>
        <w:t xml:space="preserve"> </w:t>
      </w:r>
      <w:r w:rsidRPr="00E55267">
        <w:rPr>
          <w:rFonts w:ascii="Times New Roman" w:hAnsi="Times New Roman"/>
          <w:b/>
          <w:sz w:val="24"/>
          <w:szCs w:val="24"/>
        </w:rPr>
        <w:t>„</w:t>
      </w:r>
      <w:r w:rsidR="009C46C9" w:rsidRPr="00E55267">
        <w:rPr>
          <w:rFonts w:ascii="Times New Roman" w:hAnsi="Times New Roman"/>
          <w:b/>
          <w:sz w:val="24"/>
          <w:szCs w:val="24"/>
        </w:rPr>
        <w:t>Załączniki do postępowania”</w:t>
      </w:r>
      <w:r w:rsidR="00BF49C9" w:rsidRPr="00E55267">
        <w:rPr>
          <w:rFonts w:ascii="Times New Roman" w:hAnsi="Times New Roman"/>
          <w:b/>
          <w:sz w:val="24"/>
          <w:szCs w:val="24"/>
        </w:rPr>
        <w:t>.</w:t>
      </w:r>
    </w:p>
    <w:p w14:paraId="0EFD981E" w14:textId="4F85BEC7"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Wykonawcy zainteresowani udziałem w niniejszym postępowaniu mają obowiązek </w:t>
      </w:r>
      <w:r w:rsidR="00302208" w:rsidRPr="00E55267">
        <w:rPr>
          <w:rFonts w:ascii="Times New Roman" w:eastAsia="Times New Roman" w:hAnsi="Times New Roman"/>
          <w:sz w:val="24"/>
          <w:szCs w:val="24"/>
          <w:lang w:eastAsia="pl-PL"/>
        </w:rPr>
        <w:t xml:space="preserve">zapoznania się z informacjami zamieszczonymi </w:t>
      </w:r>
      <w:r w:rsidRPr="00E55267">
        <w:rPr>
          <w:rFonts w:ascii="Times New Roman" w:eastAsia="Times New Roman" w:hAnsi="Times New Roman"/>
          <w:sz w:val="24"/>
          <w:szCs w:val="24"/>
          <w:lang w:eastAsia="pl-PL"/>
        </w:rPr>
        <w:t>na stronie danego postępowania.</w:t>
      </w:r>
    </w:p>
    <w:p w14:paraId="31C164FB" w14:textId="27E888C3" w:rsidR="008056F9" w:rsidRPr="00E55267" w:rsidRDefault="008056F9" w:rsidP="00E5266A">
      <w:pPr>
        <w:numPr>
          <w:ilvl w:val="0"/>
          <w:numId w:val="36"/>
        </w:numPr>
        <w:suppressAutoHyphens w:val="0"/>
        <w:spacing w:after="0" w:line="240" w:lineRule="auto"/>
        <w:ind w:left="851" w:hanging="425"/>
        <w:jc w:val="both"/>
        <w:rPr>
          <w:rFonts w:ascii="Times New Roman" w:hAnsi="Times New Roman"/>
          <w:sz w:val="24"/>
          <w:szCs w:val="24"/>
        </w:rPr>
      </w:pPr>
      <w:r w:rsidRPr="00E55267">
        <w:rPr>
          <w:rFonts w:ascii="Times New Roman" w:eastAsia="Times New Roman" w:hAnsi="Times New Roman"/>
          <w:sz w:val="24"/>
          <w:szCs w:val="24"/>
          <w:lang w:eastAsia="pl-PL"/>
        </w:rPr>
        <w:t>Składając</w:t>
      </w:r>
      <w:r w:rsidRPr="00E55267">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E55267">
        <w:rPr>
          <w:rFonts w:ascii="Times New Roman" w:hAnsi="Times New Roman"/>
          <w:sz w:val="24"/>
          <w:szCs w:val="24"/>
        </w:rPr>
        <w:br/>
        <w:t xml:space="preserve">jak np. awaria </w:t>
      </w:r>
      <w:r w:rsidR="00302208" w:rsidRPr="00E55267">
        <w:rPr>
          <w:rFonts w:ascii="Times New Roman" w:hAnsi="Times New Roman"/>
          <w:sz w:val="24"/>
          <w:szCs w:val="24"/>
          <w:u w:val="single"/>
        </w:rPr>
        <w:t>platformazakupowa.pl/</w:t>
      </w:r>
      <w:proofErr w:type="spellStart"/>
      <w:r w:rsidR="00302208" w:rsidRPr="00E55267">
        <w:rPr>
          <w:rFonts w:ascii="Times New Roman" w:hAnsi="Times New Roman"/>
          <w:sz w:val="24"/>
          <w:szCs w:val="24"/>
          <w:u w:val="single"/>
        </w:rPr>
        <w:t>pn</w:t>
      </w:r>
      <w:proofErr w:type="spellEnd"/>
      <w:r w:rsidR="00302208" w:rsidRPr="00E55267">
        <w:rPr>
          <w:rFonts w:ascii="Times New Roman" w:hAnsi="Times New Roman"/>
          <w:sz w:val="24"/>
          <w:szCs w:val="24"/>
          <w:u w:val="single"/>
        </w:rPr>
        <w:t>/3rblog</w:t>
      </w:r>
      <w:r w:rsidRPr="00E55267">
        <w:rPr>
          <w:rFonts w:ascii="Times New Roman" w:hAnsi="Times New Roman"/>
          <w:sz w:val="24"/>
          <w:szCs w:val="24"/>
        </w:rPr>
        <w:t>, awaria Internetu, problemy techniczne związane z brakiem np. aktualnej przeglądarki, itp.</w:t>
      </w:r>
    </w:p>
    <w:p w14:paraId="29B8C0E1" w14:textId="5E10B3F9"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hAnsi="Times New Roman"/>
          <w:sz w:val="24"/>
          <w:szCs w:val="24"/>
        </w:rPr>
        <w:t xml:space="preserve">Za </w:t>
      </w:r>
      <w:r w:rsidRPr="00E55267">
        <w:rPr>
          <w:rFonts w:ascii="Times New Roman" w:eastAsia="Times New Roman" w:hAnsi="Times New Roman"/>
          <w:sz w:val="24"/>
          <w:szCs w:val="24"/>
          <w:lang w:eastAsia="pl-PL"/>
        </w:rPr>
        <w:t>datę</w:t>
      </w:r>
      <w:r w:rsidRPr="00E55267">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w:t>
      </w:r>
      <w:r w:rsidR="00012805" w:rsidRPr="00E55267">
        <w:rPr>
          <w:rFonts w:ascii="Times New Roman" w:hAnsi="Times New Roman"/>
          <w:sz w:val="24"/>
          <w:szCs w:val="24"/>
        </w:rPr>
        <w:t xml:space="preserve">ta </w:t>
      </w:r>
      <w:r w:rsidR="005D27F5" w:rsidRPr="00E55267">
        <w:rPr>
          <w:rFonts w:ascii="Times New Roman" w:hAnsi="Times New Roman"/>
          <w:sz w:val="24"/>
          <w:szCs w:val="24"/>
        </w:rPr>
        <w:br/>
      </w:r>
      <w:r w:rsidR="00012805" w:rsidRPr="00E55267">
        <w:rPr>
          <w:rFonts w:ascii="Times New Roman" w:hAnsi="Times New Roman"/>
          <w:sz w:val="24"/>
          <w:szCs w:val="24"/>
        </w:rPr>
        <w:t xml:space="preserve">i godzina, </w:t>
      </w:r>
      <w:r w:rsidRPr="00E55267">
        <w:rPr>
          <w:rFonts w:ascii="Times New Roman" w:hAnsi="Times New Roman"/>
          <w:sz w:val="24"/>
          <w:szCs w:val="24"/>
        </w:rPr>
        <w:t>wyświetlane są w prawym górnym</w:t>
      </w:r>
      <w:r w:rsidR="005729F3" w:rsidRPr="00E55267">
        <w:rPr>
          <w:rFonts w:ascii="Times New Roman" w:eastAsia="Times New Roman" w:hAnsi="Times New Roman"/>
          <w:sz w:val="24"/>
          <w:szCs w:val="24"/>
          <w:lang w:eastAsia="pl-PL"/>
        </w:rPr>
        <w:t xml:space="preserve"> </w:t>
      </w:r>
      <w:r w:rsidRPr="00E55267">
        <w:rPr>
          <w:rFonts w:ascii="Times New Roman" w:hAnsi="Times New Roman"/>
          <w:sz w:val="24"/>
          <w:szCs w:val="24"/>
        </w:rPr>
        <w:t>rogu platformy zakupowej.</w:t>
      </w:r>
    </w:p>
    <w:p w14:paraId="1776AEA0" w14:textId="3570A2AE" w:rsidR="00302208" w:rsidRPr="00E55267" w:rsidRDefault="00302208"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W sytuacjach a</w:t>
      </w:r>
      <w:r w:rsidR="00F3125D" w:rsidRPr="00E55267">
        <w:rPr>
          <w:rFonts w:ascii="Times New Roman" w:eastAsia="Times New Roman" w:hAnsi="Times New Roman"/>
          <w:sz w:val="24"/>
          <w:szCs w:val="24"/>
          <w:lang w:eastAsia="pl-PL"/>
        </w:rPr>
        <w:t>waryjnych o których mowa w pkt 4</w:t>
      </w:r>
      <w:r w:rsidRPr="00E55267">
        <w:rPr>
          <w:rFonts w:ascii="Times New Roman" w:eastAsia="Times New Roman" w:hAnsi="Times New Roman"/>
          <w:sz w:val="24"/>
          <w:szCs w:val="24"/>
          <w:lang w:eastAsia="pl-PL"/>
        </w:rPr>
        <w:t xml:space="preserve">. za </w:t>
      </w:r>
      <w:r w:rsidRPr="00E55267">
        <w:rPr>
          <w:rFonts w:ascii="Times New Roman" w:hAnsi="Times New Roman"/>
          <w:sz w:val="24"/>
          <w:szCs w:val="24"/>
        </w:rPr>
        <w:t>datę</w:t>
      </w:r>
      <w:r w:rsidRPr="00E55267">
        <w:rPr>
          <w:rFonts w:ascii="Times New Roman" w:eastAsia="Times New Roman" w:hAnsi="Times New Roman"/>
          <w:sz w:val="24"/>
          <w:szCs w:val="24"/>
          <w:lang w:eastAsia="pl-PL"/>
        </w:rPr>
        <w:t xml:space="preserve"> złożenia wniosków</w:t>
      </w:r>
      <w:r w:rsidR="009B4958" w:rsidRPr="00E55267">
        <w:rPr>
          <w:rFonts w:ascii="Times New Roman" w:eastAsia="Times New Roman" w:hAnsi="Times New Roman"/>
          <w:sz w:val="24"/>
          <w:szCs w:val="24"/>
          <w:lang w:eastAsia="pl-PL"/>
        </w:rPr>
        <w:t xml:space="preserve"> </w:t>
      </w:r>
      <w:r w:rsidR="009B4958" w:rsidRPr="00E55267">
        <w:rPr>
          <w:rFonts w:ascii="Times New Roman" w:eastAsia="Times New Roman" w:hAnsi="Times New Roman"/>
          <w:sz w:val="24"/>
          <w:szCs w:val="24"/>
          <w:lang w:eastAsia="pl-PL"/>
        </w:rPr>
        <w:br/>
        <w:t>o wyjaśnienie treści SWZ</w:t>
      </w:r>
      <w:r w:rsidRPr="00E55267">
        <w:rPr>
          <w:rFonts w:ascii="Times New Roman" w:eastAsia="Times New Roman" w:hAnsi="Times New Roman"/>
          <w:sz w:val="24"/>
          <w:szCs w:val="24"/>
          <w:lang w:eastAsia="pl-PL"/>
        </w:rPr>
        <w:t xml:space="preserve">, zawiadomień, dokumentów, oświadczeń oraz innych informacji, </w:t>
      </w:r>
      <w:r w:rsidRPr="00E55267">
        <w:rPr>
          <w:rFonts w:ascii="Times New Roman" w:eastAsia="Times New Roman" w:hAnsi="Times New Roman"/>
          <w:b/>
          <w:sz w:val="24"/>
          <w:szCs w:val="24"/>
          <w:lang w:eastAsia="pl-PL"/>
        </w:rPr>
        <w:t>poza dokumentami wymienionymi w Rozdziale XIV pkt 3 SWZ</w:t>
      </w:r>
      <w:r w:rsidR="00501007" w:rsidRPr="00E55267">
        <w:rPr>
          <w:rFonts w:ascii="Times New Roman" w:eastAsia="Times New Roman" w:hAnsi="Times New Roman"/>
          <w:b/>
          <w:i/>
          <w:sz w:val="24"/>
          <w:szCs w:val="24"/>
          <w:lang w:eastAsia="pl-PL"/>
        </w:rPr>
        <w:t xml:space="preserve"> (oferta</w:t>
      </w:r>
      <w:r w:rsidRPr="00E55267">
        <w:rPr>
          <w:rFonts w:ascii="Times New Roman" w:eastAsia="Times New Roman" w:hAnsi="Times New Roman"/>
          <w:b/>
          <w:i/>
          <w:sz w:val="24"/>
          <w:szCs w:val="24"/>
          <w:lang w:eastAsia="pl-PL"/>
        </w:rPr>
        <w:t>)</w:t>
      </w:r>
      <w:r w:rsidRPr="00E55267">
        <w:rPr>
          <w:rFonts w:ascii="Times New Roman" w:eastAsia="Times New Roman" w:hAnsi="Times New Roman"/>
          <w:sz w:val="24"/>
          <w:szCs w:val="24"/>
          <w:lang w:eastAsia="pl-PL"/>
        </w:rPr>
        <w:t xml:space="preserve">, uznaje się datę ich otrzymania przez Zamawiającego na adres </w:t>
      </w:r>
      <w:r w:rsidR="009B4958"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 xml:space="preserve">e-mail: </w:t>
      </w:r>
      <w:r w:rsidRPr="00E55267">
        <w:rPr>
          <w:rFonts w:ascii="Times New Roman" w:eastAsia="Times New Roman" w:hAnsi="Times New Roman"/>
          <w:sz w:val="24"/>
          <w:szCs w:val="24"/>
          <w:u w:val="single"/>
          <w:lang w:eastAsia="pl-PL"/>
        </w:rPr>
        <w:t>3rblog.zamowieniapubliczne@ron.mil.p</w:t>
      </w:r>
      <w:r w:rsidR="0025281D" w:rsidRPr="00E55267">
        <w:rPr>
          <w:rFonts w:ascii="Times New Roman" w:eastAsia="Times New Roman" w:hAnsi="Times New Roman"/>
          <w:sz w:val="24"/>
          <w:szCs w:val="24"/>
          <w:u w:val="single"/>
          <w:lang w:eastAsia="pl-PL"/>
        </w:rPr>
        <w:t>l</w:t>
      </w:r>
    </w:p>
    <w:p w14:paraId="1238E4D2" w14:textId="55543C88"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hAnsi="Times New Roman"/>
          <w:sz w:val="24"/>
          <w:szCs w:val="24"/>
        </w:rPr>
        <w:t xml:space="preserve">Wykonawca przystępując do niniejszego postępowania o udzielenie zamówienia publicznego, </w:t>
      </w:r>
      <w:r w:rsidRPr="00E55267">
        <w:rPr>
          <w:rFonts w:ascii="Times New Roman" w:hAnsi="Times New Roman"/>
          <w:b/>
          <w:bCs/>
          <w:sz w:val="24"/>
          <w:szCs w:val="24"/>
        </w:rPr>
        <w:t>akceptuje zasady i warunki korzystania z platformy zakupowej</w:t>
      </w:r>
      <w:r w:rsidRPr="00E55267">
        <w:rPr>
          <w:rFonts w:ascii="Times New Roman" w:hAnsi="Times New Roman"/>
          <w:sz w:val="24"/>
          <w:szCs w:val="24"/>
        </w:rPr>
        <w:t xml:space="preserve">, </w:t>
      </w:r>
      <w:r w:rsidR="00E11F5B" w:rsidRPr="00E55267">
        <w:rPr>
          <w:rFonts w:ascii="Times New Roman" w:hAnsi="Times New Roman"/>
          <w:sz w:val="24"/>
          <w:szCs w:val="24"/>
        </w:rPr>
        <w:br/>
      </w:r>
      <w:r w:rsidRPr="00E55267">
        <w:rPr>
          <w:rFonts w:ascii="Times New Roman" w:hAnsi="Times New Roman"/>
          <w:sz w:val="24"/>
          <w:szCs w:val="24"/>
        </w:rPr>
        <w:t xml:space="preserve">określone w Regulaminie zamieszczonym na stronie internetowej pod adresem </w:t>
      </w:r>
      <w:r w:rsidR="0032415C" w:rsidRPr="00E55267">
        <w:rPr>
          <w:rFonts w:ascii="Times New Roman" w:hAnsi="Times New Roman"/>
          <w:sz w:val="24"/>
          <w:szCs w:val="24"/>
          <w:u w:val="single"/>
        </w:rPr>
        <w:t xml:space="preserve">https://platformazakupowa.pl/strona/regulamin </w:t>
      </w:r>
      <w:r w:rsidRPr="00E55267">
        <w:rPr>
          <w:rFonts w:ascii="Times New Roman" w:hAnsi="Times New Roman"/>
          <w:sz w:val="24"/>
          <w:szCs w:val="24"/>
        </w:rPr>
        <w:t>oraz uznaje go za wiążący.</w:t>
      </w:r>
    </w:p>
    <w:p w14:paraId="1BA31230" w14:textId="2C1FAF1D" w:rsidR="0032415C" w:rsidRPr="00E55267" w:rsidRDefault="0032415C"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 przypadku jakichkolwiek wątpliwości związanych z zasadami korzystania </w:t>
      </w:r>
      <w:r w:rsidR="0025281D"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 xml:space="preserve">z platformy zakupowej, Wykonawca winien skontaktować się z dostawcą rozwiązania teleinformatycznego OPEN NEXUS Sp. z o. o., nr tel. +48 22 101 02 02 (w godzinach 8.00 – 17.00) lub e-mail: </w:t>
      </w:r>
      <w:r w:rsidRPr="00E55267">
        <w:rPr>
          <w:rFonts w:ascii="Times New Roman" w:eastAsia="Times New Roman" w:hAnsi="Times New Roman"/>
          <w:sz w:val="24"/>
          <w:szCs w:val="24"/>
          <w:u w:val="single"/>
          <w:lang w:eastAsia="pl-PL"/>
        </w:rPr>
        <w:t>cwk@platformazakupowa.pl</w:t>
      </w:r>
    </w:p>
    <w:p w14:paraId="0B07CF85" w14:textId="77777777" w:rsidR="00F754F6" w:rsidRPr="00E55267" w:rsidRDefault="008056F9" w:rsidP="00E5266A">
      <w:pPr>
        <w:pStyle w:val="Tekstpodstawowy"/>
        <w:widowControl w:val="0"/>
        <w:numPr>
          <w:ilvl w:val="0"/>
          <w:numId w:val="36"/>
        </w:numPr>
        <w:suppressAutoHyphens w:val="0"/>
        <w:spacing w:after="0" w:line="240" w:lineRule="auto"/>
        <w:jc w:val="both"/>
        <w:rPr>
          <w:rFonts w:ascii="Times New Roman" w:hAnsi="Times New Roman"/>
          <w:sz w:val="24"/>
          <w:szCs w:val="24"/>
        </w:rPr>
      </w:pPr>
      <w:r w:rsidRPr="00E55267">
        <w:rPr>
          <w:rFonts w:ascii="Times New Roman" w:eastAsia="Times New Roman" w:hAnsi="Times New Roman"/>
          <w:sz w:val="24"/>
          <w:szCs w:val="24"/>
          <w:lang w:eastAsia="pl-PL"/>
        </w:rPr>
        <w:t xml:space="preserve">Osobą uprawnioną przez Zamawiającego do porozumiewania się z Wykonawcami jest: w kwestiach formalnych </w:t>
      </w:r>
      <w:r w:rsidR="00F754F6" w:rsidRPr="00E55267">
        <w:rPr>
          <w:rFonts w:ascii="Times New Roman" w:eastAsia="Times New Roman" w:hAnsi="Times New Roman"/>
          <w:sz w:val="24"/>
          <w:szCs w:val="24"/>
          <w:lang w:eastAsia="pl-PL"/>
        </w:rPr>
        <w:t xml:space="preserve">p. Aleksandra </w:t>
      </w:r>
      <w:proofErr w:type="spellStart"/>
      <w:r w:rsidR="00F754F6" w:rsidRPr="00E55267">
        <w:rPr>
          <w:rFonts w:ascii="Times New Roman" w:eastAsia="Times New Roman" w:hAnsi="Times New Roman"/>
          <w:sz w:val="24"/>
          <w:szCs w:val="24"/>
          <w:lang w:eastAsia="pl-PL"/>
        </w:rPr>
        <w:t>Krusche</w:t>
      </w:r>
      <w:proofErr w:type="spellEnd"/>
      <w:r w:rsidR="00F754F6" w:rsidRPr="00E55267">
        <w:rPr>
          <w:rFonts w:ascii="Times New Roman" w:eastAsia="Times New Roman" w:hAnsi="Times New Roman"/>
          <w:sz w:val="24"/>
          <w:szCs w:val="24"/>
          <w:lang w:eastAsia="pl-PL"/>
        </w:rPr>
        <w:t xml:space="preserve">-Dąbrowska, nr telefonu  261 137 784. </w:t>
      </w:r>
    </w:p>
    <w:p w14:paraId="7506C351" w14:textId="73C8B10E" w:rsidR="008056F9" w:rsidRPr="00E55267" w:rsidRDefault="008056F9" w:rsidP="00E37261">
      <w:pPr>
        <w:pStyle w:val="Tekstpodstawowy"/>
        <w:widowControl w:val="0"/>
        <w:tabs>
          <w:tab w:val="left" w:pos="851"/>
        </w:tabs>
        <w:spacing w:after="0" w:line="240" w:lineRule="auto"/>
        <w:jc w:val="both"/>
        <w:rPr>
          <w:rFonts w:ascii="Times New Roman" w:hAnsi="Times New Roman"/>
          <w:sz w:val="16"/>
          <w:szCs w:val="24"/>
        </w:rPr>
      </w:pPr>
    </w:p>
    <w:p w14:paraId="1F8003C6" w14:textId="77777777" w:rsidR="008056F9" w:rsidRPr="00E55267" w:rsidRDefault="008056F9" w:rsidP="00E37261">
      <w:pPr>
        <w:spacing w:after="0" w:line="240" w:lineRule="auto"/>
        <w:ind w:left="284" w:firstLine="142"/>
        <w:jc w:val="both"/>
        <w:rPr>
          <w:rFonts w:ascii="Times New Roman" w:eastAsia="Times New Roman" w:hAnsi="Times New Roman"/>
          <w:b/>
          <w:sz w:val="24"/>
          <w:szCs w:val="24"/>
          <w:lang w:eastAsia="pl-PL"/>
        </w:rPr>
      </w:pPr>
      <w:r w:rsidRPr="00E55267">
        <w:rPr>
          <w:rFonts w:ascii="Times New Roman" w:eastAsia="Times New Roman" w:hAnsi="Times New Roman"/>
          <w:b/>
          <w:sz w:val="24"/>
          <w:szCs w:val="24"/>
          <w:lang w:eastAsia="pl-PL"/>
        </w:rPr>
        <w:t>Wyjaśnienia dotyczące treści Specyfikacji Warunków Zamówienia</w:t>
      </w:r>
    </w:p>
    <w:p w14:paraId="45A80AD9" w14:textId="3A5DD469" w:rsidR="00D3450F"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Wykonawca może zwrócić się do Zamawiającego </w:t>
      </w:r>
      <w:r w:rsidR="0032415C" w:rsidRPr="00E55267">
        <w:rPr>
          <w:rFonts w:ascii="Times New Roman" w:eastAsia="Times New Roman" w:hAnsi="Times New Roman"/>
          <w:sz w:val="24"/>
          <w:szCs w:val="24"/>
          <w:lang w:eastAsia="pl-PL"/>
        </w:rPr>
        <w:t>z wnioskiem o wyjaśnienie treści Specyfikacji Warunków Zamówienia (dalej: SWZ)</w:t>
      </w:r>
      <w:r w:rsidR="00BF49C9" w:rsidRPr="00E55267">
        <w:rPr>
          <w:rFonts w:ascii="Times New Roman" w:eastAsia="Times New Roman" w:hAnsi="Times New Roman"/>
          <w:sz w:val="24"/>
          <w:szCs w:val="24"/>
          <w:lang w:eastAsia="pl-PL"/>
        </w:rPr>
        <w:t>.</w:t>
      </w:r>
    </w:p>
    <w:p w14:paraId="3E0988D1" w14:textId="0B6B2C74" w:rsidR="008056F9" w:rsidRPr="00E55267"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noProof/>
          <w:sz w:val="24"/>
          <w:szCs w:val="24"/>
          <w:lang w:eastAsia="pl-PL"/>
        </w:rPr>
        <w:drawing>
          <wp:anchor distT="0" distB="0" distL="114300" distR="114300" simplePos="0" relativeHeight="251668480" behindDoc="0" locked="1" layoutInCell="1" allowOverlap="1" wp14:anchorId="119E2B8E" wp14:editId="20B59088">
            <wp:simplePos x="0" y="0"/>
            <wp:positionH relativeFrom="column">
              <wp:posOffset>990600</wp:posOffset>
            </wp:positionH>
            <wp:positionV relativeFrom="paragraph">
              <wp:posOffset>342265</wp:posOffset>
            </wp:positionV>
            <wp:extent cx="201600" cy="194400"/>
            <wp:effectExtent l="0" t="0" r="8255"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E55267">
        <w:rPr>
          <w:rFonts w:ascii="Times New Roman" w:eastAsia="Times New Roman" w:hAnsi="Times New Roman"/>
          <w:sz w:val="24"/>
          <w:szCs w:val="24"/>
          <w:lang w:eastAsia="pl-PL"/>
        </w:rPr>
        <w:t xml:space="preserve">Wniosek o wyjaśnienie treści SWZ wykonawca przekazuje za pośrednictwem </w:t>
      </w:r>
      <w:r w:rsidR="00E11F5B" w:rsidRPr="00E55267">
        <w:rPr>
          <w:rFonts w:ascii="Times New Roman" w:eastAsia="Times New Roman" w:hAnsi="Times New Roman"/>
          <w:sz w:val="24"/>
          <w:szCs w:val="24"/>
          <w:lang w:eastAsia="pl-PL"/>
        </w:rPr>
        <w:br/>
      </w:r>
      <w:r w:rsidR="0032415C" w:rsidRPr="00E55267">
        <w:rPr>
          <w:rFonts w:ascii="Times New Roman" w:eastAsia="Times New Roman" w:hAnsi="Times New Roman"/>
          <w:sz w:val="24"/>
          <w:szCs w:val="24"/>
          <w:lang w:eastAsia="pl-PL"/>
        </w:rPr>
        <w:t xml:space="preserve">platformy zakupowej i </w:t>
      </w:r>
      <w:r w:rsidR="008056F9" w:rsidRPr="00E55267">
        <w:rPr>
          <w:rFonts w:ascii="Times New Roman" w:eastAsia="Times New Roman" w:hAnsi="Times New Roman"/>
          <w:sz w:val="24"/>
          <w:szCs w:val="24"/>
          <w:lang w:eastAsia="pl-PL"/>
        </w:rPr>
        <w:t xml:space="preserve">formularza </w:t>
      </w:r>
      <w:r w:rsidR="008056F9" w:rsidRPr="00E55267">
        <w:rPr>
          <w:rFonts w:ascii="Times New Roman" w:eastAsia="Times New Roman" w:hAnsi="Times New Roman"/>
          <w:b/>
          <w:sz w:val="24"/>
          <w:szCs w:val="24"/>
          <w:lang w:eastAsia="pl-PL"/>
        </w:rPr>
        <w:t>„</w:t>
      </w:r>
      <w:r w:rsidR="0032415C" w:rsidRPr="00E55267">
        <w:rPr>
          <w:rFonts w:ascii="Times New Roman" w:eastAsia="Times New Roman" w:hAnsi="Times New Roman"/>
          <w:b/>
          <w:sz w:val="24"/>
          <w:szCs w:val="24"/>
          <w:lang w:eastAsia="pl-PL"/>
        </w:rPr>
        <w:t>Wyślij wiadomość do zamawiającego</w:t>
      </w:r>
      <w:r w:rsidR="008056F9" w:rsidRPr="00E55267">
        <w:rPr>
          <w:rFonts w:ascii="Times New Roman" w:eastAsia="Times New Roman" w:hAnsi="Times New Roman"/>
          <w:b/>
          <w:sz w:val="24"/>
          <w:szCs w:val="24"/>
          <w:lang w:eastAsia="pl-PL"/>
        </w:rPr>
        <w:t>”</w:t>
      </w:r>
      <w:r w:rsidR="008056F9" w:rsidRPr="00E55267">
        <w:rPr>
          <w:rFonts w:ascii="Times New Roman" w:eastAsia="Times New Roman" w:hAnsi="Times New Roman"/>
          <w:sz w:val="24"/>
          <w:szCs w:val="24"/>
          <w:lang w:eastAsia="pl-PL"/>
        </w:rPr>
        <w:t xml:space="preserve"> </w:t>
      </w:r>
      <w:r w:rsidRPr="00E55267">
        <w:rPr>
          <w:rFonts w:ascii="Times New Roman" w:eastAsia="Times New Roman" w:hAnsi="Times New Roman"/>
          <w:sz w:val="24"/>
          <w:szCs w:val="24"/>
          <w:lang w:eastAsia="pl-PL"/>
        </w:rPr>
        <w:br/>
        <w:t xml:space="preserve">(ikona: … ) </w:t>
      </w:r>
      <w:r w:rsidR="008056F9" w:rsidRPr="00E55267">
        <w:rPr>
          <w:rFonts w:ascii="Times New Roman" w:eastAsia="Times New Roman" w:hAnsi="Times New Roman"/>
          <w:sz w:val="24"/>
          <w:szCs w:val="24"/>
          <w:lang w:eastAsia="pl-PL"/>
        </w:rPr>
        <w:t xml:space="preserve">dostępnego na </w:t>
      </w:r>
      <w:r w:rsidR="0032415C" w:rsidRPr="00E55267">
        <w:rPr>
          <w:rFonts w:ascii="Times New Roman" w:eastAsia="Times New Roman" w:hAnsi="Times New Roman"/>
          <w:sz w:val="24"/>
          <w:szCs w:val="24"/>
          <w:lang w:eastAsia="pl-PL"/>
        </w:rPr>
        <w:t>stronie danego postępowania</w:t>
      </w:r>
      <w:r w:rsidR="008056F9" w:rsidRPr="00E55267">
        <w:rPr>
          <w:rFonts w:ascii="Times New Roman" w:eastAsia="Times New Roman" w:hAnsi="Times New Roman"/>
          <w:sz w:val="24"/>
          <w:szCs w:val="24"/>
          <w:lang w:eastAsia="pl-PL"/>
        </w:rPr>
        <w:t xml:space="preserve"> </w:t>
      </w:r>
      <w:r w:rsidR="008056F9" w:rsidRPr="00E55267">
        <w:rPr>
          <w:rFonts w:ascii="Times New Roman" w:eastAsia="Times New Roman" w:hAnsi="Times New Roman"/>
          <w:i/>
          <w:sz w:val="24"/>
          <w:szCs w:val="24"/>
          <w:lang w:eastAsia="pl-PL"/>
        </w:rPr>
        <w:t xml:space="preserve">(jako załącznik lub jako tekst wpisany bezpośrednio do przesyłanej wiadomości). </w:t>
      </w:r>
    </w:p>
    <w:p w14:paraId="0F8CCDE7" w14:textId="57AD234A" w:rsidR="00D3450F" w:rsidRPr="00E55267"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Wykonawca niezalogowany, po kliknięciu przycisku Wyślij, otrzyma na adres mailowy podany w polu </w:t>
      </w:r>
      <w:r w:rsidR="000877B4" w:rsidRPr="00E55267">
        <w:rPr>
          <w:rFonts w:ascii="Times New Roman" w:eastAsia="Times New Roman" w:hAnsi="Times New Roman"/>
          <w:b/>
          <w:sz w:val="24"/>
          <w:szCs w:val="24"/>
          <w:lang w:eastAsia="pl-PL"/>
        </w:rPr>
        <w:t>„</w:t>
      </w:r>
      <w:r w:rsidRPr="00E55267">
        <w:rPr>
          <w:rFonts w:ascii="Times New Roman" w:eastAsia="Times New Roman" w:hAnsi="Times New Roman"/>
          <w:b/>
          <w:sz w:val="24"/>
          <w:szCs w:val="24"/>
          <w:lang w:eastAsia="pl-PL"/>
        </w:rPr>
        <w:t>Twój adres e-mail</w:t>
      </w:r>
      <w:r w:rsidR="000877B4" w:rsidRPr="00E55267">
        <w:rPr>
          <w:rFonts w:ascii="Times New Roman" w:eastAsia="Times New Roman" w:hAnsi="Times New Roman"/>
          <w:b/>
          <w:sz w:val="24"/>
          <w:szCs w:val="24"/>
          <w:lang w:eastAsia="pl-PL"/>
        </w:rPr>
        <w:t>”</w:t>
      </w:r>
      <w:r w:rsidRPr="00E55267">
        <w:rPr>
          <w:rFonts w:ascii="Times New Roman" w:eastAsia="Times New Roman" w:hAnsi="Times New Roman"/>
          <w:b/>
          <w:sz w:val="24"/>
          <w:szCs w:val="24"/>
          <w:lang w:eastAsia="pl-PL"/>
        </w:rPr>
        <w:t xml:space="preserve">, </w:t>
      </w:r>
      <w:r w:rsidRPr="00E55267">
        <w:rPr>
          <w:rFonts w:ascii="Times New Roman" w:eastAsia="Times New Roman" w:hAnsi="Times New Roman"/>
          <w:sz w:val="24"/>
          <w:szCs w:val="24"/>
          <w:lang w:eastAsia="pl-PL"/>
        </w:rPr>
        <w:t xml:space="preserve">wiadomość mailową zawierającą kod uwierzytelniający. </w:t>
      </w:r>
      <w:r w:rsidR="00F37729" w:rsidRPr="00E55267">
        <w:rPr>
          <w:rFonts w:ascii="Times New Roman" w:eastAsia="Times New Roman" w:hAnsi="Times New Roman"/>
          <w:sz w:val="24"/>
          <w:szCs w:val="24"/>
          <w:lang w:eastAsia="pl-PL"/>
        </w:rPr>
        <w:t>Otrzymany k</w:t>
      </w:r>
      <w:r w:rsidRPr="00E55267">
        <w:rPr>
          <w:rFonts w:ascii="Times New Roman" w:eastAsia="Times New Roman" w:hAnsi="Times New Roman"/>
          <w:sz w:val="24"/>
          <w:szCs w:val="24"/>
          <w:lang w:eastAsia="pl-PL"/>
        </w:rPr>
        <w:t xml:space="preserve">od należy wpisać w polu Kod Uwierzytelniający, </w:t>
      </w:r>
      <w:r w:rsidR="00BF49C9"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 xml:space="preserve">a następnie potwierdzić przyciskiem Wyślij. Następnie Wykonawca otrzyma potwierdzenie wysłania wiadomości. </w:t>
      </w:r>
      <w:r w:rsidRPr="00E55267">
        <w:rPr>
          <w:rFonts w:ascii="Times New Roman" w:eastAsia="Times New Roman" w:hAnsi="Times New Roman"/>
          <w:b/>
          <w:sz w:val="24"/>
          <w:szCs w:val="24"/>
          <w:lang w:eastAsia="pl-PL"/>
        </w:rPr>
        <w:t>Kod uwierzytelniają</w:t>
      </w:r>
      <w:r w:rsidR="000877B4" w:rsidRPr="00E55267">
        <w:rPr>
          <w:rFonts w:ascii="Times New Roman" w:eastAsia="Times New Roman" w:hAnsi="Times New Roman"/>
          <w:b/>
          <w:sz w:val="24"/>
          <w:szCs w:val="24"/>
          <w:lang w:eastAsia="pl-PL"/>
        </w:rPr>
        <w:t xml:space="preserve">cy jest aktywny przez 30 minut </w:t>
      </w:r>
      <w:r w:rsidRPr="00E55267">
        <w:rPr>
          <w:rFonts w:ascii="Times New Roman" w:eastAsia="Times New Roman" w:hAnsi="Times New Roman"/>
          <w:b/>
          <w:sz w:val="24"/>
          <w:szCs w:val="24"/>
          <w:lang w:eastAsia="pl-PL"/>
        </w:rPr>
        <w:t>od wygenerowania lub do momentu wygenerowania kolejnego kodu.</w:t>
      </w:r>
    </w:p>
    <w:p w14:paraId="0ED28B60" w14:textId="77777777"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lastRenderedPageBreak/>
        <w:t xml:space="preserve">Wyjaśnienie treści SWZ oraz jej ewentualne zmiany będą dokonywane zgodnie </w:t>
      </w:r>
      <w:r w:rsidR="00E11F5B" w:rsidRPr="00E55267">
        <w:rPr>
          <w:rFonts w:ascii="Times New Roman" w:eastAsia="Times New Roman" w:hAnsi="Times New Roman"/>
          <w:sz w:val="24"/>
          <w:szCs w:val="24"/>
          <w:lang w:eastAsia="pl-PL"/>
        </w:rPr>
        <w:br/>
      </w:r>
      <w:r w:rsidRPr="00E55267">
        <w:rPr>
          <w:rFonts w:ascii="Times New Roman" w:eastAsia="Times New Roman" w:hAnsi="Times New Roman"/>
          <w:sz w:val="24"/>
          <w:szCs w:val="24"/>
          <w:lang w:eastAsia="pl-PL"/>
        </w:rPr>
        <w:t xml:space="preserve">z art. 135 i 137 ustawy </w:t>
      </w:r>
      <w:proofErr w:type="spellStart"/>
      <w:r w:rsidRPr="00E55267">
        <w:rPr>
          <w:rFonts w:ascii="Times New Roman" w:eastAsia="Times New Roman" w:hAnsi="Times New Roman"/>
          <w:sz w:val="24"/>
          <w:szCs w:val="24"/>
          <w:lang w:eastAsia="pl-PL"/>
        </w:rPr>
        <w:t>Pzp</w:t>
      </w:r>
      <w:proofErr w:type="spellEnd"/>
      <w:r w:rsidRPr="00E55267">
        <w:rPr>
          <w:rFonts w:ascii="Times New Roman" w:eastAsia="Times New Roman" w:hAnsi="Times New Roman"/>
          <w:sz w:val="24"/>
          <w:szCs w:val="24"/>
          <w:lang w:eastAsia="pl-PL"/>
        </w:rPr>
        <w:t xml:space="preserve">. </w:t>
      </w:r>
    </w:p>
    <w:p w14:paraId="3E39A65C" w14:textId="72CEE4F3"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44AFF203" w14:textId="4AA0ADA7" w:rsidR="008056F9" w:rsidRPr="00E55267" w:rsidRDefault="008056F9"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1132CDE4" w14:textId="45FFFB85" w:rsidR="0032415C" w:rsidRPr="00E55267" w:rsidRDefault="0032415C"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Wykonawca zobowiązany jest do bieżącego śledzenia informacji zamieszczanych </w:t>
      </w:r>
      <w:r w:rsidRPr="00E55267">
        <w:rPr>
          <w:rFonts w:ascii="Times New Roman" w:eastAsia="Times New Roman" w:hAnsi="Times New Roman"/>
          <w:sz w:val="24"/>
          <w:szCs w:val="24"/>
          <w:lang w:eastAsia="pl-PL"/>
        </w:rPr>
        <w:br/>
        <w:t>na stronie prowadzonego postę</w:t>
      </w:r>
      <w:r w:rsidR="0026331B" w:rsidRPr="00E55267">
        <w:rPr>
          <w:rFonts w:ascii="Times New Roman" w:eastAsia="Times New Roman" w:hAnsi="Times New Roman"/>
          <w:sz w:val="24"/>
          <w:szCs w:val="24"/>
          <w:lang w:eastAsia="pl-PL"/>
        </w:rPr>
        <w:t>powania (w tym w szczególności zmian treści SWZ, zmian terminu składania i otwarcia ofert oraz wyjaśnień treści SWZ)</w:t>
      </w:r>
      <w:r w:rsidR="00BF49C9" w:rsidRPr="00E55267">
        <w:rPr>
          <w:rFonts w:ascii="Times New Roman" w:eastAsia="Times New Roman" w:hAnsi="Times New Roman"/>
          <w:sz w:val="24"/>
          <w:szCs w:val="24"/>
          <w:lang w:eastAsia="pl-PL"/>
        </w:rPr>
        <w:t>.</w:t>
      </w:r>
    </w:p>
    <w:p w14:paraId="2CE427B8" w14:textId="31066DA3" w:rsidR="008056F9" w:rsidRPr="00E55267" w:rsidRDefault="008056F9" w:rsidP="00E37261">
      <w:pPr>
        <w:spacing w:after="0" w:line="240" w:lineRule="auto"/>
        <w:ind w:left="720"/>
        <w:jc w:val="both"/>
        <w:rPr>
          <w:rFonts w:ascii="Times New Roman" w:eastAsia="Times New Roman" w:hAnsi="Times New Roman"/>
          <w:sz w:val="16"/>
          <w:szCs w:val="24"/>
          <w:lang w:eastAsia="pl-PL"/>
        </w:rPr>
      </w:pPr>
    </w:p>
    <w:p w14:paraId="517026B7" w14:textId="64B87BC5" w:rsidR="00D3450F" w:rsidRPr="00E55267" w:rsidRDefault="008056F9" w:rsidP="00D3450F">
      <w:pPr>
        <w:spacing w:after="0" w:line="240" w:lineRule="auto"/>
        <w:ind w:left="426"/>
        <w:jc w:val="both"/>
        <w:rPr>
          <w:rFonts w:ascii="Times New Roman" w:eastAsia="Times New Roman" w:hAnsi="Times New Roman"/>
          <w:b/>
          <w:sz w:val="24"/>
          <w:szCs w:val="24"/>
          <w:lang w:eastAsia="pl-PL"/>
        </w:rPr>
      </w:pPr>
      <w:r w:rsidRPr="00E55267">
        <w:rPr>
          <w:rFonts w:ascii="Times New Roman" w:eastAsia="Times New Roman" w:hAnsi="Times New Roman"/>
          <w:b/>
          <w:sz w:val="24"/>
          <w:szCs w:val="24"/>
          <w:lang w:eastAsia="pl-PL"/>
        </w:rPr>
        <w:t>Sposób prowadzenia korespondencji z Zamawiającym przez Wykonawców którzy złożyli oferty:</w:t>
      </w:r>
    </w:p>
    <w:p w14:paraId="414D6BF0" w14:textId="587E5D3D" w:rsidR="008056F9" w:rsidRPr="00E55267" w:rsidRDefault="00D3450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noProof/>
          <w:sz w:val="24"/>
          <w:szCs w:val="24"/>
          <w:lang w:eastAsia="pl-PL"/>
        </w:rPr>
        <w:drawing>
          <wp:anchor distT="0" distB="0" distL="114300" distR="114300" simplePos="0" relativeHeight="251665408" behindDoc="0" locked="1" layoutInCell="1" allowOverlap="1" wp14:anchorId="469B23E2" wp14:editId="01AEB7DE">
            <wp:simplePos x="0" y="0"/>
            <wp:positionH relativeFrom="column">
              <wp:posOffset>4273550</wp:posOffset>
            </wp:positionH>
            <wp:positionV relativeFrom="paragraph">
              <wp:posOffset>151130</wp:posOffset>
            </wp:positionV>
            <wp:extent cx="201600" cy="194400"/>
            <wp:effectExtent l="0" t="0" r="825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1600" cy="194400"/>
                    </a:xfrm>
                    <a:prstGeom prst="rect">
                      <a:avLst/>
                    </a:prstGeom>
                  </pic:spPr>
                </pic:pic>
              </a:graphicData>
            </a:graphic>
            <wp14:sizeRelH relativeFrom="margin">
              <wp14:pctWidth>0</wp14:pctWidth>
            </wp14:sizeRelH>
            <wp14:sizeRelV relativeFrom="margin">
              <wp14:pctHeight>0</wp14:pctHeight>
            </wp14:sizeRelV>
          </wp:anchor>
        </w:drawing>
      </w:r>
      <w:r w:rsidR="008056F9" w:rsidRPr="00E55267">
        <w:rPr>
          <w:rFonts w:ascii="Times New Roman" w:eastAsia="Times New Roman" w:hAnsi="Times New Roman"/>
          <w:sz w:val="24"/>
          <w:szCs w:val="24"/>
          <w:lang w:eastAsia="pl-PL"/>
        </w:rPr>
        <w:t xml:space="preserve">Korespondencja pomiędzy Wykonawcą a Zamawiającym </w:t>
      </w:r>
      <w:r w:rsidRPr="00E55267">
        <w:rPr>
          <w:rFonts w:ascii="Times New Roman" w:eastAsia="Times New Roman" w:hAnsi="Times New Roman"/>
          <w:sz w:val="24"/>
          <w:szCs w:val="24"/>
          <w:lang w:eastAsia="pl-PL"/>
        </w:rPr>
        <w:t xml:space="preserve">obywa </w:t>
      </w:r>
      <w:r w:rsidR="006C415B" w:rsidRPr="00E55267">
        <w:rPr>
          <w:rFonts w:ascii="Times New Roman" w:eastAsia="Times New Roman" w:hAnsi="Times New Roman"/>
          <w:sz w:val="24"/>
          <w:szCs w:val="24"/>
          <w:lang w:eastAsia="pl-PL"/>
        </w:rPr>
        <w:t xml:space="preserve">się poprzez formularz „Wyślij wiadomość do zamawiającego" (ikona    ). Znajduje się ona </w:t>
      </w:r>
      <w:r w:rsidR="006C415B" w:rsidRPr="00E55267">
        <w:rPr>
          <w:rFonts w:ascii="Times New Roman" w:eastAsia="Times New Roman" w:hAnsi="Times New Roman"/>
          <w:sz w:val="24"/>
          <w:szCs w:val="24"/>
          <w:lang w:eastAsia="pl-PL"/>
        </w:rPr>
        <w:br/>
        <w:t xml:space="preserve">w lewej części strony prowadzonego postępowania pod nazwą zamawiającego oraz pod sekcją „Komunikaty”. </w:t>
      </w:r>
      <w:r w:rsidR="00F079EF" w:rsidRPr="00E55267">
        <w:rPr>
          <w:rFonts w:ascii="Times New Roman" w:eastAsia="Times New Roman" w:hAnsi="Times New Roman"/>
          <w:sz w:val="24"/>
          <w:szCs w:val="24"/>
          <w:lang w:eastAsia="pl-PL"/>
        </w:rPr>
        <w:t>Do formularza „Wyślij wiadomość do zamawiającego” Wykonawca może dołączyć pliki (załączniki), które zostaną przesłane z treścią wiadomości po kliknięciu przycisku „Wyślij”</w:t>
      </w:r>
      <w:r w:rsidR="00BF49C9" w:rsidRPr="00E55267">
        <w:rPr>
          <w:rFonts w:ascii="Times New Roman" w:eastAsia="Times New Roman" w:hAnsi="Times New Roman"/>
          <w:sz w:val="24"/>
          <w:szCs w:val="24"/>
          <w:lang w:eastAsia="pl-PL"/>
        </w:rPr>
        <w:t>.</w:t>
      </w:r>
    </w:p>
    <w:p w14:paraId="2609ED9D" w14:textId="440C10EF" w:rsidR="00F079EF" w:rsidRPr="00E55267" w:rsidRDefault="00F079EF"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Wykonawca niezalogowany,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w:t>
      </w:r>
      <w:r w:rsidRPr="00E55267">
        <w:rPr>
          <w:rFonts w:ascii="Times New Roman" w:eastAsia="Times New Roman" w:hAnsi="Times New Roman"/>
          <w:sz w:val="24"/>
          <w:szCs w:val="24"/>
          <w:lang w:eastAsia="pl-PL"/>
        </w:rPr>
        <w:br/>
        <w:t>od wygenerowania lub do momentu wygenerowania kolejnego kodu.</w:t>
      </w:r>
    </w:p>
    <w:p w14:paraId="1902A2DE" w14:textId="710CA85D" w:rsidR="006C415B" w:rsidRPr="00E55267" w:rsidRDefault="006C415B" w:rsidP="00E5266A">
      <w:pPr>
        <w:numPr>
          <w:ilvl w:val="0"/>
          <w:numId w:val="36"/>
        </w:numPr>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Formularz </w:t>
      </w:r>
      <w:r w:rsidR="00F079EF" w:rsidRPr="00E55267">
        <w:rPr>
          <w:rFonts w:ascii="Times New Roman" w:eastAsia="Times New Roman" w:hAnsi="Times New Roman"/>
          <w:sz w:val="24"/>
          <w:szCs w:val="24"/>
          <w:lang w:eastAsia="pl-PL"/>
        </w:rPr>
        <w:t>„</w:t>
      </w:r>
      <w:r w:rsidRPr="00E55267">
        <w:rPr>
          <w:rFonts w:ascii="Times New Roman" w:eastAsia="Times New Roman" w:hAnsi="Times New Roman"/>
          <w:sz w:val="24"/>
          <w:szCs w:val="24"/>
          <w:lang w:eastAsia="pl-PL"/>
        </w:rPr>
        <w:t>Wyślij wiadomość do zamawiającego</w:t>
      </w:r>
      <w:r w:rsidR="00F079EF" w:rsidRPr="00E55267">
        <w:rPr>
          <w:rFonts w:ascii="Times New Roman" w:eastAsia="Times New Roman" w:hAnsi="Times New Roman"/>
          <w:sz w:val="24"/>
          <w:szCs w:val="24"/>
          <w:lang w:eastAsia="pl-PL"/>
        </w:rPr>
        <w:t>”</w:t>
      </w:r>
      <w:r w:rsidRPr="00E55267">
        <w:rPr>
          <w:rFonts w:ascii="Times New Roman" w:eastAsia="Times New Roman" w:hAnsi="Times New Roman"/>
          <w:sz w:val="24"/>
          <w:szCs w:val="24"/>
          <w:lang w:eastAsia="pl-PL"/>
        </w:rPr>
        <w:t xml:space="preserve"> nie służy do przesyłania ofert. </w:t>
      </w:r>
      <w:r w:rsidRPr="00E55267">
        <w:rPr>
          <w:rFonts w:ascii="Times New Roman" w:eastAsia="Times New Roman" w:hAnsi="Times New Roman"/>
          <w:sz w:val="24"/>
          <w:szCs w:val="24"/>
          <w:lang w:eastAsia="pl-PL"/>
        </w:rPr>
        <w:br/>
      </w:r>
      <w:r w:rsidR="00021076" w:rsidRPr="00E55267">
        <w:rPr>
          <w:rFonts w:ascii="Times New Roman" w:eastAsia="Times New Roman" w:hAnsi="Times New Roman"/>
          <w:sz w:val="24"/>
          <w:szCs w:val="24"/>
          <w:lang w:eastAsia="pl-PL"/>
        </w:rPr>
        <w:t xml:space="preserve">W tym miejscu należy przesyłać m.in: pytania do Zamawiającego, odpowiedzi na wezwania do uzupełnienia, pytania do treści specyfikacji. </w:t>
      </w:r>
      <w:r w:rsidRPr="00E55267">
        <w:rPr>
          <w:rFonts w:ascii="Times New Roman" w:eastAsia="Times New Roman" w:hAnsi="Times New Roman"/>
          <w:sz w:val="24"/>
          <w:szCs w:val="24"/>
          <w:lang w:eastAsia="pl-PL"/>
        </w:rPr>
        <w:t>Oferty prze</w:t>
      </w:r>
      <w:r w:rsidR="00021076" w:rsidRPr="00E55267">
        <w:rPr>
          <w:rFonts w:ascii="Times New Roman" w:eastAsia="Times New Roman" w:hAnsi="Times New Roman"/>
          <w:sz w:val="24"/>
          <w:szCs w:val="24"/>
          <w:lang w:eastAsia="pl-PL"/>
        </w:rPr>
        <w:t xml:space="preserve">słane tą drogą mogą nie zostać </w:t>
      </w:r>
      <w:r w:rsidRPr="00E55267">
        <w:rPr>
          <w:rFonts w:ascii="Times New Roman" w:eastAsia="Times New Roman" w:hAnsi="Times New Roman"/>
          <w:sz w:val="24"/>
          <w:szCs w:val="24"/>
          <w:lang w:eastAsia="pl-PL"/>
        </w:rPr>
        <w:t>uwzględnione podczas sesji otwarcia ofert</w:t>
      </w:r>
      <w:r w:rsidR="000723EC" w:rsidRPr="00E55267">
        <w:rPr>
          <w:rFonts w:ascii="Times New Roman" w:eastAsia="Times New Roman" w:hAnsi="Times New Roman"/>
          <w:sz w:val="24"/>
          <w:szCs w:val="24"/>
          <w:lang w:eastAsia="pl-PL"/>
        </w:rPr>
        <w:t>.</w:t>
      </w:r>
      <w:r w:rsidRPr="00E55267">
        <w:rPr>
          <w:rFonts w:ascii="Times New Roman" w:eastAsia="Times New Roman" w:hAnsi="Times New Roman"/>
          <w:sz w:val="24"/>
          <w:szCs w:val="24"/>
          <w:lang w:eastAsia="pl-PL"/>
        </w:rPr>
        <w:t xml:space="preserve"> </w:t>
      </w:r>
      <w:r w:rsidR="00021076" w:rsidRPr="00E55267">
        <w:rPr>
          <w:rFonts w:ascii="Times New Roman" w:eastAsia="Times New Roman" w:hAnsi="Times New Roman"/>
          <w:sz w:val="24"/>
          <w:szCs w:val="24"/>
          <w:lang w:eastAsia="pl-PL"/>
        </w:rPr>
        <w:t xml:space="preserve">Niezależnie </w:t>
      </w:r>
      <w:r w:rsidR="00021076" w:rsidRPr="00E55267">
        <w:rPr>
          <w:rFonts w:ascii="Times New Roman" w:eastAsia="Times New Roman" w:hAnsi="Times New Roman"/>
          <w:sz w:val="24"/>
          <w:szCs w:val="24"/>
          <w:lang w:eastAsia="pl-PL"/>
        </w:rPr>
        <w:br/>
        <w:t xml:space="preserve">od powyższego oferty złożone poprzez „Wyślij wiadomość do zamawiającego” </w:t>
      </w:r>
      <w:r w:rsidRPr="00E55267">
        <w:rPr>
          <w:rFonts w:ascii="Times New Roman" w:eastAsia="Times New Roman" w:hAnsi="Times New Roman"/>
          <w:sz w:val="24"/>
          <w:szCs w:val="24"/>
          <w:lang w:eastAsia="pl-PL"/>
        </w:rPr>
        <w:t xml:space="preserve">podlegają odrzuceniu </w:t>
      </w:r>
      <w:r w:rsidR="00F079EF" w:rsidRPr="00E55267">
        <w:rPr>
          <w:rFonts w:ascii="Times New Roman" w:eastAsia="Times New Roman" w:hAnsi="Times New Roman"/>
          <w:sz w:val="24"/>
          <w:szCs w:val="24"/>
          <w:lang w:eastAsia="pl-PL"/>
        </w:rPr>
        <w:t>na podstawie art.</w:t>
      </w:r>
      <w:r w:rsidR="00021076" w:rsidRPr="00E55267">
        <w:rPr>
          <w:rFonts w:ascii="Times New Roman" w:eastAsia="Times New Roman" w:hAnsi="Times New Roman"/>
          <w:sz w:val="24"/>
          <w:szCs w:val="24"/>
          <w:lang w:eastAsia="pl-PL"/>
        </w:rPr>
        <w:t xml:space="preserve"> 226 ust. 1 pkt 6) ustawy </w:t>
      </w:r>
      <w:proofErr w:type="spellStart"/>
      <w:r w:rsidR="00021076" w:rsidRPr="00E55267">
        <w:rPr>
          <w:rFonts w:ascii="Times New Roman" w:eastAsia="Times New Roman" w:hAnsi="Times New Roman"/>
          <w:sz w:val="24"/>
          <w:szCs w:val="24"/>
          <w:lang w:eastAsia="pl-PL"/>
        </w:rPr>
        <w:t>Pzp</w:t>
      </w:r>
      <w:proofErr w:type="spellEnd"/>
      <w:r w:rsidR="00021076" w:rsidRPr="00E55267">
        <w:rPr>
          <w:rFonts w:ascii="Times New Roman" w:eastAsia="Times New Roman" w:hAnsi="Times New Roman"/>
          <w:sz w:val="24"/>
          <w:szCs w:val="24"/>
          <w:lang w:eastAsia="pl-PL"/>
        </w:rPr>
        <w:t xml:space="preserve">. </w:t>
      </w:r>
    </w:p>
    <w:p w14:paraId="561508BE" w14:textId="77777777" w:rsidR="00C77134" w:rsidRPr="00E55267" w:rsidRDefault="00C77134" w:rsidP="00C77134">
      <w:pPr>
        <w:suppressAutoHyphens w:val="0"/>
        <w:spacing w:after="0" w:line="240" w:lineRule="auto"/>
        <w:ind w:left="851"/>
        <w:jc w:val="both"/>
        <w:rPr>
          <w:rFonts w:ascii="Times New Roman" w:eastAsia="Times New Roman" w:hAnsi="Times New Roman"/>
          <w:sz w:val="24"/>
          <w:szCs w:val="24"/>
          <w:lang w:eastAsia="pl-PL"/>
        </w:rPr>
      </w:pPr>
    </w:p>
    <w:p w14:paraId="5FA68955"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Termin związania ofertą</w:t>
      </w:r>
    </w:p>
    <w:p w14:paraId="12EF6636" w14:textId="04B0A5EA" w:rsidR="00D363EE" w:rsidRPr="00E55267"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55267">
        <w:rPr>
          <w:rFonts w:ascii="Times New Roman" w:hAnsi="Times New Roman"/>
          <w:sz w:val="24"/>
          <w:szCs w:val="24"/>
        </w:rPr>
        <w:t xml:space="preserve">Wykonawca pozostaje związany ofertą </w:t>
      </w:r>
      <w:r w:rsidRPr="00E55267">
        <w:rPr>
          <w:rFonts w:ascii="Times New Roman" w:hAnsi="Times New Roman"/>
          <w:b/>
          <w:sz w:val="24"/>
          <w:szCs w:val="24"/>
        </w:rPr>
        <w:t xml:space="preserve">do dnia </w:t>
      </w:r>
      <w:r w:rsidR="00201EEE" w:rsidRPr="00E55267">
        <w:rPr>
          <w:rFonts w:ascii="Times New Roman" w:hAnsi="Times New Roman"/>
          <w:b/>
          <w:sz w:val="24"/>
          <w:szCs w:val="24"/>
        </w:rPr>
        <w:t>12.07</w:t>
      </w:r>
      <w:r w:rsidR="000723EC" w:rsidRPr="00E55267">
        <w:rPr>
          <w:rFonts w:ascii="Times New Roman" w:hAnsi="Times New Roman"/>
          <w:b/>
          <w:sz w:val="24"/>
          <w:szCs w:val="24"/>
        </w:rPr>
        <w:t>.2025</w:t>
      </w:r>
      <w:r w:rsidRPr="00E55267">
        <w:rPr>
          <w:rFonts w:ascii="Times New Roman" w:hAnsi="Times New Roman"/>
          <w:b/>
          <w:sz w:val="24"/>
          <w:szCs w:val="24"/>
        </w:rPr>
        <w:t>r.</w:t>
      </w:r>
    </w:p>
    <w:p w14:paraId="0530E16A" w14:textId="77777777" w:rsidR="00D363EE" w:rsidRPr="00E55267"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55267">
        <w:rPr>
          <w:rFonts w:ascii="Times New Roman" w:hAnsi="Times New Roman"/>
          <w:sz w:val="24"/>
          <w:szCs w:val="24"/>
        </w:rPr>
        <w:t xml:space="preserve">Pierwszym dniem terminu związania ofertą jest dzień, w którym upływa termin składania ofert. </w:t>
      </w:r>
    </w:p>
    <w:p w14:paraId="3F445109" w14:textId="77777777" w:rsidR="00D363EE" w:rsidRPr="00E55267"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55267">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E55267">
        <w:rPr>
          <w:rFonts w:ascii="Times New Roman" w:hAnsi="Times New Roman"/>
          <w:sz w:val="24"/>
          <w:szCs w:val="24"/>
        </w:rPr>
        <w:br/>
        <w:t xml:space="preserve">o oznaczony okres nie dłuższy jednak niż 60 dni. Czynność ta wymaga złożenia przez Wykonawcę pisemnego oświadczenia o wyrażeniu zgody na przedłużenie terminu związania ofertą. Przedłużenie terminu związania ofertą możliwe jest wyłącznie </w:t>
      </w:r>
      <w:r w:rsidR="00951A55" w:rsidRPr="00E55267">
        <w:rPr>
          <w:rFonts w:ascii="Times New Roman" w:hAnsi="Times New Roman"/>
          <w:sz w:val="24"/>
          <w:szCs w:val="24"/>
        </w:rPr>
        <w:br/>
      </w:r>
      <w:r w:rsidRPr="00E55267">
        <w:rPr>
          <w:rFonts w:ascii="Times New Roman" w:hAnsi="Times New Roman"/>
          <w:sz w:val="24"/>
          <w:szCs w:val="24"/>
        </w:rPr>
        <w:t>na wniosek Zamawiającego.</w:t>
      </w:r>
    </w:p>
    <w:p w14:paraId="3AE5A295" w14:textId="77777777" w:rsidR="00D363EE" w:rsidRPr="00E55267" w:rsidRDefault="00AF0206" w:rsidP="00863BAD">
      <w:pPr>
        <w:pStyle w:val="Tekstpodstawowy"/>
        <w:widowControl w:val="0"/>
        <w:numPr>
          <w:ilvl w:val="0"/>
          <w:numId w:val="13"/>
        </w:numPr>
        <w:spacing w:after="0" w:line="240" w:lineRule="auto"/>
        <w:ind w:left="851" w:hanging="426"/>
        <w:jc w:val="both"/>
        <w:rPr>
          <w:rFonts w:ascii="Times New Roman" w:hAnsi="Times New Roman"/>
          <w:sz w:val="24"/>
          <w:szCs w:val="24"/>
        </w:rPr>
      </w:pPr>
      <w:r w:rsidRPr="00E55267">
        <w:rPr>
          <w:rFonts w:ascii="Times New Roman" w:hAnsi="Times New Roman"/>
          <w:sz w:val="24"/>
          <w:szCs w:val="24"/>
        </w:rPr>
        <w:t>W przypadku, gdy Zamawiający żąda wniesienia wadium, przedłużenie terminu związania ofertą, następuje wraz z przedłużenie</w:t>
      </w:r>
      <w:r w:rsidR="00FF392E" w:rsidRPr="00E55267">
        <w:rPr>
          <w:rFonts w:ascii="Times New Roman" w:hAnsi="Times New Roman"/>
          <w:sz w:val="24"/>
          <w:szCs w:val="24"/>
        </w:rPr>
        <w:t xml:space="preserve">m okresu ważności wadium albo, </w:t>
      </w:r>
      <w:r w:rsidRPr="00E55267">
        <w:rPr>
          <w:rFonts w:ascii="Times New Roman" w:hAnsi="Times New Roman"/>
          <w:sz w:val="24"/>
          <w:szCs w:val="24"/>
        </w:rPr>
        <w:t xml:space="preserve">jeżeli nie jest to możliwie, z wniesieniem nowego wadium na przedłużony okres związania ofertą. </w:t>
      </w:r>
    </w:p>
    <w:p w14:paraId="169AFF94" w14:textId="31D7F298" w:rsidR="004C1CA5" w:rsidRPr="00E55267" w:rsidRDefault="00AF0206" w:rsidP="00863BAD">
      <w:pPr>
        <w:pStyle w:val="Tekstpodstawowy"/>
        <w:widowControl w:val="0"/>
        <w:numPr>
          <w:ilvl w:val="0"/>
          <w:numId w:val="13"/>
        </w:numPr>
        <w:spacing w:line="240" w:lineRule="auto"/>
        <w:ind w:left="851" w:hanging="426"/>
        <w:jc w:val="both"/>
        <w:rPr>
          <w:rFonts w:ascii="Times New Roman" w:hAnsi="Times New Roman"/>
          <w:sz w:val="24"/>
          <w:szCs w:val="24"/>
        </w:rPr>
      </w:pPr>
      <w:r w:rsidRPr="00E55267">
        <w:rPr>
          <w:rFonts w:ascii="Times New Roman" w:hAnsi="Times New Roman"/>
          <w:sz w:val="24"/>
          <w:szCs w:val="24"/>
        </w:rPr>
        <w:t>Odmowa wyrażenia zgody na przedłużenie terminu związania ofe</w:t>
      </w:r>
      <w:r w:rsidR="00411A73" w:rsidRPr="00E55267">
        <w:rPr>
          <w:rFonts w:ascii="Times New Roman" w:hAnsi="Times New Roman"/>
          <w:sz w:val="24"/>
          <w:szCs w:val="24"/>
        </w:rPr>
        <w:t>rtą nie powoduje utraty wadium w przypadku gdy Zamawiający wymagał jego wniesienia.</w:t>
      </w:r>
    </w:p>
    <w:p w14:paraId="534B9540"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Opis sposobu przygotowania i składania ofert</w:t>
      </w:r>
    </w:p>
    <w:p w14:paraId="15A992D7" w14:textId="3829D4F7" w:rsidR="00D363EE" w:rsidRPr="00E55267" w:rsidRDefault="00AF0206" w:rsidP="00260581">
      <w:pPr>
        <w:pStyle w:val="Akapitzlist"/>
        <w:widowControl w:val="0"/>
        <w:numPr>
          <w:ilvl w:val="0"/>
          <w:numId w:val="30"/>
        </w:numPr>
        <w:tabs>
          <w:tab w:val="left" w:pos="851"/>
        </w:tabs>
        <w:ind w:left="851" w:hanging="425"/>
        <w:jc w:val="both"/>
      </w:pPr>
      <w:r w:rsidRPr="00E55267">
        <w:t xml:space="preserve">Ofertę należy sporządzić w języku polskim, w postaci elektronicznej w formatach danych określonych w przepisach wydanych na podstawie art. 18 ustawy z dnia </w:t>
      </w:r>
      <w:r w:rsidRPr="00E55267">
        <w:lastRenderedPageBreak/>
        <w:t>17 lutego 2005 r. o informatyzacji działalności podmiotów realizujących zadania publiczne</w:t>
      </w:r>
      <w:r w:rsidR="004B1725" w:rsidRPr="00E55267">
        <w:t xml:space="preserve"> </w:t>
      </w:r>
      <w:r w:rsidR="004B1725" w:rsidRPr="00E55267">
        <w:rPr>
          <w:spacing w:val="-6"/>
        </w:rPr>
        <w:t>(</w:t>
      </w:r>
      <w:proofErr w:type="spellStart"/>
      <w:r w:rsidR="004B1725" w:rsidRPr="00E55267">
        <w:rPr>
          <w:spacing w:val="-6"/>
        </w:rPr>
        <w:t>t.j</w:t>
      </w:r>
      <w:proofErr w:type="spellEnd"/>
      <w:r w:rsidR="004B1725" w:rsidRPr="00E55267">
        <w:rPr>
          <w:spacing w:val="-6"/>
        </w:rPr>
        <w:t>. Dz. U. z 2024 r. poz. 307)</w:t>
      </w:r>
      <w:r w:rsidRPr="00E55267">
        <w:rPr>
          <w:spacing w:val="-6"/>
        </w:rPr>
        <w:t xml:space="preserve">, </w:t>
      </w:r>
      <w:r w:rsidRPr="00E55267">
        <w:t>tj. Rozporz</w:t>
      </w:r>
      <w:r w:rsidR="004B1725" w:rsidRPr="00E55267">
        <w:t xml:space="preserve">ądzeniu Rady Ministrów z dnia 21 maja 2024 r. </w:t>
      </w:r>
      <w:r w:rsidRPr="00E55267">
        <w:t>w sprawie Krajowych Ram Interoperacyjności, minimalnych wymagań dla rejestrów publicznych i wymiany informacji w postaci elektronicznej oraz minimalnych wymagań dla systemów teleinformatycznych</w:t>
      </w:r>
      <w:r w:rsidR="004B1725" w:rsidRPr="00E55267">
        <w:t xml:space="preserve"> </w:t>
      </w:r>
      <w:r w:rsidR="004B1725" w:rsidRPr="00E55267">
        <w:rPr>
          <w:spacing w:val="-6"/>
        </w:rPr>
        <w:t xml:space="preserve">(Dz. U z 2024 r. </w:t>
      </w:r>
      <w:r w:rsidR="004B1725" w:rsidRPr="00E55267">
        <w:rPr>
          <w:spacing w:val="-6"/>
        </w:rPr>
        <w:br/>
        <w:t>poz. 773)</w:t>
      </w:r>
      <w:r w:rsidRPr="00E55267">
        <w:rPr>
          <w:spacing w:val="-6"/>
        </w:rPr>
        <w:t>.</w:t>
      </w:r>
    </w:p>
    <w:p w14:paraId="25730CBC" w14:textId="09F59219" w:rsidR="00D363EE" w:rsidRPr="00E55267" w:rsidRDefault="00AF0206" w:rsidP="00260581">
      <w:pPr>
        <w:pStyle w:val="Akapitzlist"/>
        <w:widowControl w:val="0"/>
        <w:numPr>
          <w:ilvl w:val="0"/>
          <w:numId w:val="30"/>
        </w:numPr>
        <w:tabs>
          <w:tab w:val="left" w:pos="851"/>
        </w:tabs>
        <w:ind w:left="851" w:hanging="425"/>
        <w:jc w:val="both"/>
      </w:pPr>
      <w:r w:rsidRPr="00E55267">
        <w:t xml:space="preserve">Dokumenty, dla których zamawiający określił wzory w formie załączników </w:t>
      </w:r>
      <w:r w:rsidR="00570FDD" w:rsidRPr="00E55267">
        <w:br/>
      </w:r>
      <w:r w:rsidRPr="00E55267">
        <w:t xml:space="preserve">(druk OFERTA, formularz cenowy) należy sporządzić zgodnie z tymi wzorami </w:t>
      </w:r>
      <w:r w:rsidR="00570FDD" w:rsidRPr="00E55267">
        <w:br/>
      </w:r>
      <w:r w:rsidR="0026331B" w:rsidRPr="00E55267">
        <w:t>co do wymaganej w nich treści (tj. z zachowaniem pełnego zakresu treści).</w:t>
      </w:r>
    </w:p>
    <w:p w14:paraId="2CF28E3E" w14:textId="77777777" w:rsidR="00387174" w:rsidRPr="00E55267" w:rsidRDefault="00387174" w:rsidP="00387174">
      <w:pPr>
        <w:pStyle w:val="Akapitzlist"/>
        <w:widowControl w:val="0"/>
        <w:tabs>
          <w:tab w:val="left" w:pos="851"/>
        </w:tabs>
        <w:ind w:left="851"/>
        <w:jc w:val="both"/>
      </w:pPr>
    </w:p>
    <w:p w14:paraId="49BC5ED7" w14:textId="2A3EC9CB" w:rsidR="00D363EE" w:rsidRPr="00E55267" w:rsidRDefault="00AF0206" w:rsidP="00260581">
      <w:pPr>
        <w:pStyle w:val="Akapitzlist"/>
        <w:widowControl w:val="0"/>
        <w:numPr>
          <w:ilvl w:val="0"/>
          <w:numId w:val="30"/>
        </w:numPr>
        <w:tabs>
          <w:tab w:val="left" w:pos="851"/>
        </w:tabs>
        <w:ind w:left="851" w:hanging="425"/>
        <w:jc w:val="both"/>
        <w:rPr>
          <w:b/>
          <w:bCs/>
          <w:u w:val="single"/>
        </w:rPr>
      </w:pPr>
      <w:r w:rsidRPr="00E55267">
        <w:rPr>
          <w:b/>
          <w:bCs/>
          <w:u w:val="single"/>
        </w:rPr>
        <w:t xml:space="preserve">Oferta Wykonawcy musi zawierać następujące oświadczenia i dokumenty: </w:t>
      </w:r>
    </w:p>
    <w:p w14:paraId="04429182" w14:textId="77777777" w:rsidR="00EF071A" w:rsidRPr="00E55267" w:rsidRDefault="00EF071A" w:rsidP="00EF071A">
      <w:pPr>
        <w:pStyle w:val="Akapitzlist"/>
        <w:widowControl w:val="0"/>
        <w:tabs>
          <w:tab w:val="left" w:pos="851"/>
        </w:tabs>
        <w:ind w:left="851"/>
        <w:jc w:val="both"/>
        <w:rPr>
          <w:sz w:val="10"/>
          <w:szCs w:val="10"/>
        </w:rPr>
      </w:pPr>
    </w:p>
    <w:p w14:paraId="5A8F3013" w14:textId="77777777" w:rsidR="00D363EE" w:rsidRPr="00E55267" w:rsidRDefault="00AF0206" w:rsidP="00863BAD">
      <w:pPr>
        <w:widowControl w:val="0"/>
        <w:numPr>
          <w:ilvl w:val="0"/>
          <w:numId w:val="14"/>
        </w:numPr>
        <w:spacing w:after="0" w:line="240" w:lineRule="auto"/>
        <w:ind w:left="1276" w:hanging="425"/>
        <w:jc w:val="both"/>
        <w:rPr>
          <w:rFonts w:ascii="Times New Roman" w:hAnsi="Times New Roman"/>
          <w:sz w:val="24"/>
          <w:szCs w:val="24"/>
        </w:rPr>
      </w:pPr>
      <w:r w:rsidRPr="00E55267">
        <w:rPr>
          <w:rFonts w:ascii="Times New Roman" w:hAnsi="Times New Roman"/>
          <w:sz w:val="24"/>
          <w:szCs w:val="24"/>
        </w:rPr>
        <w:t xml:space="preserve">wypełniony i podpisany kwalifikowanym podpisem elektronicznym przez osoby upoważnione do reprezentowania wykonawcy </w:t>
      </w:r>
      <w:r w:rsidRPr="00E55267">
        <w:rPr>
          <w:rFonts w:ascii="Times New Roman" w:hAnsi="Times New Roman"/>
          <w:b/>
          <w:sz w:val="24"/>
          <w:szCs w:val="24"/>
          <w:u w:val="single"/>
        </w:rPr>
        <w:t>druk Oferta</w:t>
      </w:r>
      <w:r w:rsidRPr="00E55267">
        <w:rPr>
          <w:rFonts w:ascii="Times New Roman" w:hAnsi="Times New Roman"/>
          <w:sz w:val="24"/>
          <w:szCs w:val="24"/>
        </w:rPr>
        <w:t xml:space="preserve"> sporządzony w postaci elektronicznej z wykorzystaniem wzoru stanowiącego </w:t>
      </w:r>
      <w:r w:rsidRPr="00E55267">
        <w:rPr>
          <w:rFonts w:ascii="Times New Roman" w:hAnsi="Times New Roman"/>
          <w:b/>
          <w:i/>
          <w:sz w:val="24"/>
          <w:szCs w:val="24"/>
        </w:rPr>
        <w:t>załącznik nr 1</w:t>
      </w:r>
      <w:r w:rsidRPr="00E55267">
        <w:rPr>
          <w:rFonts w:ascii="Times New Roman" w:hAnsi="Times New Roman"/>
          <w:sz w:val="24"/>
          <w:szCs w:val="24"/>
        </w:rPr>
        <w:t xml:space="preserve"> </w:t>
      </w:r>
      <w:r w:rsidRPr="00E55267">
        <w:rPr>
          <w:rFonts w:ascii="Times New Roman" w:hAnsi="Times New Roman"/>
          <w:b/>
          <w:i/>
          <w:sz w:val="24"/>
          <w:szCs w:val="24"/>
        </w:rPr>
        <w:t>do SWZ</w:t>
      </w:r>
      <w:r w:rsidRPr="00E55267">
        <w:rPr>
          <w:rFonts w:ascii="Times New Roman" w:hAnsi="Times New Roman"/>
          <w:sz w:val="24"/>
          <w:szCs w:val="24"/>
        </w:rPr>
        <w:t>, zawierający wszystkie informacje i oświadczenia zawarte w jego treści.</w:t>
      </w:r>
    </w:p>
    <w:p w14:paraId="42343E2A" w14:textId="77777777" w:rsidR="00264145" w:rsidRPr="00E55267" w:rsidRDefault="00AF0206" w:rsidP="00E37261">
      <w:pPr>
        <w:tabs>
          <w:tab w:val="left" w:pos="426"/>
        </w:tabs>
        <w:spacing w:before="120" w:after="120" w:line="240" w:lineRule="auto"/>
        <w:ind w:left="1276"/>
        <w:jc w:val="both"/>
        <w:rPr>
          <w:rFonts w:ascii="Times New Roman" w:hAnsi="Times New Roman"/>
          <w:i/>
          <w:iCs/>
          <w:sz w:val="24"/>
          <w:szCs w:val="24"/>
        </w:rPr>
      </w:pPr>
      <w:r w:rsidRPr="00E55267">
        <w:rPr>
          <w:rFonts w:ascii="Times New Roman" w:hAnsi="Times New Roman"/>
          <w:i/>
          <w:iCs/>
          <w:sz w:val="24"/>
          <w:szCs w:val="24"/>
        </w:rPr>
        <w:t>W przypadku składania oferty przez podmioty występujące wspólnie należy podać nazwy (firmy) oraz dokładne adresy wszystkich wykonawców składających ofertę wspólną</w:t>
      </w:r>
      <w:r w:rsidR="004C1CA5" w:rsidRPr="00E55267">
        <w:rPr>
          <w:rFonts w:ascii="Times New Roman" w:hAnsi="Times New Roman"/>
          <w:i/>
          <w:iCs/>
          <w:sz w:val="24"/>
          <w:szCs w:val="24"/>
        </w:rPr>
        <w:t>.</w:t>
      </w:r>
    </w:p>
    <w:p w14:paraId="18D77E0A" w14:textId="0853FD9B" w:rsidR="00D363EE" w:rsidRPr="00E55267" w:rsidRDefault="00AF0206" w:rsidP="00F878EB">
      <w:pPr>
        <w:widowControl w:val="0"/>
        <w:numPr>
          <w:ilvl w:val="0"/>
          <w:numId w:val="14"/>
        </w:numPr>
        <w:spacing w:after="0" w:line="240" w:lineRule="auto"/>
        <w:ind w:left="1276" w:hanging="425"/>
        <w:jc w:val="both"/>
        <w:rPr>
          <w:rFonts w:ascii="Times New Roman" w:hAnsi="Times New Roman"/>
          <w:sz w:val="24"/>
          <w:szCs w:val="24"/>
          <w:u w:val="single"/>
        </w:rPr>
      </w:pPr>
      <w:r w:rsidRPr="00E55267">
        <w:rPr>
          <w:rFonts w:ascii="Times New Roman" w:hAnsi="Times New Roman"/>
          <w:sz w:val="24"/>
          <w:szCs w:val="24"/>
        </w:rPr>
        <w:t>sporządzony w postaci elektronicznej wypełniony i</w:t>
      </w:r>
      <w:r w:rsidR="00114AD3" w:rsidRPr="00E55267">
        <w:rPr>
          <w:rFonts w:ascii="Times New Roman" w:hAnsi="Times New Roman"/>
          <w:sz w:val="24"/>
          <w:szCs w:val="24"/>
        </w:rPr>
        <w:t xml:space="preserve"> opatrzony</w:t>
      </w:r>
      <w:r w:rsidRPr="00E55267">
        <w:rPr>
          <w:rFonts w:ascii="Times New Roman" w:hAnsi="Times New Roman"/>
          <w:sz w:val="24"/>
          <w:szCs w:val="24"/>
        </w:rPr>
        <w:t xml:space="preserve"> </w:t>
      </w:r>
      <w:r w:rsidR="00114AD3" w:rsidRPr="00E55267">
        <w:rPr>
          <w:rFonts w:ascii="Times New Roman" w:hAnsi="Times New Roman"/>
          <w:sz w:val="24"/>
          <w:szCs w:val="24"/>
        </w:rPr>
        <w:t>(</w:t>
      </w:r>
      <w:r w:rsidRPr="00E55267">
        <w:rPr>
          <w:rFonts w:ascii="Times New Roman" w:hAnsi="Times New Roman"/>
          <w:sz w:val="24"/>
          <w:szCs w:val="24"/>
        </w:rPr>
        <w:t>podpisany</w:t>
      </w:r>
      <w:r w:rsidR="00114AD3" w:rsidRPr="00E55267">
        <w:rPr>
          <w:rFonts w:ascii="Times New Roman" w:hAnsi="Times New Roman"/>
          <w:sz w:val="24"/>
          <w:szCs w:val="24"/>
        </w:rPr>
        <w:t>)</w:t>
      </w:r>
      <w:r w:rsidRPr="00E55267">
        <w:rPr>
          <w:rFonts w:ascii="Times New Roman" w:hAnsi="Times New Roman"/>
          <w:sz w:val="24"/>
          <w:szCs w:val="24"/>
        </w:rPr>
        <w:t xml:space="preserve"> kwalifikowanym podpisem elektronicznym przez osoby upoważnio</w:t>
      </w:r>
      <w:r w:rsidR="00FF392E" w:rsidRPr="00E55267">
        <w:rPr>
          <w:rFonts w:ascii="Times New Roman" w:hAnsi="Times New Roman"/>
          <w:sz w:val="24"/>
          <w:szCs w:val="24"/>
        </w:rPr>
        <w:t xml:space="preserve">ne </w:t>
      </w:r>
      <w:r w:rsidR="00E300B3" w:rsidRPr="00E55267">
        <w:rPr>
          <w:rFonts w:ascii="Times New Roman" w:hAnsi="Times New Roman"/>
          <w:sz w:val="24"/>
          <w:szCs w:val="24"/>
        </w:rPr>
        <w:br/>
      </w:r>
      <w:r w:rsidR="00FF392E" w:rsidRPr="00E55267">
        <w:rPr>
          <w:rFonts w:ascii="Times New Roman" w:hAnsi="Times New Roman"/>
          <w:sz w:val="24"/>
          <w:szCs w:val="24"/>
        </w:rPr>
        <w:t>do reprezentowania wykonawcy</w:t>
      </w:r>
      <w:r w:rsidRPr="00E55267">
        <w:rPr>
          <w:rFonts w:ascii="Times New Roman" w:hAnsi="Times New Roman"/>
          <w:sz w:val="24"/>
          <w:szCs w:val="24"/>
        </w:rPr>
        <w:t xml:space="preserve"> </w:t>
      </w:r>
      <w:r w:rsidRPr="00E55267">
        <w:rPr>
          <w:rFonts w:ascii="Times New Roman" w:hAnsi="Times New Roman"/>
          <w:b/>
          <w:sz w:val="24"/>
          <w:szCs w:val="24"/>
          <w:u w:val="single"/>
        </w:rPr>
        <w:t>formularz cenowy</w:t>
      </w:r>
      <w:r w:rsidRPr="00E55267">
        <w:rPr>
          <w:rFonts w:ascii="Times New Roman" w:hAnsi="Times New Roman"/>
          <w:sz w:val="24"/>
          <w:szCs w:val="24"/>
        </w:rPr>
        <w:t xml:space="preserve"> - </w:t>
      </w:r>
      <w:r w:rsidRPr="00E55267">
        <w:rPr>
          <w:rFonts w:ascii="Times New Roman" w:hAnsi="Times New Roman"/>
          <w:b/>
          <w:i/>
          <w:sz w:val="24"/>
          <w:szCs w:val="24"/>
        </w:rPr>
        <w:t>załącznik nr 2</w:t>
      </w:r>
      <w:r w:rsidR="003E3BDE" w:rsidRPr="00E55267">
        <w:rPr>
          <w:rFonts w:ascii="Times New Roman" w:hAnsi="Times New Roman"/>
          <w:b/>
          <w:i/>
          <w:sz w:val="24"/>
          <w:szCs w:val="24"/>
        </w:rPr>
        <w:t xml:space="preserve"> do SWZ</w:t>
      </w:r>
      <w:r w:rsidR="003E3BDE" w:rsidRPr="00E55267">
        <w:rPr>
          <w:rFonts w:ascii="Times New Roman" w:hAnsi="Times New Roman"/>
          <w:b/>
          <w:sz w:val="24"/>
          <w:szCs w:val="24"/>
        </w:rPr>
        <w:t>.</w:t>
      </w:r>
      <w:r w:rsidR="00FD43E1" w:rsidRPr="00E55267">
        <w:rPr>
          <w:rFonts w:ascii="Times New Roman" w:hAnsi="Times New Roman"/>
          <w:sz w:val="24"/>
          <w:szCs w:val="24"/>
        </w:rPr>
        <w:t xml:space="preserve"> </w:t>
      </w:r>
      <w:r w:rsidRPr="00E55267">
        <w:rPr>
          <w:rFonts w:ascii="Times New Roman" w:hAnsi="Times New Roman"/>
          <w:bCs/>
          <w:i/>
          <w:sz w:val="24"/>
          <w:szCs w:val="24"/>
        </w:rPr>
        <w:t>(Formularz winien zawierać wszystkie ewentualne zmiany wprowadzone w czasie trwania postępowania).</w:t>
      </w:r>
    </w:p>
    <w:p w14:paraId="17AC348D" w14:textId="07EFCA34" w:rsidR="00EF071A" w:rsidRPr="00E55267" w:rsidRDefault="00EF071A" w:rsidP="00E37261">
      <w:pPr>
        <w:widowControl w:val="0"/>
        <w:spacing w:after="0" w:line="240" w:lineRule="auto"/>
        <w:ind w:left="1276"/>
        <w:jc w:val="both"/>
        <w:rPr>
          <w:rFonts w:ascii="Times New Roman" w:hAnsi="Times New Roman"/>
          <w:bCs/>
          <w:sz w:val="24"/>
          <w:szCs w:val="24"/>
        </w:rPr>
      </w:pPr>
    </w:p>
    <w:p w14:paraId="206011A2" w14:textId="04C3AB59" w:rsidR="00F878EB" w:rsidRPr="00E55267" w:rsidRDefault="00F878EB" w:rsidP="00260581">
      <w:pPr>
        <w:pStyle w:val="Akapitzlist"/>
        <w:widowControl w:val="0"/>
        <w:numPr>
          <w:ilvl w:val="0"/>
          <w:numId w:val="30"/>
        </w:numPr>
        <w:tabs>
          <w:tab w:val="left" w:pos="851"/>
        </w:tabs>
        <w:ind w:left="851" w:hanging="425"/>
        <w:jc w:val="both"/>
        <w:rPr>
          <w:b/>
        </w:rPr>
      </w:pPr>
      <w:r w:rsidRPr="00E55267">
        <w:rPr>
          <w:b/>
        </w:rPr>
        <w:t>Wraz z ofertą wykonawca składa (przekazuje):</w:t>
      </w:r>
    </w:p>
    <w:p w14:paraId="550A2A64" w14:textId="77777777" w:rsidR="000877B4" w:rsidRPr="00E55267" w:rsidRDefault="000877B4" w:rsidP="00E5266A">
      <w:pPr>
        <w:widowControl w:val="0"/>
        <w:numPr>
          <w:ilvl w:val="0"/>
          <w:numId w:val="38"/>
        </w:numPr>
        <w:spacing w:after="0" w:line="240" w:lineRule="auto"/>
        <w:ind w:left="1276" w:hanging="425"/>
        <w:jc w:val="both"/>
        <w:rPr>
          <w:rFonts w:ascii="Times New Roman" w:hAnsi="Times New Roman"/>
          <w:sz w:val="24"/>
          <w:szCs w:val="24"/>
        </w:rPr>
      </w:pPr>
      <w:r w:rsidRPr="00E55267">
        <w:rPr>
          <w:rFonts w:ascii="Times New Roman" w:hAnsi="Times New Roman"/>
          <w:sz w:val="24"/>
          <w:szCs w:val="24"/>
        </w:rPr>
        <w:t>Dokument potwierdzający, że osoba działająca w imieniu wykonawcy jest umocowana do jego reprezentowania tj.:</w:t>
      </w:r>
    </w:p>
    <w:p w14:paraId="619135FE" w14:textId="1877C47C" w:rsidR="000877B4" w:rsidRPr="00E55267" w:rsidRDefault="000877B4" w:rsidP="000877B4">
      <w:pPr>
        <w:numPr>
          <w:ilvl w:val="0"/>
          <w:numId w:val="7"/>
        </w:numPr>
        <w:spacing w:after="0" w:line="240" w:lineRule="auto"/>
        <w:ind w:left="1560" w:hanging="284"/>
        <w:jc w:val="both"/>
        <w:rPr>
          <w:rFonts w:ascii="Times New Roman" w:hAnsi="Times New Roman"/>
          <w:b/>
          <w:sz w:val="24"/>
          <w:szCs w:val="24"/>
        </w:rPr>
      </w:pPr>
      <w:r w:rsidRPr="00E55267">
        <w:rPr>
          <w:rFonts w:ascii="Times New Roman" w:hAnsi="Times New Roman"/>
          <w:b/>
          <w:sz w:val="24"/>
          <w:szCs w:val="24"/>
        </w:rPr>
        <w:t>Odpis lub informacje z Krajowego Rejestru Sądowego, Centralnej Ewidencji i Informacji o Działalności Gospodarczej lub innego właściwego rejestru,</w:t>
      </w:r>
    </w:p>
    <w:p w14:paraId="05E895B4" w14:textId="77777777" w:rsidR="000877B4" w:rsidRPr="00E55267" w:rsidRDefault="000877B4" w:rsidP="000877B4">
      <w:pPr>
        <w:widowControl w:val="0"/>
        <w:spacing w:after="0" w:line="240" w:lineRule="auto"/>
        <w:ind w:left="1276"/>
        <w:jc w:val="both"/>
        <w:rPr>
          <w:rFonts w:ascii="Times New Roman" w:hAnsi="Times New Roman"/>
          <w:b/>
          <w:sz w:val="24"/>
          <w:szCs w:val="24"/>
        </w:rPr>
      </w:pPr>
      <w:r w:rsidRPr="00E55267">
        <w:rPr>
          <w:rFonts w:ascii="Times New Roman" w:hAnsi="Times New Roman"/>
          <w:b/>
          <w:sz w:val="24"/>
          <w:szCs w:val="24"/>
        </w:rPr>
        <w:t>oraz</w:t>
      </w:r>
    </w:p>
    <w:p w14:paraId="1E0B0387" w14:textId="7A301D65" w:rsidR="00D363EE" w:rsidRPr="00E55267" w:rsidRDefault="00AF0206" w:rsidP="000877B4">
      <w:pPr>
        <w:numPr>
          <w:ilvl w:val="0"/>
          <w:numId w:val="7"/>
        </w:numPr>
        <w:spacing w:after="0" w:line="240" w:lineRule="auto"/>
        <w:ind w:left="1560" w:hanging="284"/>
        <w:jc w:val="both"/>
        <w:rPr>
          <w:rFonts w:ascii="Times New Roman" w:hAnsi="Times New Roman"/>
          <w:b/>
          <w:sz w:val="24"/>
          <w:szCs w:val="24"/>
        </w:rPr>
      </w:pPr>
      <w:r w:rsidRPr="00E55267">
        <w:rPr>
          <w:rFonts w:ascii="Times New Roman" w:hAnsi="Times New Roman"/>
          <w:b/>
          <w:sz w:val="24"/>
          <w:szCs w:val="24"/>
        </w:rPr>
        <w:t>Pełnomocnictwo:</w:t>
      </w:r>
    </w:p>
    <w:p w14:paraId="279306DF" w14:textId="7304C1D1" w:rsidR="00D363EE" w:rsidRPr="00E55267" w:rsidRDefault="00AF0206" w:rsidP="00E5266A">
      <w:pPr>
        <w:numPr>
          <w:ilvl w:val="0"/>
          <w:numId w:val="42"/>
        </w:numPr>
        <w:spacing w:line="240" w:lineRule="auto"/>
        <w:ind w:left="1985" w:hanging="425"/>
        <w:jc w:val="both"/>
        <w:rPr>
          <w:rFonts w:ascii="Times New Roman" w:hAnsi="Times New Roman"/>
          <w:sz w:val="24"/>
          <w:szCs w:val="24"/>
        </w:rPr>
      </w:pPr>
      <w:r w:rsidRPr="00E55267">
        <w:rPr>
          <w:rFonts w:ascii="Times New Roman" w:hAnsi="Times New Roman"/>
          <w:b/>
          <w:sz w:val="24"/>
          <w:szCs w:val="24"/>
        </w:rPr>
        <w:t>dla osoby/osób podpisującej/</w:t>
      </w:r>
      <w:proofErr w:type="spellStart"/>
      <w:r w:rsidRPr="00E55267">
        <w:rPr>
          <w:rFonts w:ascii="Times New Roman" w:hAnsi="Times New Roman"/>
          <w:b/>
          <w:sz w:val="24"/>
          <w:szCs w:val="24"/>
        </w:rPr>
        <w:t>cych</w:t>
      </w:r>
      <w:proofErr w:type="spellEnd"/>
      <w:r w:rsidRPr="00E55267">
        <w:rPr>
          <w:rFonts w:ascii="Times New Roman" w:hAnsi="Times New Roman"/>
          <w:b/>
          <w:sz w:val="24"/>
          <w:szCs w:val="24"/>
        </w:rPr>
        <w:t xml:space="preserve"> ofertę</w:t>
      </w:r>
      <w:r w:rsidRPr="00E55267">
        <w:rPr>
          <w:rFonts w:ascii="Times New Roman" w:hAnsi="Times New Roman"/>
          <w:sz w:val="24"/>
          <w:szCs w:val="24"/>
        </w:rPr>
        <w:t xml:space="preserve"> do podejmowania zobowiązań w imieniu wykonawcy składającego ofertę, </w:t>
      </w:r>
      <w:r w:rsidR="000E40C1" w:rsidRPr="00E55267">
        <w:rPr>
          <w:rFonts w:ascii="Times New Roman" w:hAnsi="Times New Roman"/>
          <w:sz w:val="24"/>
          <w:szCs w:val="24"/>
        </w:rPr>
        <w:t>-</w:t>
      </w:r>
      <w:r w:rsidR="000E40C1" w:rsidRPr="00E55267">
        <w:rPr>
          <w:rFonts w:ascii="Times New Roman" w:hAnsi="Times New Roman"/>
          <w:b/>
          <w:sz w:val="24"/>
          <w:szCs w:val="24"/>
        </w:rPr>
        <w:t xml:space="preserve"> </w:t>
      </w:r>
      <w:r w:rsidR="000877B4" w:rsidRPr="00E55267">
        <w:rPr>
          <w:rFonts w:ascii="Times New Roman" w:hAnsi="Times New Roman"/>
          <w:b/>
          <w:sz w:val="24"/>
          <w:szCs w:val="24"/>
        </w:rPr>
        <w:t xml:space="preserve">w przypadku </w:t>
      </w:r>
      <w:r w:rsidRPr="00E55267">
        <w:rPr>
          <w:rFonts w:ascii="Times New Roman" w:hAnsi="Times New Roman"/>
          <w:b/>
          <w:sz w:val="24"/>
          <w:szCs w:val="24"/>
        </w:rPr>
        <w:t>gdy prawo do podpisania oferty nie wynika z innych dokumentów do niej załączonych</w:t>
      </w:r>
      <w:r w:rsidRPr="00E55267">
        <w:rPr>
          <w:rFonts w:ascii="Times New Roman" w:hAnsi="Times New Roman"/>
          <w:sz w:val="24"/>
          <w:szCs w:val="24"/>
        </w:rPr>
        <w:t xml:space="preserve"> </w:t>
      </w:r>
      <w:r w:rsidRPr="00E55267">
        <w:rPr>
          <w:rFonts w:ascii="Times New Roman" w:hAnsi="Times New Roman"/>
          <w:i/>
          <w:sz w:val="24"/>
          <w:szCs w:val="24"/>
        </w:rPr>
        <w:t>(np. z Krajowego Rejestru Sądowego, Centralnej Ewidencji i Informacji o Działalności Gospodarczej lub innego właściwego rejestru);</w:t>
      </w:r>
    </w:p>
    <w:p w14:paraId="4E7B4EA9" w14:textId="3E3AB04B" w:rsidR="00D363EE" w:rsidRPr="00E55267" w:rsidRDefault="00AF0206" w:rsidP="00E5266A">
      <w:pPr>
        <w:numPr>
          <w:ilvl w:val="0"/>
          <w:numId w:val="42"/>
        </w:numPr>
        <w:spacing w:line="240" w:lineRule="auto"/>
        <w:ind w:left="1985" w:hanging="425"/>
        <w:jc w:val="both"/>
        <w:rPr>
          <w:rFonts w:ascii="Times New Roman" w:hAnsi="Times New Roman"/>
          <w:sz w:val="24"/>
          <w:szCs w:val="24"/>
        </w:rPr>
      </w:pPr>
      <w:r w:rsidRPr="00E55267">
        <w:rPr>
          <w:rFonts w:ascii="Times New Roman" w:hAnsi="Times New Roman"/>
          <w:b/>
          <w:sz w:val="24"/>
          <w:szCs w:val="24"/>
        </w:rPr>
        <w:t>dla ustanowionego pełnomocnika</w:t>
      </w:r>
      <w:r w:rsidRPr="00E55267">
        <w:rPr>
          <w:rFonts w:ascii="Times New Roman" w:hAnsi="Times New Roman"/>
          <w:sz w:val="24"/>
          <w:szCs w:val="24"/>
        </w:rPr>
        <w:t xml:space="preserve">, do reprezentowania w postępowaniu albo do reprezentowania w postępowaniu i zawarcia umowy – dotyczy wykonawców wspólnie ubiegających się o udzielenie zamówienia. Wymagana jest forma, rodzaj i zakres pełnomocnictwa właściwy </w:t>
      </w:r>
      <w:r w:rsidR="000E40C1" w:rsidRPr="00E55267">
        <w:rPr>
          <w:rFonts w:ascii="Times New Roman" w:hAnsi="Times New Roman"/>
          <w:sz w:val="24"/>
          <w:szCs w:val="24"/>
        </w:rPr>
        <w:br/>
      </w:r>
      <w:r w:rsidRPr="00E55267">
        <w:rPr>
          <w:rFonts w:ascii="Times New Roman" w:hAnsi="Times New Roman"/>
          <w:sz w:val="24"/>
          <w:szCs w:val="24"/>
        </w:rPr>
        <w:t xml:space="preserve">do poszczególnych czynności. </w:t>
      </w:r>
    </w:p>
    <w:p w14:paraId="6B858554" w14:textId="339BA38B" w:rsidR="006B03DB" w:rsidRPr="00E55267" w:rsidRDefault="00AF0206" w:rsidP="00E37261">
      <w:pPr>
        <w:spacing w:after="0" w:line="240" w:lineRule="auto"/>
        <w:ind w:left="1276"/>
        <w:jc w:val="both"/>
        <w:rPr>
          <w:rFonts w:ascii="Times New Roman" w:eastAsia="Times New Roman" w:hAnsi="Times New Roman"/>
          <w:sz w:val="24"/>
          <w:szCs w:val="24"/>
          <w:lang w:eastAsia="pl-PL"/>
        </w:rPr>
      </w:pPr>
      <w:r w:rsidRPr="00E55267">
        <w:rPr>
          <w:rFonts w:ascii="Times New Roman" w:eastAsia="Times New Roman" w:hAnsi="Times New Roman"/>
          <w:i/>
          <w:iCs/>
          <w:sz w:val="24"/>
          <w:szCs w:val="24"/>
          <w:lang w:eastAsia="pl-PL"/>
        </w:rPr>
        <w:t xml:space="preserve">Pełnomocnictwo winno zostać sporządzone w </w:t>
      </w:r>
      <w:r w:rsidRPr="00E55267">
        <w:rPr>
          <w:rFonts w:ascii="Times New Roman" w:eastAsia="Times New Roman" w:hAnsi="Times New Roman"/>
          <w:b/>
          <w:bCs/>
          <w:i/>
          <w:iCs/>
          <w:sz w:val="24"/>
          <w:szCs w:val="24"/>
          <w:lang w:eastAsia="pl-PL"/>
        </w:rPr>
        <w:t>postaci elektronicznej, opatrzone kwalifikowanym podpisem elektronicznym wykonawcy</w:t>
      </w:r>
      <w:r w:rsidRPr="00E55267">
        <w:rPr>
          <w:rFonts w:ascii="Times New Roman" w:eastAsia="Times New Roman" w:hAnsi="Times New Roman"/>
          <w:i/>
          <w:iCs/>
          <w:sz w:val="24"/>
          <w:szCs w:val="24"/>
          <w:lang w:eastAsia="pl-PL"/>
        </w:rPr>
        <w:t xml:space="preserve"> oraz </w:t>
      </w:r>
      <w:r w:rsidR="00FF392E" w:rsidRPr="00E55267">
        <w:rPr>
          <w:rFonts w:ascii="Times New Roman" w:eastAsia="Times New Roman" w:hAnsi="Times New Roman"/>
          <w:b/>
          <w:bCs/>
          <w:i/>
          <w:iCs/>
          <w:sz w:val="24"/>
          <w:szCs w:val="24"/>
          <w:lang w:eastAsia="pl-PL"/>
        </w:rPr>
        <w:t>przekazane przy użyciu środka</w:t>
      </w:r>
      <w:r w:rsidRPr="00E55267">
        <w:rPr>
          <w:rFonts w:ascii="Times New Roman" w:eastAsia="Times New Roman" w:hAnsi="Times New Roman"/>
          <w:b/>
          <w:bCs/>
          <w:i/>
          <w:iCs/>
          <w:sz w:val="24"/>
          <w:szCs w:val="24"/>
          <w:lang w:eastAsia="pl-PL"/>
        </w:rPr>
        <w:t xml:space="preserve"> komunikacji elektroniczne</w:t>
      </w:r>
      <w:r w:rsidR="00584D4C" w:rsidRPr="00E55267">
        <w:rPr>
          <w:rFonts w:ascii="Times New Roman" w:eastAsia="Times New Roman" w:hAnsi="Times New Roman"/>
          <w:b/>
          <w:bCs/>
          <w:i/>
          <w:iCs/>
          <w:sz w:val="24"/>
          <w:szCs w:val="24"/>
          <w:lang w:eastAsia="pl-PL"/>
        </w:rPr>
        <w:t>j</w:t>
      </w:r>
      <w:r w:rsidRPr="00E55267">
        <w:rPr>
          <w:rFonts w:ascii="Times New Roman" w:eastAsia="Times New Roman" w:hAnsi="Times New Roman"/>
          <w:b/>
          <w:bCs/>
          <w:i/>
          <w:iCs/>
          <w:sz w:val="24"/>
          <w:szCs w:val="24"/>
          <w:lang w:eastAsia="pl-PL"/>
        </w:rPr>
        <w:t xml:space="preserve"> wskazanego przez zamawiającego </w:t>
      </w:r>
      <w:r w:rsidR="00FF392E" w:rsidRPr="00E55267">
        <w:rPr>
          <w:rFonts w:ascii="Times New Roman" w:eastAsia="Times New Roman" w:hAnsi="Times New Roman"/>
          <w:b/>
          <w:bCs/>
          <w:i/>
          <w:iCs/>
          <w:sz w:val="24"/>
          <w:szCs w:val="24"/>
          <w:lang w:eastAsia="pl-PL"/>
        </w:rPr>
        <w:br/>
      </w:r>
      <w:r w:rsidRPr="00E55267">
        <w:rPr>
          <w:rFonts w:ascii="Times New Roman" w:eastAsia="Times New Roman" w:hAnsi="Times New Roman"/>
          <w:sz w:val="24"/>
          <w:szCs w:val="24"/>
          <w:lang w:eastAsia="pl-PL"/>
        </w:rPr>
        <w:t xml:space="preserve">tj.: </w:t>
      </w:r>
      <w:hyperlink r:id="rId15">
        <w:r w:rsidR="00EF7644" w:rsidRPr="00E55267">
          <w:rPr>
            <w:rStyle w:val="czeinternetowe"/>
            <w:rFonts w:ascii="Times New Roman" w:eastAsia="Times New Roman" w:hAnsi="Times New Roman"/>
            <w:color w:val="auto"/>
            <w:sz w:val="24"/>
            <w:szCs w:val="24"/>
            <w:lang w:eastAsia="pl-PL"/>
          </w:rPr>
          <w:t>https://platformazakupowa.pl/pn/3rblog</w:t>
        </w:r>
      </w:hyperlink>
      <w:r w:rsidRPr="00E55267">
        <w:rPr>
          <w:rFonts w:ascii="Times New Roman" w:eastAsia="Times New Roman" w:hAnsi="Times New Roman"/>
          <w:sz w:val="24"/>
          <w:szCs w:val="24"/>
          <w:lang w:eastAsia="pl-PL"/>
        </w:rPr>
        <w:t xml:space="preserve">. </w:t>
      </w:r>
    </w:p>
    <w:p w14:paraId="43D188FB" w14:textId="77777777" w:rsidR="007461A2" w:rsidRPr="00E55267" w:rsidRDefault="007461A2" w:rsidP="00E37261">
      <w:pPr>
        <w:spacing w:after="0" w:line="240" w:lineRule="auto"/>
        <w:ind w:left="1276"/>
        <w:jc w:val="both"/>
        <w:rPr>
          <w:rFonts w:ascii="Times New Roman" w:eastAsia="Times New Roman" w:hAnsi="Times New Roman"/>
          <w:sz w:val="24"/>
          <w:szCs w:val="24"/>
          <w:lang w:eastAsia="pl-PL"/>
        </w:rPr>
      </w:pPr>
    </w:p>
    <w:p w14:paraId="7C58E2D8" w14:textId="57C9B3A5" w:rsidR="00D363EE" w:rsidRPr="00E55267" w:rsidRDefault="00AF0206" w:rsidP="00E37261">
      <w:pPr>
        <w:spacing w:after="0" w:line="240" w:lineRule="auto"/>
        <w:ind w:left="1276"/>
        <w:jc w:val="both"/>
        <w:rPr>
          <w:rFonts w:ascii="Times New Roman" w:eastAsia="Times New Roman" w:hAnsi="Times New Roman"/>
          <w:i/>
          <w:iCs/>
          <w:spacing w:val="-6"/>
          <w:sz w:val="24"/>
          <w:szCs w:val="24"/>
          <w:lang w:eastAsia="pl-PL"/>
        </w:rPr>
      </w:pPr>
      <w:r w:rsidRPr="00E55267">
        <w:rPr>
          <w:rFonts w:ascii="Times New Roman" w:eastAsia="Times New Roman" w:hAnsi="Times New Roman"/>
          <w:i/>
          <w:iCs/>
          <w:spacing w:val="-6"/>
          <w:sz w:val="24"/>
          <w:szCs w:val="24"/>
          <w:lang w:eastAsia="pl-PL"/>
        </w:rPr>
        <w:t xml:space="preserve">W przypadku gdy pełnomocnictwo zostało sporządzone jako dokument w postaci papierowej i opatrzone własnoręcznym podpisem - przekazuje się cyfrowe </w:t>
      </w:r>
      <w:r w:rsidRPr="00E55267">
        <w:rPr>
          <w:rFonts w:ascii="Times New Roman" w:eastAsia="Times New Roman" w:hAnsi="Times New Roman"/>
          <w:i/>
          <w:iCs/>
          <w:spacing w:val="-6"/>
          <w:sz w:val="24"/>
          <w:szCs w:val="24"/>
          <w:lang w:eastAsia="pl-PL"/>
        </w:rPr>
        <w:lastRenderedPageBreak/>
        <w:t xml:space="preserve">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6FFDA245" w14:textId="77777777" w:rsidR="00F878EB" w:rsidRPr="00E55267" w:rsidRDefault="00F878EB" w:rsidP="00E37261">
      <w:pPr>
        <w:spacing w:after="0" w:line="240" w:lineRule="auto"/>
        <w:ind w:left="1276"/>
        <w:jc w:val="both"/>
        <w:rPr>
          <w:rFonts w:ascii="Times New Roman" w:eastAsia="Times New Roman" w:hAnsi="Times New Roman"/>
          <w:i/>
          <w:iCs/>
          <w:sz w:val="18"/>
          <w:szCs w:val="24"/>
          <w:lang w:eastAsia="pl-PL"/>
        </w:rPr>
      </w:pPr>
    </w:p>
    <w:p w14:paraId="79037812" w14:textId="79F30977" w:rsidR="00DE1958" w:rsidRPr="00E55267" w:rsidRDefault="00AF0206" w:rsidP="00E5266A">
      <w:pPr>
        <w:numPr>
          <w:ilvl w:val="0"/>
          <w:numId w:val="38"/>
        </w:numPr>
        <w:spacing w:after="0" w:line="240" w:lineRule="auto"/>
        <w:ind w:left="1276" w:hanging="425"/>
        <w:jc w:val="both"/>
        <w:rPr>
          <w:rFonts w:ascii="Times New Roman" w:hAnsi="Times New Roman"/>
          <w:bCs/>
          <w:sz w:val="24"/>
          <w:szCs w:val="24"/>
        </w:rPr>
      </w:pPr>
      <w:r w:rsidRPr="00E55267">
        <w:rPr>
          <w:rFonts w:ascii="Times New Roman" w:hAnsi="Times New Roman"/>
          <w:bCs/>
          <w:sz w:val="24"/>
          <w:szCs w:val="24"/>
        </w:rPr>
        <w:t>Zobowiązanie pod</w:t>
      </w:r>
      <w:r w:rsidR="00FD43E1" w:rsidRPr="00E55267">
        <w:rPr>
          <w:rFonts w:ascii="Times New Roman" w:hAnsi="Times New Roman"/>
          <w:bCs/>
          <w:sz w:val="24"/>
          <w:szCs w:val="24"/>
        </w:rPr>
        <w:t>miotu udostępniającego zasoby -</w:t>
      </w:r>
      <w:r w:rsidR="00575789" w:rsidRPr="00E55267">
        <w:rPr>
          <w:rFonts w:ascii="Times New Roman" w:hAnsi="Times New Roman"/>
          <w:bCs/>
          <w:sz w:val="24"/>
          <w:szCs w:val="24"/>
        </w:rPr>
        <w:t xml:space="preserve"> </w:t>
      </w:r>
      <w:r w:rsidRPr="00E55267">
        <w:rPr>
          <w:rFonts w:ascii="Times New Roman" w:hAnsi="Times New Roman"/>
          <w:bCs/>
          <w:sz w:val="24"/>
          <w:szCs w:val="24"/>
        </w:rPr>
        <w:t xml:space="preserve">w przypadku, o którym mowa w rozdz. IX. </w:t>
      </w:r>
      <w:r w:rsidR="00F878EB" w:rsidRPr="00E55267">
        <w:rPr>
          <w:rFonts w:ascii="Times New Roman" w:hAnsi="Times New Roman"/>
          <w:bCs/>
          <w:sz w:val="24"/>
          <w:szCs w:val="24"/>
        </w:rPr>
        <w:t>(</w:t>
      </w:r>
      <w:r w:rsidR="00F878EB" w:rsidRPr="00E55267">
        <w:rPr>
          <w:rFonts w:ascii="Times New Roman" w:hAnsi="Times New Roman"/>
          <w:bCs/>
          <w:i/>
          <w:sz w:val="24"/>
          <w:szCs w:val="24"/>
        </w:rPr>
        <w:t>o ile dotyczy)</w:t>
      </w:r>
      <w:r w:rsidR="00847759" w:rsidRPr="00E55267">
        <w:rPr>
          <w:rFonts w:ascii="Times New Roman" w:hAnsi="Times New Roman"/>
          <w:bCs/>
          <w:i/>
          <w:sz w:val="24"/>
          <w:szCs w:val="24"/>
        </w:rPr>
        <w:t>.</w:t>
      </w:r>
    </w:p>
    <w:p w14:paraId="4E3F01B9" w14:textId="77777777" w:rsidR="00F878EB" w:rsidRPr="00E55267" w:rsidRDefault="00F878EB" w:rsidP="00F878EB">
      <w:pPr>
        <w:spacing w:after="0" w:line="240" w:lineRule="auto"/>
        <w:ind w:left="1276"/>
        <w:jc w:val="both"/>
        <w:rPr>
          <w:rFonts w:ascii="Times New Roman" w:hAnsi="Times New Roman"/>
          <w:bCs/>
          <w:sz w:val="12"/>
          <w:szCs w:val="24"/>
        </w:rPr>
      </w:pPr>
    </w:p>
    <w:p w14:paraId="15223145" w14:textId="5C70A09F" w:rsidR="003E3BDE" w:rsidRPr="00E55267" w:rsidRDefault="00DE1958" w:rsidP="00E5266A">
      <w:pPr>
        <w:numPr>
          <w:ilvl w:val="0"/>
          <w:numId w:val="38"/>
        </w:numPr>
        <w:spacing w:line="240" w:lineRule="auto"/>
        <w:ind w:left="1276" w:hanging="425"/>
        <w:jc w:val="both"/>
        <w:rPr>
          <w:rFonts w:ascii="Times New Roman" w:hAnsi="Times New Roman"/>
          <w:b/>
          <w:i/>
          <w:sz w:val="24"/>
          <w:szCs w:val="24"/>
        </w:rPr>
      </w:pPr>
      <w:r w:rsidRPr="00E55267">
        <w:rPr>
          <w:rFonts w:ascii="Times New Roman" w:hAnsi="Times New Roman"/>
          <w:b/>
          <w:bCs/>
          <w:sz w:val="24"/>
          <w:szCs w:val="24"/>
        </w:rPr>
        <w:t>Przedm</w:t>
      </w:r>
      <w:r w:rsidR="00324EA1" w:rsidRPr="00E55267">
        <w:rPr>
          <w:rFonts w:ascii="Times New Roman" w:hAnsi="Times New Roman"/>
          <w:b/>
          <w:bCs/>
          <w:sz w:val="24"/>
          <w:szCs w:val="24"/>
        </w:rPr>
        <w:t>iotowe środki dowodowe określone</w:t>
      </w:r>
      <w:r w:rsidR="00847759" w:rsidRPr="00E55267">
        <w:rPr>
          <w:rFonts w:ascii="Times New Roman" w:hAnsi="Times New Roman"/>
          <w:b/>
          <w:bCs/>
          <w:sz w:val="24"/>
          <w:szCs w:val="24"/>
        </w:rPr>
        <w:t xml:space="preserve"> w rozdziale IV SWZ</w:t>
      </w:r>
      <w:r w:rsidR="000E40C1" w:rsidRPr="00E55267">
        <w:rPr>
          <w:rFonts w:ascii="Times New Roman" w:hAnsi="Times New Roman"/>
          <w:b/>
          <w:bCs/>
          <w:sz w:val="24"/>
          <w:szCs w:val="24"/>
        </w:rPr>
        <w:t xml:space="preserve"> </w:t>
      </w:r>
      <w:r w:rsidR="000E40C1" w:rsidRPr="00E55267">
        <w:rPr>
          <w:rFonts w:ascii="Times New Roman" w:hAnsi="Times New Roman"/>
          <w:bCs/>
          <w:sz w:val="24"/>
          <w:szCs w:val="24"/>
        </w:rPr>
        <w:t xml:space="preserve">w zakresie </w:t>
      </w:r>
      <w:r w:rsidR="00724A41" w:rsidRPr="00E55267">
        <w:rPr>
          <w:rFonts w:ascii="Times New Roman" w:hAnsi="Times New Roman"/>
          <w:bCs/>
          <w:sz w:val="24"/>
          <w:szCs w:val="24"/>
        </w:rPr>
        <w:br/>
      </w:r>
      <w:r w:rsidR="000E40C1" w:rsidRPr="00E55267">
        <w:rPr>
          <w:rFonts w:ascii="Times New Roman" w:hAnsi="Times New Roman"/>
          <w:bCs/>
          <w:sz w:val="24"/>
          <w:szCs w:val="24"/>
        </w:rPr>
        <w:t>w jakim Zamawiający wymaga ich złożenia stosownie do treści rozdziału IV SWZ</w:t>
      </w:r>
      <w:r w:rsidR="00C17458" w:rsidRPr="00E55267">
        <w:rPr>
          <w:rFonts w:ascii="Times New Roman" w:hAnsi="Times New Roman"/>
          <w:bCs/>
          <w:i/>
          <w:sz w:val="24"/>
          <w:szCs w:val="24"/>
        </w:rPr>
        <w:t>.</w:t>
      </w:r>
    </w:p>
    <w:p w14:paraId="5BC8D8BD" w14:textId="2E9782C4" w:rsidR="00D363EE" w:rsidRPr="00E55267" w:rsidRDefault="00EF7644" w:rsidP="00260581">
      <w:pPr>
        <w:numPr>
          <w:ilvl w:val="0"/>
          <w:numId w:val="30"/>
        </w:numPr>
        <w:spacing w:after="60" w:line="240" w:lineRule="auto"/>
        <w:ind w:left="850" w:hanging="424"/>
        <w:jc w:val="both"/>
        <w:rPr>
          <w:rFonts w:ascii="Times New Roman" w:hAnsi="Times New Roman"/>
          <w:b/>
          <w:sz w:val="24"/>
          <w:szCs w:val="24"/>
        </w:rPr>
      </w:pPr>
      <w:r w:rsidRPr="00E55267">
        <w:rPr>
          <w:rFonts w:ascii="Times New Roman" w:hAnsi="Times New Roman"/>
          <w:b/>
          <w:sz w:val="24"/>
          <w:szCs w:val="24"/>
        </w:rPr>
        <w:t>Sposób złożenia oferty poprzez platformę zakupową (platformazakupowa.pl)</w:t>
      </w:r>
      <w:r w:rsidR="00AF0206" w:rsidRPr="00E55267">
        <w:rPr>
          <w:rFonts w:ascii="Times New Roman" w:hAnsi="Times New Roman"/>
          <w:b/>
          <w:sz w:val="24"/>
          <w:szCs w:val="24"/>
        </w:rPr>
        <w:t>:</w:t>
      </w:r>
    </w:p>
    <w:p w14:paraId="432FBF19" w14:textId="542810F7" w:rsidR="008056F9" w:rsidRPr="00E55267"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E55267">
        <w:rPr>
          <w:rFonts w:ascii="Times New Roman" w:hAnsi="Times New Roman"/>
          <w:sz w:val="24"/>
          <w:szCs w:val="24"/>
        </w:rPr>
        <w:t xml:space="preserve">Wykonawca obligatoryjnie składa ofertę, za </w:t>
      </w:r>
      <w:r w:rsidR="0026331B" w:rsidRPr="00E55267">
        <w:rPr>
          <w:rFonts w:ascii="Times New Roman" w:hAnsi="Times New Roman"/>
          <w:sz w:val="24"/>
          <w:szCs w:val="24"/>
        </w:rPr>
        <w:t xml:space="preserve">pośrednictwem </w:t>
      </w:r>
      <w:r w:rsidR="00EF7644" w:rsidRPr="00E55267">
        <w:rPr>
          <w:rFonts w:ascii="Times New Roman" w:hAnsi="Times New Roman"/>
          <w:sz w:val="24"/>
          <w:szCs w:val="24"/>
        </w:rPr>
        <w:t xml:space="preserve">platformy zakupowej </w:t>
      </w:r>
      <w:r w:rsidR="00EF7644" w:rsidRPr="00E55267">
        <w:rPr>
          <w:rFonts w:ascii="Times New Roman" w:hAnsi="Times New Roman"/>
          <w:b/>
          <w:sz w:val="24"/>
          <w:szCs w:val="24"/>
        </w:rPr>
        <w:t xml:space="preserve">(plafromazakupowa.pl) </w:t>
      </w:r>
      <w:r w:rsidR="0026331B" w:rsidRPr="00E55267">
        <w:rPr>
          <w:rFonts w:ascii="Times New Roman" w:hAnsi="Times New Roman"/>
          <w:sz w:val="24"/>
          <w:szCs w:val="24"/>
        </w:rPr>
        <w:t xml:space="preserve">przy użyciu </w:t>
      </w:r>
      <w:r w:rsidR="0026331B" w:rsidRPr="00E55267">
        <w:rPr>
          <w:rFonts w:ascii="Times New Roman" w:hAnsi="Times New Roman"/>
          <w:b/>
          <w:sz w:val="24"/>
          <w:szCs w:val="24"/>
        </w:rPr>
        <w:t>F</w:t>
      </w:r>
      <w:r w:rsidRPr="00E55267">
        <w:rPr>
          <w:rFonts w:ascii="Times New Roman" w:hAnsi="Times New Roman"/>
          <w:b/>
          <w:sz w:val="24"/>
          <w:szCs w:val="24"/>
        </w:rPr>
        <w:t>ormularza</w:t>
      </w:r>
      <w:r w:rsidR="0026331B" w:rsidRPr="00E55267">
        <w:rPr>
          <w:rFonts w:ascii="Times New Roman" w:hAnsi="Times New Roman"/>
          <w:sz w:val="24"/>
          <w:szCs w:val="24"/>
        </w:rPr>
        <w:t xml:space="preserve"> </w:t>
      </w:r>
      <w:r w:rsidRPr="00E55267">
        <w:rPr>
          <w:rFonts w:ascii="Times New Roman" w:hAnsi="Times New Roman"/>
          <w:sz w:val="24"/>
          <w:szCs w:val="24"/>
        </w:rPr>
        <w:t>dostępnego na stronie danego postępowania.</w:t>
      </w:r>
    </w:p>
    <w:p w14:paraId="62920674" w14:textId="38AF0058" w:rsidR="003B0C55" w:rsidRPr="00E55267" w:rsidRDefault="003B0C55"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E55267">
        <w:rPr>
          <w:rFonts w:ascii="Times New Roman" w:hAnsi="Times New Roman"/>
          <w:sz w:val="24"/>
          <w:szCs w:val="24"/>
        </w:rPr>
        <w:t>W sekcji Formularz należy dołączyć (jako załączniki) wszystkie wymagane przez Zamawiającego dokumenty.</w:t>
      </w:r>
      <w:r w:rsidRPr="00E55267">
        <w:rPr>
          <w:rFonts w:ascii="Times New Roman" w:hAnsi="Times New Roman"/>
          <w:b/>
          <w:sz w:val="24"/>
          <w:szCs w:val="24"/>
        </w:rPr>
        <w:t xml:space="preserve"> </w:t>
      </w:r>
    </w:p>
    <w:p w14:paraId="535E1148" w14:textId="61E32868" w:rsidR="00B71B57" w:rsidRPr="00E55267" w:rsidRDefault="00B71B5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E55267">
        <w:rPr>
          <w:rFonts w:ascii="Times New Roman" w:hAnsi="Times New Roman"/>
          <w:b/>
          <w:sz w:val="24"/>
          <w:szCs w:val="24"/>
        </w:rPr>
        <w:t xml:space="preserve">Wykonawca może dołączyć maksymalnie 10 załączników (jest to suma plików dodanych w obu punktach: </w:t>
      </w:r>
      <w:r w:rsidR="004475B7" w:rsidRPr="00E55267">
        <w:rPr>
          <w:rFonts w:ascii="Times New Roman" w:hAnsi="Times New Roman"/>
          <w:b/>
          <w:sz w:val="24"/>
          <w:szCs w:val="24"/>
        </w:rPr>
        <w:t>„Oferta/Wniosek Wykonawcy”</w:t>
      </w:r>
      <w:r w:rsidRPr="00E55267">
        <w:rPr>
          <w:rFonts w:ascii="Times New Roman" w:hAnsi="Times New Roman"/>
          <w:b/>
          <w:sz w:val="24"/>
          <w:szCs w:val="24"/>
        </w:rPr>
        <w:t xml:space="preserve"> oraz </w:t>
      </w:r>
      <w:r w:rsidR="004475B7" w:rsidRPr="00E55267">
        <w:rPr>
          <w:rFonts w:ascii="Times New Roman" w:hAnsi="Times New Roman"/>
          <w:b/>
          <w:sz w:val="24"/>
          <w:szCs w:val="24"/>
        </w:rPr>
        <w:t>„</w:t>
      </w:r>
      <w:r w:rsidRPr="00E55267">
        <w:rPr>
          <w:rFonts w:ascii="Times New Roman" w:hAnsi="Times New Roman"/>
          <w:b/>
          <w:sz w:val="24"/>
          <w:szCs w:val="24"/>
        </w:rPr>
        <w:t>Tajemnica przedsiębiorstwa</w:t>
      </w:r>
      <w:r w:rsidR="004475B7" w:rsidRPr="00E55267">
        <w:rPr>
          <w:rFonts w:ascii="Times New Roman" w:hAnsi="Times New Roman"/>
          <w:b/>
          <w:sz w:val="24"/>
          <w:szCs w:val="24"/>
        </w:rPr>
        <w:t>”</w:t>
      </w:r>
      <w:r w:rsidRPr="00E55267">
        <w:rPr>
          <w:rFonts w:ascii="Times New Roman" w:hAnsi="Times New Roman"/>
          <w:b/>
          <w:sz w:val="24"/>
          <w:szCs w:val="24"/>
        </w:rPr>
        <w:t xml:space="preserve">), o maksymalnym rozmiarze 150MB każdy. </w:t>
      </w:r>
    </w:p>
    <w:p w14:paraId="6EA89EF5" w14:textId="42BB3F5D" w:rsidR="00B71B57" w:rsidRPr="00E55267"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E55267">
        <w:rPr>
          <w:rFonts w:ascii="Times New Roman" w:hAnsi="Times New Roman"/>
          <w:sz w:val="24"/>
          <w:szCs w:val="24"/>
        </w:rPr>
        <w:t xml:space="preserve">W celu dołączenia więcej niż jednego pliku, wykonawca powinien przeciągnąć wszystkie pliki jednocześnie do okienka Załączniki. </w:t>
      </w:r>
      <w:r w:rsidR="00D3450F" w:rsidRPr="00E55267">
        <w:rPr>
          <w:rFonts w:ascii="Times New Roman" w:hAnsi="Times New Roman"/>
          <w:b/>
          <w:sz w:val="24"/>
          <w:szCs w:val="24"/>
        </w:rPr>
        <w:t>Uwaga: p</w:t>
      </w:r>
      <w:r w:rsidRPr="00E55267">
        <w:rPr>
          <w:rFonts w:ascii="Times New Roman" w:hAnsi="Times New Roman"/>
          <w:b/>
          <w:sz w:val="24"/>
          <w:szCs w:val="24"/>
        </w:rPr>
        <w:t>liki dodawane jeden po drugim</w:t>
      </w:r>
      <w:r w:rsidR="00315304" w:rsidRPr="00E55267">
        <w:rPr>
          <w:rFonts w:ascii="Times New Roman" w:hAnsi="Times New Roman"/>
          <w:b/>
          <w:sz w:val="24"/>
          <w:szCs w:val="24"/>
        </w:rPr>
        <w:t xml:space="preserve"> </w:t>
      </w:r>
      <w:r w:rsidR="009117A7" w:rsidRPr="00E55267">
        <w:rPr>
          <w:rFonts w:ascii="Times New Roman" w:hAnsi="Times New Roman"/>
          <w:b/>
          <w:sz w:val="24"/>
          <w:szCs w:val="24"/>
        </w:rPr>
        <w:t>(powyżej 10</w:t>
      </w:r>
      <w:r w:rsidR="00315304" w:rsidRPr="00E55267">
        <w:rPr>
          <w:rFonts w:ascii="Times New Roman" w:hAnsi="Times New Roman"/>
          <w:b/>
          <w:sz w:val="24"/>
          <w:szCs w:val="24"/>
        </w:rPr>
        <w:t xml:space="preserve"> plików</w:t>
      </w:r>
      <w:r w:rsidR="009117A7" w:rsidRPr="00E55267">
        <w:rPr>
          <w:rFonts w:ascii="Times New Roman" w:hAnsi="Times New Roman"/>
          <w:b/>
          <w:sz w:val="24"/>
          <w:szCs w:val="24"/>
        </w:rPr>
        <w:t>)</w:t>
      </w:r>
      <w:r w:rsidRPr="00E55267">
        <w:rPr>
          <w:rFonts w:ascii="Times New Roman" w:hAnsi="Times New Roman"/>
          <w:b/>
          <w:sz w:val="24"/>
          <w:szCs w:val="24"/>
        </w:rPr>
        <w:t xml:space="preserve"> będą się zastępować!</w:t>
      </w:r>
      <w:r w:rsidR="00315304" w:rsidRPr="00E55267">
        <w:rPr>
          <w:rStyle w:val="Odwoanieprzypisudolnego"/>
          <w:rFonts w:ascii="Times New Roman" w:hAnsi="Times New Roman"/>
          <w:b/>
          <w:sz w:val="24"/>
          <w:szCs w:val="24"/>
        </w:rPr>
        <w:footnoteReference w:id="6"/>
      </w:r>
      <w:r w:rsidR="00315304" w:rsidRPr="00E55267">
        <w:rPr>
          <w:rFonts w:ascii="Times New Roman" w:hAnsi="Times New Roman"/>
          <w:b/>
          <w:sz w:val="24"/>
          <w:szCs w:val="24"/>
        </w:rPr>
        <w:t>. Przed złożeniem oferty należy upewnić się czy wszystkie dokumenty (pliki elektroniczne) zostały załączone do formularza.</w:t>
      </w:r>
    </w:p>
    <w:p w14:paraId="48EEA0CB" w14:textId="133EB53F" w:rsidR="00B71B57" w:rsidRPr="00E55267" w:rsidRDefault="00B71B57" w:rsidP="00B71B5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E55267">
        <w:rPr>
          <w:rFonts w:ascii="Times New Roman" w:hAnsi="Times New Roman"/>
          <w:sz w:val="24"/>
          <w:szCs w:val="24"/>
        </w:rPr>
        <w:t xml:space="preserve">Jeśli Państwa oferta składa się z większej liczby plików, prosimy załączyć na Platformie Zakupowej folder skompresowany (np. .zip .7Z). Załączenie plików </w:t>
      </w:r>
      <w:r w:rsidR="00897F30" w:rsidRPr="00E55267">
        <w:rPr>
          <w:rFonts w:ascii="Times New Roman" w:hAnsi="Times New Roman"/>
          <w:sz w:val="24"/>
          <w:szCs w:val="24"/>
        </w:rPr>
        <w:br/>
      </w:r>
      <w:r w:rsidRPr="00E55267">
        <w:rPr>
          <w:rFonts w:ascii="Times New Roman" w:hAnsi="Times New Roman"/>
          <w:sz w:val="24"/>
          <w:szCs w:val="24"/>
        </w:rPr>
        <w:t>w folderze skompresowanym będzie również skutkowało prawidłowym złożeniem oferty w przetargu.</w:t>
      </w:r>
    </w:p>
    <w:p w14:paraId="366DA703" w14:textId="1D08E251" w:rsidR="004475B7" w:rsidRPr="00E55267" w:rsidRDefault="004475B7" w:rsidP="00B71B57">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E55267">
        <w:rPr>
          <w:rFonts w:ascii="Times New Roman" w:hAnsi="Times New Roman"/>
          <w:b/>
          <w:sz w:val="24"/>
          <w:szCs w:val="24"/>
        </w:rPr>
        <w:t>W ramach przedmiotowego postępowania Zmawiający dopuszcza możliwość skompresowania oferty do pliku o rozszerzeniu .</w:t>
      </w:r>
      <w:proofErr w:type="spellStart"/>
      <w:r w:rsidRPr="00E55267">
        <w:rPr>
          <w:rFonts w:ascii="Times New Roman" w:hAnsi="Times New Roman"/>
          <w:b/>
          <w:sz w:val="24"/>
          <w:szCs w:val="24"/>
        </w:rPr>
        <w:t>rar</w:t>
      </w:r>
      <w:proofErr w:type="spellEnd"/>
      <w:r w:rsidRPr="00E55267">
        <w:rPr>
          <w:rFonts w:ascii="Times New Roman" w:hAnsi="Times New Roman"/>
          <w:b/>
          <w:sz w:val="24"/>
          <w:szCs w:val="24"/>
        </w:rPr>
        <w:t>.</w:t>
      </w:r>
    </w:p>
    <w:p w14:paraId="2AB9A6FD" w14:textId="2D286309" w:rsidR="0026331B" w:rsidRPr="00E55267" w:rsidRDefault="0026331B" w:rsidP="006C415B">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E55267">
        <w:rPr>
          <w:rFonts w:ascii="Times New Roman" w:hAnsi="Times New Roman"/>
          <w:sz w:val="24"/>
          <w:szCs w:val="24"/>
        </w:rPr>
        <w:t xml:space="preserve">Po wypełnieniu Formularza składania oferty i dołączeniu wszystkich wymaganych załączników </w:t>
      </w:r>
      <w:r w:rsidR="00B754BF" w:rsidRPr="00E55267">
        <w:rPr>
          <w:rFonts w:ascii="Times New Roman" w:hAnsi="Times New Roman"/>
          <w:sz w:val="24"/>
          <w:szCs w:val="24"/>
        </w:rPr>
        <w:t>a także</w:t>
      </w:r>
      <w:r w:rsidR="00B71B57" w:rsidRPr="00E55267">
        <w:rPr>
          <w:rFonts w:ascii="Times New Roman" w:hAnsi="Times New Roman"/>
          <w:sz w:val="24"/>
          <w:szCs w:val="24"/>
        </w:rPr>
        <w:t xml:space="preserve"> wypełnieniu danych </w:t>
      </w:r>
      <w:r w:rsidR="00B754BF" w:rsidRPr="00E55267">
        <w:rPr>
          <w:rFonts w:ascii="Times New Roman" w:hAnsi="Times New Roman"/>
          <w:sz w:val="24"/>
          <w:szCs w:val="24"/>
        </w:rPr>
        <w:t xml:space="preserve">dot. </w:t>
      </w:r>
      <w:r w:rsidR="00B71B57" w:rsidRPr="00E55267">
        <w:rPr>
          <w:rFonts w:ascii="Times New Roman" w:hAnsi="Times New Roman"/>
          <w:sz w:val="24"/>
          <w:szCs w:val="24"/>
        </w:rPr>
        <w:t xml:space="preserve">wykonawcy </w:t>
      </w:r>
      <w:r w:rsidR="00B754BF" w:rsidRPr="00E55267">
        <w:rPr>
          <w:rFonts w:ascii="Times New Roman" w:hAnsi="Times New Roman"/>
          <w:sz w:val="24"/>
          <w:szCs w:val="24"/>
        </w:rPr>
        <w:t>oraz</w:t>
      </w:r>
      <w:r w:rsidR="00B71B57" w:rsidRPr="00E55267">
        <w:rPr>
          <w:rFonts w:ascii="Times New Roman" w:hAnsi="Times New Roman"/>
          <w:sz w:val="24"/>
          <w:szCs w:val="24"/>
        </w:rPr>
        <w:t xml:space="preserve"> akceptacji warunków postępowania, W</w:t>
      </w:r>
      <w:r w:rsidRPr="00E55267">
        <w:rPr>
          <w:rFonts w:ascii="Times New Roman" w:hAnsi="Times New Roman"/>
          <w:sz w:val="24"/>
          <w:szCs w:val="24"/>
        </w:rPr>
        <w:t>ykonawca klika przycisk „</w:t>
      </w:r>
      <w:r w:rsidRPr="00E55267">
        <w:rPr>
          <w:rFonts w:ascii="Times New Roman" w:hAnsi="Times New Roman"/>
          <w:b/>
          <w:sz w:val="24"/>
          <w:szCs w:val="24"/>
        </w:rPr>
        <w:t>Przejdź do podsumowania”.</w:t>
      </w:r>
      <w:r w:rsidR="00B71B57" w:rsidRPr="00E55267">
        <w:rPr>
          <w:rFonts w:ascii="Times New Roman" w:hAnsi="Times New Roman"/>
          <w:b/>
          <w:sz w:val="24"/>
          <w:szCs w:val="24"/>
        </w:rPr>
        <w:t xml:space="preserve"> </w:t>
      </w:r>
      <w:r w:rsidR="00B71B57" w:rsidRPr="00E55267">
        <w:rPr>
          <w:rFonts w:ascii="Times New Roman" w:hAnsi="Times New Roman"/>
          <w:sz w:val="24"/>
          <w:szCs w:val="24"/>
        </w:rPr>
        <w:t>W następnym kroku wykonawca ma możliwość zweryfikowania listy dodanych załącznikó</w:t>
      </w:r>
      <w:r w:rsidR="006C415B" w:rsidRPr="00E55267">
        <w:rPr>
          <w:rFonts w:ascii="Times New Roman" w:hAnsi="Times New Roman"/>
          <w:sz w:val="24"/>
          <w:szCs w:val="24"/>
        </w:rPr>
        <w:t>w oraz podanych danych. Szczególnie należy zwrócić uwagę na adres e-mail, ponieważ to na wskazaną w tym miejscu elektroniczną skrzynkę pocztową Wykonawca otrzyma potwierdzenie złożenia oferty lub prośbę o potwierdzenie adresu mailowego (zależnie od tego czy Wykonawca jest zalogowany lub czy nie posiada konta/nie jest zalogowany).</w:t>
      </w:r>
    </w:p>
    <w:p w14:paraId="623F207D" w14:textId="7ECC0F8A" w:rsidR="0026331B" w:rsidRPr="00E55267" w:rsidRDefault="0026331B" w:rsidP="0026331B">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E55267">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Pr="00E55267">
        <w:rPr>
          <w:rFonts w:ascii="Times New Roman" w:hAnsi="Times New Roman"/>
          <w:b/>
          <w:sz w:val="24"/>
          <w:szCs w:val="24"/>
        </w:rPr>
        <w:t xml:space="preserve">„Złóż ofertę” i wyświetlenie się komunikatu, że oferta została zaszyfrowana </w:t>
      </w:r>
      <w:r w:rsidR="00EF7644" w:rsidRPr="00E55267">
        <w:rPr>
          <w:rFonts w:ascii="Times New Roman" w:hAnsi="Times New Roman"/>
          <w:b/>
          <w:sz w:val="24"/>
          <w:szCs w:val="24"/>
        </w:rPr>
        <w:br/>
      </w:r>
      <w:r w:rsidRPr="00E55267">
        <w:rPr>
          <w:rFonts w:ascii="Times New Roman" w:hAnsi="Times New Roman"/>
          <w:b/>
          <w:sz w:val="24"/>
          <w:szCs w:val="24"/>
        </w:rPr>
        <w:t>i złożona</w:t>
      </w:r>
      <w:r w:rsidR="00B754BF" w:rsidRPr="00E55267">
        <w:rPr>
          <w:rFonts w:ascii="Times New Roman" w:hAnsi="Times New Roman"/>
          <w:b/>
          <w:sz w:val="24"/>
          <w:szCs w:val="24"/>
        </w:rPr>
        <w:t>.</w:t>
      </w:r>
    </w:p>
    <w:p w14:paraId="19C30644" w14:textId="40C38AFF" w:rsidR="008056F9" w:rsidRPr="00E55267" w:rsidRDefault="008056F9"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E55267">
        <w:rPr>
          <w:rFonts w:ascii="Times New Roman" w:hAnsi="Times New Roman"/>
          <w:sz w:val="24"/>
          <w:szCs w:val="24"/>
        </w:rPr>
        <w:t xml:space="preserve">W procesie składania oferty za pośrednictwem platformy wykonawca powinien złożyć kwalifikowany podpis </w:t>
      </w:r>
      <w:r w:rsidR="00E11F5B" w:rsidRPr="00E55267">
        <w:rPr>
          <w:rFonts w:ascii="Times New Roman" w:hAnsi="Times New Roman"/>
          <w:sz w:val="24"/>
          <w:szCs w:val="24"/>
        </w:rPr>
        <w:t xml:space="preserve">elektroniczny osobno na każdym </w:t>
      </w:r>
      <w:r w:rsidRPr="00E55267">
        <w:rPr>
          <w:rFonts w:ascii="Times New Roman" w:hAnsi="Times New Roman"/>
          <w:sz w:val="24"/>
          <w:szCs w:val="24"/>
        </w:rPr>
        <w:t xml:space="preserve">z dokumentów (bądź „paczce” dokumentów) przekazywanych za pośrednictwem platformy. Złożenie podpisu na </w:t>
      </w:r>
      <w:r w:rsidR="006C415B" w:rsidRPr="00E55267">
        <w:rPr>
          <w:rFonts w:ascii="Times New Roman" w:hAnsi="Times New Roman"/>
          <w:sz w:val="24"/>
          <w:szCs w:val="24"/>
        </w:rPr>
        <w:t>pliku .</w:t>
      </w:r>
      <w:proofErr w:type="spellStart"/>
      <w:r w:rsidR="006C415B" w:rsidRPr="00E55267">
        <w:rPr>
          <w:rFonts w:ascii="Times New Roman" w:hAnsi="Times New Roman"/>
          <w:sz w:val="24"/>
          <w:szCs w:val="24"/>
        </w:rPr>
        <w:t>xml</w:t>
      </w:r>
      <w:proofErr w:type="spellEnd"/>
      <w:r w:rsidR="006C415B" w:rsidRPr="00E55267">
        <w:rPr>
          <w:rFonts w:ascii="Times New Roman" w:hAnsi="Times New Roman"/>
          <w:sz w:val="24"/>
          <w:szCs w:val="24"/>
        </w:rPr>
        <w:t xml:space="preserve"> </w:t>
      </w:r>
      <w:r w:rsidRPr="00E55267">
        <w:rPr>
          <w:rFonts w:ascii="Times New Roman" w:hAnsi="Times New Roman"/>
          <w:sz w:val="24"/>
          <w:szCs w:val="24"/>
        </w:rPr>
        <w:t xml:space="preserve">na etapie podsumowania ma charakter nieobowiązkowy, jednak pozwala zweryfikować ważność certyfikatu podpisu kwalifikowanego przed złożeniem oferty. </w:t>
      </w:r>
    </w:p>
    <w:p w14:paraId="69D40C8F" w14:textId="77777777" w:rsidR="00D363EE" w:rsidRPr="00E55267" w:rsidRDefault="00AF0206" w:rsidP="00176445">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E55267">
        <w:rPr>
          <w:rFonts w:ascii="Times New Roman" w:hAnsi="Times New Roman"/>
          <w:sz w:val="24"/>
          <w:szCs w:val="24"/>
        </w:rPr>
        <w:lastRenderedPageBreak/>
        <w:t>Zamawiający informuje, iż jakakolwiek zmiana w treści lub nazwie dokumentu po jego podpisaniu, może spowodować naruszeni</w:t>
      </w:r>
      <w:r w:rsidR="00FF392E" w:rsidRPr="00E55267">
        <w:rPr>
          <w:rFonts w:ascii="Times New Roman" w:hAnsi="Times New Roman"/>
          <w:sz w:val="24"/>
          <w:szCs w:val="24"/>
        </w:rPr>
        <w:t xml:space="preserve">e jego integralności. </w:t>
      </w:r>
    </w:p>
    <w:p w14:paraId="4214074B" w14:textId="7E7FE2E7" w:rsidR="00D363EE" w:rsidRPr="00E55267" w:rsidRDefault="00AF0206" w:rsidP="00501007">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E55267">
        <w:rPr>
          <w:rFonts w:ascii="Times New Roman" w:eastAsia="Times New Roman" w:hAnsi="Times New Roman"/>
          <w:iCs/>
          <w:sz w:val="24"/>
          <w:szCs w:val="24"/>
          <w:lang w:eastAsia="pl-PL"/>
        </w:rPr>
        <w:t xml:space="preserve">Sposób </w:t>
      </w:r>
      <w:r w:rsidRPr="00E55267">
        <w:rPr>
          <w:rFonts w:ascii="Times New Roman" w:eastAsia="Times New Roman" w:hAnsi="Times New Roman"/>
          <w:sz w:val="24"/>
          <w:szCs w:val="24"/>
          <w:lang w:eastAsia="pl-PL"/>
        </w:rPr>
        <w:t>sporządzania</w:t>
      </w:r>
      <w:r w:rsidRPr="00E55267">
        <w:rPr>
          <w:rFonts w:ascii="Times New Roman" w:eastAsia="Times New Roman" w:hAnsi="Times New Roman"/>
          <w:iCs/>
          <w:sz w:val="24"/>
          <w:szCs w:val="24"/>
          <w:lang w:eastAsia="pl-PL"/>
        </w:rPr>
        <w:t xml:space="preserve"> i przekazywania ofert, oświadczeń, o których mowa </w:t>
      </w:r>
      <w:r w:rsidR="00501007" w:rsidRPr="00E55267">
        <w:rPr>
          <w:rFonts w:ascii="Times New Roman" w:eastAsia="Times New Roman" w:hAnsi="Times New Roman"/>
          <w:iCs/>
          <w:sz w:val="24"/>
          <w:szCs w:val="24"/>
          <w:lang w:eastAsia="pl-PL"/>
        </w:rPr>
        <w:br/>
      </w:r>
      <w:r w:rsidRPr="00E55267">
        <w:rPr>
          <w:rFonts w:ascii="Times New Roman" w:eastAsia="Times New Roman" w:hAnsi="Times New Roman"/>
          <w:iCs/>
          <w:sz w:val="24"/>
          <w:szCs w:val="24"/>
          <w:lang w:eastAsia="pl-PL"/>
        </w:rPr>
        <w:t xml:space="preserve">w art. 125 ust. 1 ustawy </w:t>
      </w:r>
      <w:proofErr w:type="spellStart"/>
      <w:r w:rsidRPr="00E55267">
        <w:rPr>
          <w:rFonts w:ascii="Times New Roman" w:eastAsia="Times New Roman" w:hAnsi="Times New Roman"/>
          <w:iCs/>
          <w:sz w:val="24"/>
          <w:szCs w:val="24"/>
          <w:lang w:eastAsia="pl-PL"/>
        </w:rPr>
        <w:t>Pzp</w:t>
      </w:r>
      <w:proofErr w:type="spellEnd"/>
      <w:r w:rsidRPr="00E55267">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E55267">
        <w:rPr>
          <w:rFonts w:ascii="Times New Roman" w:eastAsia="Times New Roman" w:hAnsi="Times New Roman"/>
          <w:iCs/>
          <w:spacing w:val="-2"/>
          <w:sz w:val="24"/>
          <w:szCs w:val="24"/>
          <w:lang w:eastAsia="pl-PL"/>
        </w:rPr>
        <w:t xml:space="preserve">Prezesa Rady Ministrów z dnia 30 grudnia 2020 r. </w:t>
      </w:r>
      <w:r w:rsidRPr="00E55267">
        <w:rPr>
          <w:rFonts w:ascii="Times New Roman" w:eastAsia="Times New Roman" w:hAnsi="Times New Roman"/>
          <w:iCs/>
          <w:sz w:val="24"/>
          <w:szCs w:val="24"/>
          <w:lang w:eastAsia="pl-PL"/>
        </w:rPr>
        <w:t>w sprawie sposobu sporządzenia i przekazywania informacji oraz wymagań technicznych dla dokumentów elektronicznych oraz środków komunikacji elektronicznej w postępowaniu o udzielenie zamówi</w:t>
      </w:r>
      <w:r w:rsidR="00CC700B" w:rsidRPr="00E55267">
        <w:rPr>
          <w:rFonts w:ascii="Times New Roman" w:eastAsia="Times New Roman" w:hAnsi="Times New Roman"/>
          <w:iCs/>
          <w:sz w:val="24"/>
          <w:szCs w:val="24"/>
          <w:lang w:eastAsia="pl-PL"/>
        </w:rPr>
        <w:t xml:space="preserve">enia publicznego </w:t>
      </w:r>
      <w:r w:rsidR="00501007" w:rsidRPr="00E55267">
        <w:rPr>
          <w:rFonts w:ascii="Times New Roman" w:eastAsia="Times New Roman" w:hAnsi="Times New Roman"/>
          <w:iCs/>
          <w:sz w:val="24"/>
          <w:szCs w:val="24"/>
          <w:lang w:eastAsia="pl-PL"/>
        </w:rPr>
        <w:br/>
      </w:r>
      <w:r w:rsidR="006D639F" w:rsidRPr="00E55267">
        <w:rPr>
          <w:rFonts w:ascii="Times New Roman" w:eastAsia="Times New Roman" w:hAnsi="Times New Roman"/>
          <w:iCs/>
          <w:sz w:val="24"/>
          <w:szCs w:val="24"/>
          <w:lang w:eastAsia="pl-PL"/>
        </w:rPr>
        <w:t xml:space="preserve">lub konkursie </w:t>
      </w:r>
      <w:r w:rsidRPr="00E55267">
        <w:rPr>
          <w:rFonts w:ascii="Times New Roman" w:eastAsia="Times New Roman" w:hAnsi="Times New Roman"/>
          <w:iCs/>
          <w:spacing w:val="-6"/>
          <w:sz w:val="24"/>
          <w:szCs w:val="24"/>
          <w:lang w:eastAsia="pl-PL"/>
        </w:rPr>
        <w:t>(Dz. U. z 2020 r., poz. 2452</w:t>
      </w:r>
      <w:r w:rsidRPr="00E55267">
        <w:rPr>
          <w:rFonts w:ascii="Times New Roman" w:eastAsia="Times New Roman" w:hAnsi="Times New Roman"/>
          <w:iCs/>
          <w:sz w:val="24"/>
          <w:szCs w:val="24"/>
          <w:lang w:eastAsia="pl-PL"/>
        </w:rPr>
        <w:t xml:space="preserve">) </w:t>
      </w:r>
      <w:r w:rsidR="00501007" w:rsidRPr="00E55267">
        <w:rPr>
          <w:rFonts w:ascii="Times New Roman" w:eastAsia="Times New Roman" w:hAnsi="Times New Roman"/>
          <w:iCs/>
          <w:sz w:val="24"/>
          <w:szCs w:val="24"/>
          <w:lang w:eastAsia="pl-PL"/>
        </w:rPr>
        <w:t xml:space="preserve">uwzględniającego zmiany wprowadzone Rozporządzeniem Ministra Rozwoju i Technologii z dnia 3 sierpnia 2023 r. zmieniające rozporządzenie w sprawie podmiotowych środków dowodowych oraz innych dokumentów lub oświadczeń, jakich może żądać zamawiający od wykonawcy </w:t>
      </w:r>
      <w:r w:rsidR="00501007" w:rsidRPr="00E55267">
        <w:rPr>
          <w:rFonts w:ascii="Times New Roman" w:eastAsia="Times New Roman" w:hAnsi="Times New Roman"/>
          <w:iCs/>
          <w:spacing w:val="-6"/>
          <w:sz w:val="24"/>
          <w:szCs w:val="24"/>
          <w:lang w:eastAsia="pl-PL"/>
        </w:rPr>
        <w:t>(Dz. U. z 2023 r., poz. 1824).</w:t>
      </w:r>
    </w:p>
    <w:p w14:paraId="24FBFA3C" w14:textId="35D3820D" w:rsidR="006C73DF" w:rsidRPr="00E55267" w:rsidRDefault="006C73DF" w:rsidP="006C73DF">
      <w:pPr>
        <w:widowControl w:val="0"/>
        <w:numPr>
          <w:ilvl w:val="0"/>
          <w:numId w:val="18"/>
        </w:numPr>
        <w:tabs>
          <w:tab w:val="left" w:pos="1276"/>
        </w:tabs>
        <w:spacing w:after="0" w:line="240" w:lineRule="auto"/>
        <w:ind w:left="1276" w:hanging="425"/>
        <w:jc w:val="both"/>
        <w:rPr>
          <w:rFonts w:ascii="Times New Roman" w:hAnsi="Times New Roman"/>
          <w:sz w:val="24"/>
          <w:szCs w:val="24"/>
        </w:rPr>
      </w:pPr>
      <w:r w:rsidRPr="00E55267">
        <w:rPr>
          <w:rFonts w:ascii="Times New Roman" w:eastAsia="Times New Roman" w:hAnsi="Times New Roman"/>
          <w:sz w:val="24"/>
          <w:szCs w:val="24"/>
          <w:lang w:eastAsia="pl-PL"/>
        </w:rPr>
        <w:t xml:space="preserve">Podmiotowe środki dowodowe, przedmiotowe środki dowodowe oraz inne dokumenty lub oświadczenia sporządzone w języku obcym </w:t>
      </w:r>
      <w:r w:rsidR="00501007" w:rsidRPr="00E55267">
        <w:rPr>
          <w:rFonts w:ascii="Times New Roman" w:eastAsia="Times New Roman" w:hAnsi="Times New Roman"/>
          <w:sz w:val="24"/>
          <w:szCs w:val="24"/>
          <w:lang w:eastAsia="pl-PL"/>
        </w:rPr>
        <w:t>W</w:t>
      </w:r>
      <w:r w:rsidRPr="00E55267">
        <w:rPr>
          <w:rFonts w:ascii="Times New Roman" w:eastAsia="Times New Roman" w:hAnsi="Times New Roman"/>
          <w:sz w:val="24"/>
          <w:szCs w:val="24"/>
          <w:lang w:eastAsia="pl-PL"/>
        </w:rPr>
        <w:t xml:space="preserve">ykonawca przekazuje wraz z tłumaczeniem na język polski. </w:t>
      </w:r>
    </w:p>
    <w:p w14:paraId="20263CCA" w14:textId="167FA7BA" w:rsidR="006C73DF" w:rsidRPr="00E55267" w:rsidRDefault="00387174" w:rsidP="00387174">
      <w:pPr>
        <w:widowControl w:val="0"/>
        <w:numPr>
          <w:ilvl w:val="0"/>
          <w:numId w:val="18"/>
        </w:numPr>
        <w:tabs>
          <w:tab w:val="left" w:pos="1276"/>
        </w:tabs>
        <w:spacing w:after="0" w:line="240" w:lineRule="auto"/>
        <w:ind w:left="1276" w:hanging="425"/>
        <w:jc w:val="both"/>
        <w:rPr>
          <w:rFonts w:ascii="Times New Roman" w:hAnsi="Times New Roman"/>
          <w:b/>
          <w:sz w:val="24"/>
          <w:szCs w:val="24"/>
        </w:rPr>
      </w:pPr>
      <w:r w:rsidRPr="00E55267">
        <w:rPr>
          <w:rFonts w:ascii="Times New Roman" w:hAnsi="Times New Roman"/>
          <w:b/>
          <w:sz w:val="24"/>
          <w:szCs w:val="24"/>
        </w:rPr>
        <w:t xml:space="preserve">Oświadczenia i inne dokumenty dot. niniejszego postępowania </w:t>
      </w:r>
      <w:r w:rsidRPr="00E55267">
        <w:rPr>
          <w:rFonts w:ascii="Times New Roman" w:hAnsi="Times New Roman"/>
          <w:b/>
          <w:sz w:val="24"/>
          <w:szCs w:val="24"/>
        </w:rPr>
        <w:br/>
        <w:t xml:space="preserve">(m.in. podmiotowe środki dowodowe) </w:t>
      </w:r>
      <w:r w:rsidRPr="00E55267">
        <w:rPr>
          <w:rFonts w:ascii="Times New Roman" w:hAnsi="Times New Roman"/>
          <w:sz w:val="24"/>
          <w:szCs w:val="24"/>
        </w:rPr>
        <w:t>Wykonawca przekazuje odpowiednio jako dokument elektroniczny bądź cyfrowe odwzorowanie dokumentu opatrzone kwalifikowanym podpisem elektronicznym (dokument</w:t>
      </w:r>
      <w:r w:rsidR="00501007" w:rsidRPr="00E55267">
        <w:rPr>
          <w:rFonts w:ascii="Times New Roman" w:hAnsi="Times New Roman"/>
          <w:sz w:val="24"/>
          <w:szCs w:val="24"/>
        </w:rPr>
        <w:t xml:space="preserve"> musi sporządzony </w:t>
      </w:r>
      <w:r w:rsidR="00501007" w:rsidRPr="00E55267">
        <w:rPr>
          <w:rFonts w:ascii="Times New Roman" w:hAnsi="Times New Roman"/>
          <w:sz w:val="24"/>
          <w:szCs w:val="24"/>
        </w:rPr>
        <w:br/>
      </w:r>
      <w:r w:rsidRPr="00E55267">
        <w:rPr>
          <w:rFonts w:ascii="Times New Roman" w:hAnsi="Times New Roman"/>
          <w:sz w:val="24"/>
          <w:szCs w:val="24"/>
        </w:rPr>
        <w:t>w formatach danych wymienionych w Rozporządzeniu Rady Ministrów z dnia 21 kwietnia 2024</w:t>
      </w:r>
      <w:r w:rsidR="009117A7" w:rsidRPr="00E55267">
        <w:rPr>
          <w:rFonts w:ascii="Times New Roman" w:hAnsi="Times New Roman"/>
          <w:sz w:val="24"/>
          <w:szCs w:val="24"/>
        </w:rPr>
        <w:t xml:space="preserve"> </w:t>
      </w:r>
      <w:r w:rsidRPr="00E55267">
        <w:rPr>
          <w:rFonts w:ascii="Times New Roman" w:hAnsi="Times New Roman"/>
          <w:sz w:val="24"/>
          <w:szCs w:val="24"/>
        </w:rPr>
        <w:t xml:space="preserve">r. w sprawie Krajowych Ram Interoperacyjności, minimalnych wymagań dla rejestrów publicznych i wymiany informacji w postaci elektronicznej oraz minimalnych wymagań dla systemów teleinformatycznych </w:t>
      </w:r>
      <w:r w:rsidRPr="00E55267">
        <w:rPr>
          <w:rFonts w:ascii="Times New Roman" w:hAnsi="Times New Roman"/>
          <w:spacing w:val="-10"/>
          <w:sz w:val="24"/>
          <w:szCs w:val="24"/>
        </w:rPr>
        <w:t>[Dz. U. 2024, poz. 773])</w:t>
      </w:r>
      <w:r w:rsidRPr="00E55267">
        <w:rPr>
          <w:rFonts w:ascii="Times New Roman" w:hAnsi="Times New Roman"/>
          <w:i/>
          <w:spacing w:val="-10"/>
          <w:sz w:val="24"/>
          <w:szCs w:val="24"/>
        </w:rPr>
        <w:t xml:space="preserve"> </w:t>
      </w:r>
    </w:p>
    <w:p w14:paraId="15688F95" w14:textId="2B149041" w:rsidR="00D363EE" w:rsidRPr="00E55267"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Wykonawca może złożyć tylko jedną ofertę </w:t>
      </w:r>
      <w:r w:rsidRPr="00E55267">
        <w:rPr>
          <w:rFonts w:ascii="Times New Roman" w:hAnsi="Times New Roman"/>
          <w:i/>
          <w:sz w:val="24"/>
          <w:szCs w:val="24"/>
        </w:rPr>
        <w:t>(</w:t>
      </w:r>
      <w:r w:rsidR="00360E2F" w:rsidRPr="00E55267">
        <w:rPr>
          <w:rFonts w:ascii="Times New Roman" w:hAnsi="Times New Roman"/>
          <w:i/>
          <w:sz w:val="24"/>
          <w:szCs w:val="24"/>
        </w:rPr>
        <w:t xml:space="preserve">lub jedną ofertę </w:t>
      </w:r>
      <w:r w:rsidRPr="00E55267">
        <w:rPr>
          <w:rFonts w:ascii="Times New Roman" w:hAnsi="Times New Roman"/>
          <w:i/>
          <w:sz w:val="24"/>
          <w:szCs w:val="24"/>
        </w:rPr>
        <w:t>w zakresie danego zadania</w:t>
      </w:r>
      <w:r w:rsidR="00360E2F" w:rsidRPr="00E55267">
        <w:rPr>
          <w:rFonts w:ascii="Times New Roman" w:hAnsi="Times New Roman"/>
          <w:i/>
          <w:sz w:val="24"/>
          <w:szCs w:val="24"/>
        </w:rPr>
        <w:t xml:space="preserve"> – w przypadku gdy dokonano podziału zamówienia oraz dopuszczono możliwość składania ofert częściowych</w:t>
      </w:r>
      <w:r w:rsidRPr="00E55267">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6758F79B" w14:textId="7FABDE6F" w:rsidR="00D363EE" w:rsidRPr="00E55267" w:rsidRDefault="00AF0206"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E55267">
        <w:rPr>
          <w:rFonts w:ascii="Times New Roman" w:hAnsi="Times New Roman"/>
          <w:sz w:val="24"/>
          <w:szCs w:val="24"/>
        </w:rPr>
        <w:t>Treść złożonej oferty musi być zgodna z wymaganiami określonymi w dokumentach zamówienia.</w:t>
      </w:r>
    </w:p>
    <w:p w14:paraId="374FD93F" w14:textId="0FFB32E7" w:rsidR="0025281D" w:rsidRPr="00E55267" w:rsidRDefault="0025281D"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Szczegółowe instrukcje dot. złożenia oferty zamieszczono pod adresem: </w:t>
      </w:r>
      <w:hyperlink r:id="rId16" w:history="1">
        <w:r w:rsidRPr="00E55267">
          <w:rPr>
            <w:rStyle w:val="Hipercze"/>
            <w:rFonts w:ascii="Times New Roman" w:hAnsi="Times New Roman"/>
            <w:color w:val="auto"/>
            <w:sz w:val="24"/>
            <w:szCs w:val="24"/>
          </w:rPr>
          <w:t>https://www.platformazakupowa.pl/strona/instrukcje-wykonawca</w:t>
        </w:r>
      </w:hyperlink>
    </w:p>
    <w:p w14:paraId="7741E67C" w14:textId="6F913CCA" w:rsidR="004E6CA5" w:rsidRPr="00E55267" w:rsidRDefault="00AF0206" w:rsidP="004E6CA5">
      <w:pPr>
        <w:widowControl w:val="0"/>
        <w:numPr>
          <w:ilvl w:val="0"/>
          <w:numId w:val="30"/>
        </w:numPr>
        <w:tabs>
          <w:tab w:val="left" w:pos="851"/>
        </w:tabs>
        <w:spacing w:line="240" w:lineRule="auto"/>
        <w:ind w:left="851" w:hanging="425"/>
        <w:jc w:val="both"/>
        <w:rPr>
          <w:rFonts w:ascii="Times New Roman" w:hAnsi="Times New Roman"/>
          <w:sz w:val="24"/>
          <w:szCs w:val="24"/>
        </w:rPr>
      </w:pPr>
      <w:r w:rsidRPr="00E55267">
        <w:rPr>
          <w:rFonts w:ascii="Times New Roman" w:hAnsi="Times New Roman"/>
          <w:sz w:val="24"/>
          <w:szCs w:val="24"/>
        </w:rPr>
        <w:t>Wykonawca ponosi wszelkie koszty związane z przygotowaniem i złożeniem oferty.</w:t>
      </w:r>
    </w:p>
    <w:p w14:paraId="218667C0" w14:textId="4F0DE243" w:rsidR="00D363EE" w:rsidRPr="00E55267" w:rsidRDefault="00192FB5" w:rsidP="00D33364">
      <w:pPr>
        <w:widowControl w:val="0"/>
        <w:tabs>
          <w:tab w:val="left" w:pos="851"/>
        </w:tabs>
        <w:spacing w:after="0" w:line="240" w:lineRule="auto"/>
        <w:jc w:val="both"/>
        <w:rPr>
          <w:rFonts w:ascii="Times New Roman" w:hAnsi="Times New Roman"/>
          <w:b/>
          <w:sz w:val="24"/>
          <w:szCs w:val="24"/>
        </w:rPr>
      </w:pPr>
      <w:r w:rsidRPr="00E55267">
        <w:rPr>
          <w:rFonts w:ascii="Times New Roman" w:hAnsi="Times New Roman"/>
          <w:b/>
          <w:sz w:val="24"/>
          <w:szCs w:val="24"/>
        </w:rPr>
        <w:t>Zmiana</w:t>
      </w:r>
      <w:r w:rsidR="00AF0206" w:rsidRPr="00E55267">
        <w:rPr>
          <w:rFonts w:ascii="Times New Roman" w:hAnsi="Times New Roman"/>
          <w:b/>
          <w:sz w:val="24"/>
          <w:szCs w:val="24"/>
        </w:rPr>
        <w:t>/</w:t>
      </w:r>
      <w:r w:rsidRPr="00E55267">
        <w:rPr>
          <w:rFonts w:ascii="Times New Roman" w:hAnsi="Times New Roman"/>
          <w:b/>
          <w:sz w:val="24"/>
          <w:szCs w:val="24"/>
        </w:rPr>
        <w:t xml:space="preserve"> </w:t>
      </w:r>
      <w:r w:rsidR="00AF0206" w:rsidRPr="00E55267">
        <w:rPr>
          <w:rFonts w:ascii="Times New Roman" w:hAnsi="Times New Roman"/>
          <w:b/>
          <w:sz w:val="24"/>
          <w:szCs w:val="24"/>
        </w:rPr>
        <w:t>wycofanie oferty</w:t>
      </w:r>
    </w:p>
    <w:p w14:paraId="6DC3310A" w14:textId="1C491A4C" w:rsidR="00B71B57" w:rsidRPr="00E55267" w:rsidRDefault="00B71B57"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Z uwagi na to, że oferta wykonawcy jest zaszyfrowana nie można jej edytować. </w:t>
      </w:r>
      <w:r w:rsidRPr="00E55267">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3C46FBE7" w14:textId="2A432A86" w:rsidR="006109C3" w:rsidRPr="00E55267"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E55267">
        <w:rPr>
          <w:rFonts w:ascii="Times New Roman" w:hAnsi="Times New Roman"/>
          <w:sz w:val="24"/>
          <w:szCs w:val="24"/>
        </w:rPr>
        <w:t>Wykonawca może przed upływem terminu do</w:t>
      </w:r>
      <w:r w:rsidR="00B470E7" w:rsidRPr="00E55267">
        <w:rPr>
          <w:rFonts w:ascii="Times New Roman" w:hAnsi="Times New Roman"/>
          <w:sz w:val="24"/>
          <w:szCs w:val="24"/>
        </w:rPr>
        <w:t xml:space="preserve"> składania ofert wycofać ofertę.</w:t>
      </w:r>
    </w:p>
    <w:p w14:paraId="45344157" w14:textId="466A8290" w:rsidR="00EF7644" w:rsidRPr="00E55267"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E55267">
        <w:rPr>
          <w:rFonts w:ascii="Times New Roman" w:hAnsi="Times New Roman"/>
          <w:sz w:val="24"/>
          <w:szCs w:val="24"/>
        </w:rPr>
        <w:t>W celu wycofania oferty należy:</w:t>
      </w:r>
    </w:p>
    <w:p w14:paraId="42F4951E" w14:textId="44FA02B7" w:rsidR="00B470E7" w:rsidRPr="00E55267" w:rsidRDefault="00EF7644" w:rsidP="00E5266A">
      <w:pPr>
        <w:pStyle w:val="Akapitzlist"/>
        <w:numPr>
          <w:ilvl w:val="3"/>
          <w:numId w:val="41"/>
        </w:numPr>
        <w:ind w:left="1276" w:hanging="425"/>
        <w:jc w:val="both"/>
      </w:pPr>
      <w:r w:rsidRPr="00E55267">
        <w:rPr>
          <w:noProof/>
        </w:rPr>
        <w:drawing>
          <wp:anchor distT="0" distB="0" distL="114300" distR="114300" simplePos="0" relativeHeight="251666432" behindDoc="0" locked="1" layoutInCell="1" allowOverlap="1" wp14:anchorId="2367FC02" wp14:editId="5166D24D">
            <wp:simplePos x="0" y="0"/>
            <wp:positionH relativeFrom="column">
              <wp:posOffset>5521325</wp:posOffset>
            </wp:positionH>
            <wp:positionV relativeFrom="paragraph">
              <wp:posOffset>178435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00B470E7" w:rsidRPr="00E55267">
        <w:t xml:space="preserve">zalogować się i wybrać kafelek </w:t>
      </w:r>
      <w:r w:rsidRPr="00E55267">
        <w:rPr>
          <w:b/>
        </w:rPr>
        <w:t>„Lista postępowań”.</w:t>
      </w:r>
      <w:r w:rsidR="00B470E7" w:rsidRPr="00E55267">
        <w:rPr>
          <w:b/>
        </w:rPr>
        <w:t xml:space="preserve"> </w:t>
      </w:r>
      <w:r w:rsidR="00B470E7" w:rsidRPr="00E55267">
        <w:t xml:space="preserve">Następnie należy przejść do zakładki </w:t>
      </w:r>
      <w:r w:rsidR="00B470E7" w:rsidRPr="00E55267">
        <w:rPr>
          <w:b/>
        </w:rPr>
        <w:t>„Złożone – potwierdzone”</w:t>
      </w:r>
      <w:r w:rsidR="00B470E7" w:rsidRPr="00E55267">
        <w:t xml:space="preserve"> i klikając w „</w:t>
      </w:r>
      <w:r w:rsidR="00B470E7" w:rsidRPr="00E55267">
        <w:rPr>
          <w:b/>
        </w:rPr>
        <w:t>czarną strzałkę</w:t>
      </w:r>
      <w:r w:rsidR="00F079EF" w:rsidRPr="00E55267">
        <w:rPr>
          <w:b/>
        </w:rPr>
        <w:t xml:space="preserve"> (ikona:   </w:t>
      </w:r>
      <w:r w:rsidRPr="00E55267">
        <w:rPr>
          <w:b/>
        </w:rPr>
        <w:t xml:space="preserve"> </w:t>
      </w:r>
      <w:r w:rsidR="00B470E7" w:rsidRPr="00E55267">
        <w:rPr>
          <w:b/>
        </w:rPr>
        <w:t>”</w:t>
      </w:r>
      <w:r w:rsidR="00B470E7" w:rsidRPr="00E55267">
        <w:t xml:space="preserve"> przy wybranej ofercie wyświetlić stronę postępowania. </w:t>
      </w:r>
    </w:p>
    <w:p w14:paraId="338E2D8F" w14:textId="63E7E8FD" w:rsidR="00B470E7" w:rsidRPr="00E55267" w:rsidRDefault="00B470E7" w:rsidP="00E5266A">
      <w:pPr>
        <w:pStyle w:val="Akapitzlist"/>
        <w:numPr>
          <w:ilvl w:val="3"/>
          <w:numId w:val="41"/>
        </w:numPr>
        <w:ind w:left="1276" w:hanging="425"/>
        <w:jc w:val="both"/>
      </w:pPr>
      <w:r w:rsidRPr="00E55267">
        <w:t xml:space="preserve">Po przejściu na stronę postępowania, na dole formularza należy przejść </w:t>
      </w:r>
      <w:r w:rsidR="00EF7644" w:rsidRPr="00E55267">
        <w:br/>
      </w:r>
      <w:r w:rsidRPr="00E55267">
        <w:t xml:space="preserve">do szczegółów oferty, klikając ponownie w czarną strzałkę. W okienku </w:t>
      </w:r>
      <w:r w:rsidRPr="00E55267">
        <w:rPr>
          <w:b/>
        </w:rPr>
        <w:t xml:space="preserve">„Historia oferty” </w:t>
      </w:r>
      <w:r w:rsidRPr="00E55267">
        <w:t xml:space="preserve">w postępowaniu należy kliknąć w przycisk </w:t>
      </w:r>
      <w:r w:rsidRPr="00E55267">
        <w:rPr>
          <w:b/>
        </w:rPr>
        <w:t>„Wycofaj ofertę”</w:t>
      </w:r>
      <w:r w:rsidRPr="00E55267">
        <w:t>. System wygeneruje automatyczne potwierdzenie wycofania oferty, które Wykonawca otrzyma na pocztę elektroniczną przypisaną do konta</w:t>
      </w:r>
      <w:r w:rsidR="00E3504A" w:rsidRPr="00E55267">
        <w:t>.</w:t>
      </w:r>
    </w:p>
    <w:p w14:paraId="42E92695" w14:textId="2EDEE6D3" w:rsidR="00E3504A" w:rsidRPr="00E55267" w:rsidRDefault="00E3504A"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E55267">
        <w:rPr>
          <w:rFonts w:ascii="Times New Roman" w:hAnsi="Times New Roman"/>
          <w:sz w:val="24"/>
          <w:szCs w:val="24"/>
        </w:rPr>
        <w:lastRenderedPageBreak/>
        <w:t xml:space="preserve">Wykonawca nie posiadający konta na Platformie zakupowej może zmienić swoją ofertę poprzez złożenie kolejnej oferty, podając ten sam adres e-mail </w:t>
      </w:r>
      <w:r w:rsidRPr="00E55267">
        <w:rPr>
          <w:rFonts w:ascii="Times New Roman" w:hAnsi="Times New Roman"/>
          <w:i/>
          <w:sz w:val="24"/>
          <w:szCs w:val="24"/>
        </w:rPr>
        <w:t>(użyty do złożenia oferty).</w:t>
      </w:r>
      <w:r w:rsidRPr="00E55267">
        <w:rPr>
          <w:rFonts w:ascii="Times New Roman" w:hAnsi="Times New Roman"/>
          <w:sz w:val="24"/>
          <w:szCs w:val="24"/>
        </w:rPr>
        <w:t xml:space="preserve"> System automatycznie wycofa poprzednią ofertę </w:t>
      </w:r>
      <w:r w:rsidRPr="00E55267">
        <w:rPr>
          <w:rFonts w:ascii="Times New Roman" w:hAnsi="Times New Roman"/>
          <w:i/>
          <w:sz w:val="24"/>
          <w:szCs w:val="24"/>
        </w:rPr>
        <w:t>(o czym Wykonawca zostanie poinformowany drogą mailową)</w:t>
      </w:r>
      <w:r w:rsidRPr="00E55267">
        <w:rPr>
          <w:rFonts w:ascii="Times New Roman" w:hAnsi="Times New Roman"/>
          <w:sz w:val="24"/>
          <w:szCs w:val="24"/>
        </w:rPr>
        <w:t xml:space="preserve"> oraz Wykonawca otrzyma powiadomienie </w:t>
      </w:r>
      <w:r w:rsidR="00D33364" w:rsidRPr="00E55267">
        <w:rPr>
          <w:rFonts w:ascii="Times New Roman" w:hAnsi="Times New Roman"/>
          <w:sz w:val="24"/>
          <w:szCs w:val="24"/>
        </w:rPr>
        <w:br/>
      </w:r>
      <w:r w:rsidRPr="00E55267">
        <w:rPr>
          <w:rFonts w:ascii="Times New Roman" w:hAnsi="Times New Roman"/>
          <w:sz w:val="24"/>
          <w:szCs w:val="24"/>
        </w:rPr>
        <w:t>na elektroniczną skrzynkę pocztową z prośbą</w:t>
      </w:r>
      <w:r w:rsidR="00D33364" w:rsidRPr="00E55267">
        <w:rPr>
          <w:rFonts w:ascii="Times New Roman" w:hAnsi="Times New Roman"/>
          <w:sz w:val="24"/>
          <w:szCs w:val="24"/>
        </w:rPr>
        <w:t xml:space="preserve"> o potwierdzenie adresu e-mail. </w:t>
      </w:r>
      <w:r w:rsidRPr="00E55267">
        <w:rPr>
          <w:rFonts w:ascii="Times New Roman" w:hAnsi="Times New Roman"/>
          <w:sz w:val="24"/>
          <w:szCs w:val="24"/>
        </w:rPr>
        <w:t xml:space="preserve">Zweryfikowanie adresu mailowego przy ponownie złożonej ofercie będzie zakończeniem procesu złożenia kolejnej oferty. W przypadku chęci całkowitego wycofania się z udziału w postępowaniu przetargowym Wykonawca musi </w:t>
      </w:r>
      <w:r w:rsidR="00D33364" w:rsidRPr="00E55267">
        <w:rPr>
          <w:rFonts w:ascii="Times New Roman" w:hAnsi="Times New Roman"/>
          <w:sz w:val="24"/>
          <w:szCs w:val="24"/>
        </w:rPr>
        <w:br/>
      </w:r>
      <w:r w:rsidRPr="00E55267">
        <w:rPr>
          <w:rFonts w:ascii="Times New Roman" w:hAnsi="Times New Roman"/>
          <w:sz w:val="24"/>
          <w:szCs w:val="24"/>
        </w:rPr>
        <w:t xml:space="preserve">posiadać konto w systemie Platformy zakupowej i dokonać wycofania oferty </w:t>
      </w:r>
      <w:r w:rsidR="00D33364" w:rsidRPr="00E55267">
        <w:rPr>
          <w:rFonts w:ascii="Times New Roman" w:hAnsi="Times New Roman"/>
          <w:sz w:val="24"/>
          <w:szCs w:val="24"/>
        </w:rPr>
        <w:br/>
      </w:r>
      <w:r w:rsidR="00D33364" w:rsidRPr="00E55267">
        <w:rPr>
          <w:rFonts w:ascii="Times New Roman" w:hAnsi="Times New Roman"/>
          <w:b/>
          <w:sz w:val="24"/>
          <w:szCs w:val="24"/>
        </w:rPr>
        <w:t>jak w punkcie 12</w:t>
      </w:r>
      <w:r w:rsidRPr="00E55267">
        <w:rPr>
          <w:rFonts w:ascii="Times New Roman" w:hAnsi="Times New Roman"/>
          <w:b/>
          <w:sz w:val="24"/>
          <w:szCs w:val="24"/>
        </w:rPr>
        <w:t>.</w:t>
      </w:r>
    </w:p>
    <w:p w14:paraId="4BDE00CF" w14:textId="1AA41C16" w:rsidR="00E37261" w:rsidRPr="00E55267" w:rsidRDefault="006109C3" w:rsidP="00260581">
      <w:pPr>
        <w:widowControl w:val="0"/>
        <w:numPr>
          <w:ilvl w:val="0"/>
          <w:numId w:val="30"/>
        </w:numPr>
        <w:tabs>
          <w:tab w:val="left" w:pos="851"/>
        </w:tabs>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Sposób dokonywania zmiany lub wycofania oferty </w:t>
      </w:r>
      <w:r w:rsidR="00E3504A" w:rsidRPr="00E55267">
        <w:rPr>
          <w:rFonts w:ascii="Times New Roman" w:hAnsi="Times New Roman"/>
          <w:sz w:val="24"/>
          <w:szCs w:val="24"/>
        </w:rPr>
        <w:t>określono</w:t>
      </w:r>
      <w:r w:rsidR="00EF7644" w:rsidRPr="00E55267">
        <w:rPr>
          <w:rFonts w:ascii="Times New Roman" w:hAnsi="Times New Roman"/>
          <w:sz w:val="24"/>
          <w:szCs w:val="24"/>
        </w:rPr>
        <w:t xml:space="preserve"> </w:t>
      </w:r>
      <w:r w:rsidRPr="00E55267">
        <w:rPr>
          <w:rFonts w:ascii="Times New Roman" w:hAnsi="Times New Roman"/>
          <w:sz w:val="24"/>
          <w:szCs w:val="24"/>
        </w:rPr>
        <w:t xml:space="preserve">w </w:t>
      </w:r>
      <w:r w:rsidRPr="00E55267">
        <w:rPr>
          <w:rFonts w:ascii="Times New Roman" w:hAnsi="Times New Roman"/>
          <w:b/>
          <w:sz w:val="24"/>
          <w:szCs w:val="24"/>
        </w:rPr>
        <w:t>„</w:t>
      </w:r>
      <w:r w:rsidR="00B71B57" w:rsidRPr="00E55267">
        <w:rPr>
          <w:rFonts w:ascii="Times New Roman" w:hAnsi="Times New Roman"/>
          <w:b/>
          <w:sz w:val="24"/>
          <w:szCs w:val="24"/>
        </w:rPr>
        <w:t>Instrukcja: Wycofanie/</w:t>
      </w:r>
      <w:r w:rsidR="00EF7644" w:rsidRPr="00E55267">
        <w:rPr>
          <w:rFonts w:ascii="Times New Roman" w:hAnsi="Times New Roman"/>
          <w:b/>
          <w:sz w:val="24"/>
          <w:szCs w:val="24"/>
        </w:rPr>
        <w:t xml:space="preserve"> </w:t>
      </w:r>
      <w:r w:rsidR="00E3504A" w:rsidRPr="00E55267">
        <w:rPr>
          <w:rFonts w:ascii="Times New Roman" w:hAnsi="Times New Roman"/>
          <w:b/>
          <w:sz w:val="24"/>
          <w:szCs w:val="24"/>
        </w:rPr>
        <w:t>ponowne złożenie oferty”</w:t>
      </w:r>
      <w:r w:rsidR="00E3504A" w:rsidRPr="00E55267">
        <w:rPr>
          <w:rStyle w:val="Odwoanieprzypisudolnego"/>
          <w:rFonts w:ascii="Times New Roman" w:hAnsi="Times New Roman"/>
          <w:sz w:val="24"/>
          <w:szCs w:val="24"/>
        </w:rPr>
        <w:footnoteReference w:id="7"/>
      </w:r>
      <w:r w:rsidRPr="00E55267">
        <w:rPr>
          <w:rFonts w:ascii="Times New Roman" w:hAnsi="Times New Roman"/>
          <w:sz w:val="24"/>
          <w:szCs w:val="24"/>
        </w:rPr>
        <w:t xml:space="preserve"> dostępnej na stronie </w:t>
      </w:r>
      <w:hyperlink r:id="rId18" w:history="1">
        <w:r w:rsidR="00387174" w:rsidRPr="00E55267">
          <w:rPr>
            <w:rStyle w:val="Hipercze"/>
            <w:rFonts w:ascii="Times New Roman" w:hAnsi="Times New Roman"/>
            <w:color w:val="auto"/>
            <w:sz w:val="24"/>
            <w:szCs w:val="24"/>
          </w:rPr>
          <w:t>https://www.platformazakupowa.pl/strona/instrukcje-wykonawca</w:t>
        </w:r>
      </w:hyperlink>
    </w:p>
    <w:p w14:paraId="4EFFA89E" w14:textId="0A424A46" w:rsidR="00387174" w:rsidRPr="00E55267" w:rsidRDefault="00387174" w:rsidP="00387174">
      <w:pPr>
        <w:widowControl w:val="0"/>
        <w:tabs>
          <w:tab w:val="left" w:pos="851"/>
        </w:tabs>
        <w:spacing w:after="0" w:line="240" w:lineRule="auto"/>
        <w:ind w:left="851"/>
        <w:jc w:val="both"/>
        <w:rPr>
          <w:rFonts w:ascii="Times New Roman" w:hAnsi="Times New Roman"/>
        </w:rPr>
      </w:pPr>
    </w:p>
    <w:p w14:paraId="7DA9911E" w14:textId="77777777" w:rsidR="00387174" w:rsidRPr="00E55267" w:rsidRDefault="00387174" w:rsidP="00387174">
      <w:pPr>
        <w:widowControl w:val="0"/>
        <w:tabs>
          <w:tab w:val="left" w:pos="851"/>
        </w:tabs>
        <w:spacing w:after="0"/>
        <w:jc w:val="both"/>
        <w:rPr>
          <w:rFonts w:ascii="Times New Roman" w:hAnsi="Times New Roman"/>
          <w:b/>
          <w:sz w:val="24"/>
          <w:szCs w:val="24"/>
        </w:rPr>
      </w:pPr>
      <w:r w:rsidRPr="00E55267">
        <w:rPr>
          <w:rFonts w:ascii="Times New Roman" w:hAnsi="Times New Roman"/>
          <w:b/>
          <w:sz w:val="24"/>
          <w:szCs w:val="24"/>
        </w:rPr>
        <w:t>Tajemnica przedsiębiorstwa</w:t>
      </w:r>
    </w:p>
    <w:p w14:paraId="6D3137A3" w14:textId="77777777" w:rsidR="00387174" w:rsidRPr="00E55267" w:rsidRDefault="00387174" w:rsidP="00260581">
      <w:pPr>
        <w:pStyle w:val="Akapitzlist"/>
        <w:widowControl w:val="0"/>
        <w:numPr>
          <w:ilvl w:val="0"/>
          <w:numId w:val="30"/>
        </w:numPr>
        <w:tabs>
          <w:tab w:val="left" w:pos="851"/>
        </w:tabs>
        <w:ind w:left="851" w:hanging="425"/>
        <w:jc w:val="both"/>
      </w:pPr>
      <w:r w:rsidRPr="00E55267">
        <w:t xml:space="preserve">Zgodnie z art. 18 ust. 3 ustawy </w:t>
      </w:r>
      <w:proofErr w:type="spellStart"/>
      <w:r w:rsidRPr="00E55267">
        <w:t>Pzp</w:t>
      </w:r>
      <w:proofErr w:type="spellEnd"/>
      <w:r w:rsidRPr="00E55267">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E55267">
        <w:t>Pzp</w:t>
      </w:r>
      <w:proofErr w:type="spellEnd"/>
      <w:r w:rsidRPr="00E55267">
        <w:t>.</w:t>
      </w:r>
    </w:p>
    <w:p w14:paraId="14305F47" w14:textId="241D8AB9" w:rsidR="00387174" w:rsidRPr="00E55267" w:rsidRDefault="00387174" w:rsidP="00260581">
      <w:pPr>
        <w:pStyle w:val="Akapitzlist"/>
        <w:widowControl w:val="0"/>
        <w:numPr>
          <w:ilvl w:val="0"/>
          <w:numId w:val="30"/>
        </w:numPr>
        <w:tabs>
          <w:tab w:val="left" w:pos="851"/>
        </w:tabs>
        <w:ind w:left="851" w:hanging="425"/>
        <w:jc w:val="both"/>
      </w:pPr>
      <w:r w:rsidRPr="00E55267">
        <w:t xml:space="preserve">W przypadku gdy oferta lub inne dokumenty elektroniczne przekazywane wraz </w:t>
      </w:r>
      <w:r w:rsidRPr="00E55267">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E55267">
        <w:br/>
        <w:t>w części „</w:t>
      </w:r>
      <w:r w:rsidRPr="00E55267">
        <w:rPr>
          <w:i/>
        </w:rPr>
        <w:t>Dokumenty niejawne np. Tajemnica przedsiębiorstwa”.</w:t>
      </w:r>
      <w:r w:rsidRPr="00E55267">
        <w:t xml:space="preserve"> </w:t>
      </w:r>
      <w:r w:rsidRPr="00E55267">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E55267">
        <w:br/>
        <w:t xml:space="preserve">i niejawnym, należy podzielić ten plik na dwa pliki i każdy z nich odpowiednio oznaczyć. Odpowiednie oznaczenie zastrzeżonej treści oferty spoczywa </w:t>
      </w:r>
      <w:r w:rsidRPr="00E55267">
        <w:br/>
        <w:t xml:space="preserve">na Wykonawcy. </w:t>
      </w:r>
    </w:p>
    <w:p w14:paraId="1EC3F266" w14:textId="19352139" w:rsidR="00387174" w:rsidRPr="00E55267" w:rsidRDefault="005D27F5" w:rsidP="00260581">
      <w:pPr>
        <w:pStyle w:val="Akapitzlist"/>
        <w:widowControl w:val="0"/>
        <w:numPr>
          <w:ilvl w:val="0"/>
          <w:numId w:val="30"/>
        </w:numPr>
        <w:tabs>
          <w:tab w:val="left" w:pos="851"/>
        </w:tabs>
        <w:ind w:left="851" w:hanging="425"/>
        <w:jc w:val="both"/>
      </w:pPr>
      <w:r w:rsidRPr="00E55267">
        <w:t>N</w:t>
      </w:r>
      <w:r w:rsidR="00387174" w:rsidRPr="00E55267">
        <w:t>iezależnie od powyższego Wykonawca zobowiązany jest wykazać</w:t>
      </w:r>
      <w:r w:rsidR="00501007" w:rsidRPr="00E55267">
        <w:t xml:space="preserve"> (uzasadnić)</w:t>
      </w:r>
      <w:r w:rsidR="00387174" w:rsidRPr="00E55267">
        <w:t xml:space="preserve">, </w:t>
      </w:r>
      <w:r w:rsidR="00B61AE7" w:rsidRPr="00E55267">
        <w:br/>
      </w:r>
      <w:r w:rsidR="00387174" w:rsidRPr="00E55267">
        <w:t>iż złożone informacje stanowią tajemnicę przedsiębi</w:t>
      </w:r>
      <w:r w:rsidR="00501007" w:rsidRPr="00E55267">
        <w:t xml:space="preserve">orstwa, pod rygorem możliwości </w:t>
      </w:r>
      <w:r w:rsidR="00387174" w:rsidRPr="00E55267">
        <w:t xml:space="preserve">ich odtajnienia. Brak jednoznacznego wskazania, które informacje stanowią tajemnicę przedsiębiorstwa oznaczać będzie, że wszelkie informacje zawarte w treści dokumentów przekazywanych w niniejszym postępowaniu są jawne bez zastrzeżeń. </w:t>
      </w:r>
    </w:p>
    <w:p w14:paraId="5E36F118" w14:textId="77777777" w:rsidR="00387174" w:rsidRPr="00E55267" w:rsidRDefault="00387174" w:rsidP="00260581">
      <w:pPr>
        <w:pStyle w:val="Akapitzlist"/>
        <w:widowControl w:val="0"/>
        <w:numPr>
          <w:ilvl w:val="0"/>
          <w:numId w:val="30"/>
        </w:numPr>
        <w:tabs>
          <w:tab w:val="left" w:pos="851"/>
        </w:tabs>
        <w:ind w:left="851" w:hanging="425"/>
        <w:jc w:val="both"/>
      </w:pPr>
      <w:r w:rsidRPr="00E55267">
        <w:t xml:space="preserve">Zastrzeżenie informacji, które nie stanowią tajemnicy przedsiębiorstwa w rozumieniu ustawy o zwalczaniu nieuczciwej konkurencji będzie traktowane, jako bezskuteczne </w:t>
      </w:r>
      <w:r w:rsidRPr="00E55267">
        <w:br/>
        <w:t xml:space="preserve">i skutkować będzie zgodnie z uchwałą SN z 20 października 2005 (sygn. III CZP 74/05) ich odtajnieniem. </w:t>
      </w:r>
    </w:p>
    <w:p w14:paraId="7CCC0ED7" w14:textId="2C79A77D" w:rsidR="00387174" w:rsidRPr="00E55267" w:rsidRDefault="00387174" w:rsidP="00260581">
      <w:pPr>
        <w:pStyle w:val="Akapitzlist"/>
        <w:widowControl w:val="0"/>
        <w:numPr>
          <w:ilvl w:val="0"/>
          <w:numId w:val="30"/>
        </w:numPr>
        <w:tabs>
          <w:tab w:val="left" w:pos="851"/>
        </w:tabs>
        <w:ind w:left="851" w:hanging="425"/>
        <w:jc w:val="both"/>
      </w:pPr>
      <w:r w:rsidRPr="00E55267">
        <w:t>Jednocześnie Zamawiający informuje, że w przypadku</w:t>
      </w:r>
      <w:r w:rsidR="00A02F42" w:rsidRPr="00E55267">
        <w:t xml:space="preserve"> gdy dokumenty elektroniczne przekazywane przy użyciu środków komunikacji elektronicznej w szczególności przekazywane </w:t>
      </w:r>
      <w:r w:rsidR="00244CE2" w:rsidRPr="00E55267">
        <w:t xml:space="preserve">przez Wykonawców </w:t>
      </w:r>
      <w:r w:rsidR="00A02F42" w:rsidRPr="00E55267">
        <w:t xml:space="preserve">w odpowiedzi na </w:t>
      </w:r>
      <w:r w:rsidRPr="00E55267">
        <w:t xml:space="preserve">wezwanie </w:t>
      </w:r>
      <w:r w:rsidR="00A02F42" w:rsidRPr="00E55267">
        <w:rPr>
          <w:b/>
        </w:rPr>
        <w:t xml:space="preserve">w trybie art. 224 ustawy </w:t>
      </w:r>
      <w:proofErr w:type="spellStart"/>
      <w:r w:rsidR="00A02F42" w:rsidRPr="00E55267">
        <w:rPr>
          <w:b/>
        </w:rPr>
        <w:t>Pzp</w:t>
      </w:r>
      <w:proofErr w:type="spellEnd"/>
      <w:r w:rsidR="00A02F42" w:rsidRPr="00E55267">
        <w:rPr>
          <w:b/>
        </w:rPr>
        <w:t xml:space="preserve"> </w:t>
      </w:r>
      <w:r w:rsidR="00501007" w:rsidRPr="00E55267">
        <w:rPr>
          <w:i/>
        </w:rPr>
        <w:t xml:space="preserve">(wezwanie do złożenia wyjaśnień </w:t>
      </w:r>
      <w:r w:rsidR="00A02F42" w:rsidRPr="00E55267">
        <w:rPr>
          <w:i/>
        </w:rPr>
        <w:t>rażąco niskiej ceny</w:t>
      </w:r>
      <w:r w:rsidR="00501007" w:rsidRPr="00E55267">
        <w:rPr>
          <w:i/>
        </w:rPr>
        <w:t>)</w:t>
      </w:r>
      <w:r w:rsidR="00A02F42" w:rsidRPr="00E55267">
        <w:rPr>
          <w:i/>
        </w:rPr>
        <w:t xml:space="preserve">, </w:t>
      </w:r>
      <w:r w:rsidR="00A02F42" w:rsidRPr="00E55267">
        <w:t xml:space="preserve">takie </w:t>
      </w:r>
      <w:r w:rsidR="00244CE2" w:rsidRPr="00E55267">
        <w:br/>
      </w:r>
      <w:r w:rsidR="00A02F42" w:rsidRPr="00E55267">
        <w:t>jak</w:t>
      </w:r>
      <w:r w:rsidRPr="00E55267">
        <w:t xml:space="preserve"> wyjaśni</w:t>
      </w:r>
      <w:r w:rsidR="00244CE2" w:rsidRPr="00E55267">
        <w:t xml:space="preserve">enia i/lub dowody stanowią </w:t>
      </w:r>
      <w:r w:rsidRPr="00E55267">
        <w:t>tajemnicę przedsiębiorstwa w rozumieniu ustawy o zwalczaniu nieuczciwej konkurencji Wykonawcy pr</w:t>
      </w:r>
      <w:r w:rsidR="00A02F42" w:rsidRPr="00E55267">
        <w:t>zysługuje</w:t>
      </w:r>
      <w:r w:rsidR="00501007" w:rsidRPr="00E55267">
        <w:t xml:space="preserve"> prawo zastrzeżenia </w:t>
      </w:r>
      <w:r w:rsidRPr="00E55267">
        <w:t>ich jako tajemnica przedsiębiorstwa. Przedmiotowe</w:t>
      </w:r>
      <w:r w:rsidR="00501007" w:rsidRPr="00E55267">
        <w:t xml:space="preserve"> zastrzeżenie Zamawiający uzna </w:t>
      </w:r>
      <w:r w:rsidRPr="00E55267">
        <w:t xml:space="preserve">za </w:t>
      </w:r>
      <w:r w:rsidR="00A02F42" w:rsidRPr="00E55267">
        <w:rPr>
          <w:b/>
        </w:rPr>
        <w:t xml:space="preserve">skuteczne wyłącznie w sytuacji gdy </w:t>
      </w:r>
      <w:r w:rsidRPr="00E55267">
        <w:rPr>
          <w:b/>
        </w:rPr>
        <w:t>Wykonawca</w:t>
      </w:r>
      <w:r w:rsidRPr="00E55267">
        <w:t xml:space="preserve"> </w:t>
      </w:r>
      <w:r w:rsidR="00244CE2" w:rsidRPr="00E55267">
        <w:t xml:space="preserve">wraz </w:t>
      </w:r>
      <w:r w:rsidR="00244CE2" w:rsidRPr="00E55267">
        <w:br/>
        <w:t xml:space="preserve">z przekazanymi dokumentami (informacjami) </w:t>
      </w:r>
      <w:r w:rsidRPr="00E55267">
        <w:t>oprócz samego zastrzeżenia</w:t>
      </w:r>
      <w:r w:rsidR="00244CE2" w:rsidRPr="00E55267">
        <w:t xml:space="preserve"> </w:t>
      </w:r>
      <w:r w:rsidR="00244CE2" w:rsidRPr="00E55267">
        <w:lastRenderedPageBreak/>
        <w:t>(oznaczenia)</w:t>
      </w:r>
      <w:r w:rsidRPr="00E55267">
        <w:t>, jednocześnie wykaże (</w:t>
      </w:r>
      <w:r w:rsidR="00501007" w:rsidRPr="00E55267">
        <w:t xml:space="preserve">przekaże </w:t>
      </w:r>
      <w:r w:rsidRPr="00E55267">
        <w:t>uzasadni</w:t>
      </w:r>
      <w:r w:rsidR="00501007" w:rsidRPr="00E55267">
        <w:t>enie</w:t>
      </w:r>
      <w:r w:rsidRPr="00E55267">
        <w:t xml:space="preserve">), iż dane informacje stanowią tajemnicę przedsiębiorstwa. </w:t>
      </w:r>
    </w:p>
    <w:p w14:paraId="46A0C956" w14:textId="074ACEA1" w:rsidR="00E51575" w:rsidRPr="00E55267" w:rsidRDefault="00E51575" w:rsidP="00387174">
      <w:pPr>
        <w:spacing w:line="240" w:lineRule="auto"/>
        <w:contextualSpacing/>
        <w:jc w:val="both"/>
        <w:rPr>
          <w:rFonts w:ascii="Times New Roman" w:hAnsi="Times New Roman"/>
          <w:sz w:val="24"/>
          <w:szCs w:val="24"/>
        </w:rPr>
      </w:pPr>
    </w:p>
    <w:p w14:paraId="1ED1D0A8" w14:textId="33452DF4"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Miejsce oraz termin składania i otwarcia ofert</w:t>
      </w:r>
    </w:p>
    <w:p w14:paraId="723E6D22" w14:textId="55CF3D50" w:rsidR="006109C3" w:rsidRPr="00E55267" w:rsidRDefault="006109C3" w:rsidP="00176445">
      <w:pPr>
        <w:numPr>
          <w:ilvl w:val="0"/>
          <w:numId w:val="15"/>
        </w:numPr>
        <w:spacing w:after="0" w:line="240" w:lineRule="auto"/>
        <w:ind w:left="850" w:hanging="425"/>
        <w:jc w:val="both"/>
        <w:rPr>
          <w:rFonts w:ascii="Times New Roman" w:hAnsi="Times New Roman"/>
          <w:sz w:val="24"/>
          <w:szCs w:val="24"/>
        </w:rPr>
      </w:pPr>
      <w:r w:rsidRPr="00E55267">
        <w:rPr>
          <w:rFonts w:ascii="Times New Roman" w:hAnsi="Times New Roman"/>
          <w:sz w:val="24"/>
          <w:szCs w:val="24"/>
        </w:rPr>
        <w:t>Ofertę wraz z wymaganymi oświadczeniami i dokumentami należy pr</w:t>
      </w:r>
      <w:r w:rsidR="00E37261" w:rsidRPr="00E55267">
        <w:rPr>
          <w:rFonts w:ascii="Times New Roman" w:hAnsi="Times New Roman"/>
          <w:sz w:val="24"/>
          <w:szCs w:val="24"/>
        </w:rPr>
        <w:t xml:space="preserve">zekazać </w:t>
      </w:r>
      <w:r w:rsidR="00090C68" w:rsidRPr="00E55267">
        <w:rPr>
          <w:rFonts w:ascii="Times New Roman" w:hAnsi="Times New Roman"/>
          <w:sz w:val="24"/>
          <w:szCs w:val="24"/>
        </w:rPr>
        <w:br/>
      </w:r>
      <w:r w:rsidRPr="00E55267">
        <w:rPr>
          <w:rFonts w:ascii="Times New Roman" w:hAnsi="Times New Roman"/>
          <w:sz w:val="24"/>
          <w:szCs w:val="24"/>
        </w:rPr>
        <w:t xml:space="preserve">za pośrednictwem </w:t>
      </w:r>
      <w:r w:rsidRPr="00E55267">
        <w:rPr>
          <w:rFonts w:ascii="Times New Roman" w:eastAsia="Times New Roman" w:hAnsi="Times New Roman"/>
          <w:bCs/>
          <w:sz w:val="24"/>
          <w:szCs w:val="24"/>
          <w:lang w:eastAsia="pl-PL"/>
        </w:rPr>
        <w:t xml:space="preserve">formularza </w:t>
      </w:r>
      <w:r w:rsidRPr="00E55267">
        <w:rPr>
          <w:rFonts w:ascii="Times New Roman" w:eastAsia="Times New Roman" w:hAnsi="Times New Roman"/>
          <w:sz w:val="24"/>
          <w:szCs w:val="24"/>
          <w:lang w:eastAsia="pl-PL"/>
        </w:rPr>
        <w:t xml:space="preserve">dostępnego na </w:t>
      </w:r>
      <w:r w:rsidR="00B71B57" w:rsidRPr="00E55267">
        <w:rPr>
          <w:rFonts w:ascii="Times New Roman" w:hAnsi="Times New Roman"/>
          <w:sz w:val="24"/>
        </w:rPr>
        <w:t>stronie danego postępowania</w:t>
      </w:r>
      <w:r w:rsidRPr="00E55267">
        <w:rPr>
          <w:rFonts w:ascii="Times New Roman" w:hAnsi="Times New Roman"/>
          <w:sz w:val="24"/>
        </w:rPr>
        <w:t xml:space="preserve"> </w:t>
      </w:r>
      <w:r w:rsidRPr="00E55267">
        <w:rPr>
          <w:rFonts w:ascii="Times New Roman" w:eastAsia="Times New Roman" w:hAnsi="Times New Roman"/>
          <w:sz w:val="24"/>
          <w:szCs w:val="24"/>
          <w:lang w:eastAsia="pl-PL"/>
        </w:rPr>
        <w:t>w sposób określony w rozdz. XIV.</w:t>
      </w:r>
    </w:p>
    <w:p w14:paraId="5FEDA2B7" w14:textId="0422C6FD" w:rsidR="00D363EE" w:rsidRPr="00E55267" w:rsidRDefault="00AF0206" w:rsidP="00176445">
      <w:pPr>
        <w:numPr>
          <w:ilvl w:val="0"/>
          <w:numId w:val="15"/>
        </w:numPr>
        <w:spacing w:after="0" w:line="240" w:lineRule="auto"/>
        <w:ind w:left="850" w:hanging="425"/>
        <w:jc w:val="both"/>
        <w:rPr>
          <w:rFonts w:ascii="Times New Roman" w:hAnsi="Times New Roman"/>
          <w:sz w:val="24"/>
          <w:szCs w:val="24"/>
        </w:rPr>
      </w:pPr>
      <w:r w:rsidRPr="00E55267">
        <w:rPr>
          <w:rFonts w:ascii="Times New Roman" w:eastAsia="Times New Roman" w:hAnsi="Times New Roman"/>
          <w:sz w:val="24"/>
          <w:szCs w:val="24"/>
          <w:lang w:eastAsia="pl-PL"/>
        </w:rPr>
        <w:t>Termi</w:t>
      </w:r>
      <w:r w:rsidR="006B03DB" w:rsidRPr="00E55267">
        <w:rPr>
          <w:rFonts w:ascii="Times New Roman" w:eastAsia="Times New Roman" w:hAnsi="Times New Roman"/>
          <w:sz w:val="24"/>
          <w:szCs w:val="24"/>
          <w:lang w:eastAsia="pl-PL"/>
        </w:rPr>
        <w:t>n składania ofert upływa w dniu</w:t>
      </w:r>
      <w:r w:rsidR="00EF0209" w:rsidRPr="00E55267">
        <w:rPr>
          <w:rFonts w:ascii="Times New Roman" w:eastAsia="Times New Roman" w:hAnsi="Times New Roman"/>
          <w:b/>
          <w:sz w:val="24"/>
          <w:szCs w:val="24"/>
          <w:lang w:eastAsia="pl-PL"/>
        </w:rPr>
        <w:t xml:space="preserve"> </w:t>
      </w:r>
      <w:r w:rsidR="00835557" w:rsidRPr="00E55267">
        <w:rPr>
          <w:rFonts w:ascii="Times New Roman" w:eastAsia="Times New Roman" w:hAnsi="Times New Roman"/>
          <w:b/>
          <w:sz w:val="24"/>
          <w:szCs w:val="24"/>
          <w:lang w:eastAsia="pl-PL"/>
        </w:rPr>
        <w:t>14.04</w:t>
      </w:r>
      <w:r w:rsidR="00BB3053" w:rsidRPr="00E55267">
        <w:rPr>
          <w:rFonts w:ascii="Times New Roman" w:eastAsia="Times New Roman" w:hAnsi="Times New Roman"/>
          <w:b/>
          <w:sz w:val="24"/>
          <w:szCs w:val="24"/>
          <w:lang w:eastAsia="pl-PL"/>
        </w:rPr>
        <w:t>.2025</w:t>
      </w:r>
      <w:r w:rsidR="00434C34" w:rsidRPr="00E55267">
        <w:rPr>
          <w:rFonts w:ascii="Times New Roman" w:hAnsi="Times New Roman"/>
          <w:b/>
          <w:sz w:val="24"/>
          <w:szCs w:val="24"/>
        </w:rPr>
        <w:t>r. o godz</w:t>
      </w:r>
      <w:r w:rsidR="001F0F96" w:rsidRPr="00E55267">
        <w:rPr>
          <w:rFonts w:ascii="Times New Roman" w:hAnsi="Times New Roman"/>
          <w:b/>
          <w:sz w:val="24"/>
          <w:szCs w:val="24"/>
        </w:rPr>
        <w:t>.</w:t>
      </w:r>
      <w:r w:rsidR="009A53C9" w:rsidRPr="00E55267">
        <w:rPr>
          <w:rFonts w:ascii="Times New Roman" w:hAnsi="Times New Roman"/>
          <w:b/>
          <w:sz w:val="24"/>
          <w:szCs w:val="24"/>
        </w:rPr>
        <w:t xml:space="preserve"> 07</w:t>
      </w:r>
      <w:r w:rsidR="00BE5122" w:rsidRPr="00E55267">
        <w:rPr>
          <w:rFonts w:ascii="Times New Roman" w:hAnsi="Times New Roman"/>
          <w:b/>
          <w:sz w:val="24"/>
          <w:szCs w:val="24"/>
        </w:rPr>
        <w:t>:3</w:t>
      </w:r>
      <w:r w:rsidR="0079339D" w:rsidRPr="00E55267">
        <w:rPr>
          <w:rFonts w:ascii="Times New Roman" w:hAnsi="Times New Roman"/>
          <w:b/>
          <w:sz w:val="24"/>
          <w:szCs w:val="24"/>
        </w:rPr>
        <w:t>0</w:t>
      </w:r>
      <w:r w:rsidRPr="00E55267">
        <w:rPr>
          <w:rFonts w:ascii="Times New Roman" w:hAnsi="Times New Roman"/>
          <w:b/>
          <w:sz w:val="24"/>
          <w:szCs w:val="24"/>
        </w:rPr>
        <w:t>:00</w:t>
      </w:r>
      <w:r w:rsidR="004C6C23" w:rsidRPr="00E55267">
        <w:rPr>
          <w:rFonts w:ascii="Times New Roman" w:hAnsi="Times New Roman"/>
          <w:b/>
          <w:sz w:val="24"/>
          <w:szCs w:val="24"/>
        </w:rPr>
        <w:t>.</w:t>
      </w:r>
    </w:p>
    <w:p w14:paraId="3A883FF1" w14:textId="02DAD546" w:rsidR="00D363EE" w:rsidRPr="00E55267" w:rsidRDefault="00AF0206" w:rsidP="00176445">
      <w:pPr>
        <w:numPr>
          <w:ilvl w:val="0"/>
          <w:numId w:val="15"/>
        </w:numPr>
        <w:spacing w:after="0" w:line="240" w:lineRule="auto"/>
        <w:ind w:left="851" w:hanging="425"/>
        <w:jc w:val="both"/>
        <w:rPr>
          <w:rFonts w:ascii="Times New Roman" w:hAnsi="Times New Roman"/>
          <w:sz w:val="24"/>
          <w:szCs w:val="24"/>
        </w:rPr>
      </w:pPr>
      <w:r w:rsidRPr="00E55267">
        <w:rPr>
          <w:rFonts w:ascii="Times New Roman" w:eastAsia="Times New Roman" w:hAnsi="Times New Roman"/>
          <w:sz w:val="24"/>
          <w:szCs w:val="24"/>
          <w:lang w:eastAsia="pl-PL"/>
        </w:rPr>
        <w:t xml:space="preserve">Za </w:t>
      </w:r>
      <w:r w:rsidRPr="00E55267">
        <w:rPr>
          <w:rFonts w:ascii="Times New Roman" w:hAnsi="Times New Roman"/>
          <w:sz w:val="24"/>
          <w:szCs w:val="24"/>
        </w:rPr>
        <w:t>datę i godzinę wpływu (odbioru) oferty, przyjmuje się datę i godzinę złożenia wygen</w:t>
      </w:r>
      <w:r w:rsidR="00EF7644" w:rsidRPr="00E55267">
        <w:rPr>
          <w:rFonts w:ascii="Times New Roman" w:hAnsi="Times New Roman"/>
          <w:sz w:val="24"/>
          <w:szCs w:val="24"/>
        </w:rPr>
        <w:t xml:space="preserve">erowaną dla tej oferty przez </w:t>
      </w:r>
      <w:r w:rsidR="00EF7644" w:rsidRPr="00E55267">
        <w:rPr>
          <w:rFonts w:ascii="Times New Roman" w:hAnsi="Times New Roman"/>
          <w:sz w:val="24"/>
          <w:szCs w:val="24"/>
          <w:u w:val="single"/>
        </w:rPr>
        <w:t>platformazakupowa.pl</w:t>
      </w:r>
    </w:p>
    <w:p w14:paraId="1809C4E3" w14:textId="4DB748BC" w:rsidR="006109C3" w:rsidRPr="00E55267" w:rsidRDefault="006109C3" w:rsidP="00176445">
      <w:pPr>
        <w:pStyle w:val="Akapitzlist"/>
        <w:numPr>
          <w:ilvl w:val="0"/>
          <w:numId w:val="15"/>
        </w:numPr>
        <w:ind w:left="851" w:hanging="425"/>
        <w:jc w:val="both"/>
      </w:pPr>
      <w:r w:rsidRPr="00E55267">
        <w:t xml:space="preserve">Oferta złożona przez Wykonawcę w systemie </w:t>
      </w:r>
      <w:r w:rsidR="00EF7644" w:rsidRPr="00E55267">
        <w:t>platformazakupowa.pl</w:t>
      </w:r>
      <w:r w:rsidRPr="00E55267">
        <w:t>, nie jest widoczna dla Zamawiającego, ponieważ widnieje w Systemie jako zaszyfrowana. Możliwość otwarcia oferty dostępna jest dopiero po ods</w:t>
      </w:r>
      <w:r w:rsidR="00EF7644" w:rsidRPr="00E55267">
        <w:t xml:space="preserve">zyfrowaniu przez Zamawiającego </w:t>
      </w:r>
      <w:r w:rsidRPr="00E55267">
        <w:t>po upływie terminu składania ofert.</w:t>
      </w:r>
    </w:p>
    <w:p w14:paraId="49D3051E" w14:textId="77777777" w:rsidR="00D363EE" w:rsidRPr="00E55267" w:rsidRDefault="00AF0206" w:rsidP="00176445">
      <w:pPr>
        <w:numPr>
          <w:ilvl w:val="0"/>
          <w:numId w:val="15"/>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3F7822C5" w14:textId="77777777" w:rsidR="00D363EE" w:rsidRPr="00E55267" w:rsidRDefault="00AF0206" w:rsidP="00176445">
      <w:pPr>
        <w:numPr>
          <w:ilvl w:val="0"/>
          <w:numId w:val="15"/>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Otwarcie ofert następuje niezwłocznie po upływie terminu składania ofert, nie później niż następnego dnia po dniu, w którym upłynął termin składania ofert.</w:t>
      </w:r>
    </w:p>
    <w:p w14:paraId="7EDAB55B" w14:textId="3405DD66" w:rsidR="00D363EE" w:rsidRPr="00E55267" w:rsidRDefault="00AF0206" w:rsidP="00176445">
      <w:pPr>
        <w:widowControl w:val="0"/>
        <w:numPr>
          <w:ilvl w:val="0"/>
          <w:numId w:val="15"/>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Otwarcie ofert rozpocznie się w dniu </w:t>
      </w:r>
      <w:r w:rsidR="00835557" w:rsidRPr="00E55267">
        <w:rPr>
          <w:rFonts w:ascii="Times New Roman" w:hAnsi="Times New Roman"/>
          <w:b/>
          <w:sz w:val="24"/>
          <w:szCs w:val="24"/>
        </w:rPr>
        <w:t>14.04</w:t>
      </w:r>
      <w:r w:rsidR="00BB3053" w:rsidRPr="00E55267">
        <w:rPr>
          <w:rFonts w:ascii="Times New Roman" w:hAnsi="Times New Roman"/>
          <w:b/>
          <w:sz w:val="24"/>
          <w:szCs w:val="24"/>
        </w:rPr>
        <w:t>.2025r.</w:t>
      </w:r>
      <w:r w:rsidR="007D40B5" w:rsidRPr="00E55267">
        <w:rPr>
          <w:rFonts w:ascii="Times New Roman" w:hAnsi="Times New Roman"/>
          <w:b/>
          <w:sz w:val="24"/>
          <w:szCs w:val="24"/>
        </w:rPr>
        <w:t> </w:t>
      </w:r>
      <w:r w:rsidRPr="00E55267">
        <w:rPr>
          <w:rFonts w:ascii="Times New Roman" w:hAnsi="Times New Roman"/>
          <w:b/>
          <w:sz w:val="24"/>
          <w:szCs w:val="24"/>
        </w:rPr>
        <w:t>o godzinie</w:t>
      </w:r>
      <w:r w:rsidR="007D40B5" w:rsidRPr="00E55267">
        <w:rPr>
          <w:rFonts w:ascii="Times New Roman" w:hAnsi="Times New Roman"/>
          <w:b/>
          <w:sz w:val="24"/>
          <w:szCs w:val="24"/>
        </w:rPr>
        <w:t xml:space="preserve"> </w:t>
      </w:r>
      <w:r w:rsidR="00BE5122" w:rsidRPr="00E55267">
        <w:rPr>
          <w:rFonts w:ascii="Times New Roman" w:hAnsi="Times New Roman"/>
          <w:b/>
          <w:sz w:val="24"/>
          <w:szCs w:val="24"/>
        </w:rPr>
        <w:t>07:40</w:t>
      </w:r>
      <w:r w:rsidRPr="00E55267">
        <w:rPr>
          <w:rFonts w:ascii="Times New Roman" w:hAnsi="Times New Roman"/>
          <w:b/>
          <w:sz w:val="24"/>
          <w:szCs w:val="24"/>
        </w:rPr>
        <w:t xml:space="preserve">:00 </w:t>
      </w:r>
      <w:r w:rsidRPr="00E55267">
        <w:rPr>
          <w:rFonts w:ascii="Times New Roman" w:hAnsi="Times New Roman"/>
          <w:sz w:val="24"/>
          <w:szCs w:val="24"/>
        </w:rPr>
        <w:t>w siedzibie Zamawiającego</w:t>
      </w:r>
      <w:r w:rsidR="00FF392E" w:rsidRPr="00E55267">
        <w:rPr>
          <w:rFonts w:ascii="Times New Roman" w:hAnsi="Times New Roman"/>
          <w:b/>
          <w:sz w:val="24"/>
          <w:szCs w:val="24"/>
        </w:rPr>
        <w:t xml:space="preserve">. </w:t>
      </w:r>
    </w:p>
    <w:p w14:paraId="276C6370" w14:textId="677E9B04" w:rsidR="006109C3" w:rsidRPr="00E55267" w:rsidRDefault="006109C3" w:rsidP="00176445">
      <w:pPr>
        <w:numPr>
          <w:ilvl w:val="0"/>
          <w:numId w:val="15"/>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Otwarcie ofert jest niepubliczne i nastąpi poprzez rozszyfrowanie ofert złożonych </w:t>
      </w:r>
      <w:r w:rsidRPr="00E55267">
        <w:rPr>
          <w:rFonts w:ascii="Times New Roman" w:hAnsi="Times New Roman"/>
          <w:sz w:val="24"/>
          <w:szCs w:val="24"/>
        </w:rPr>
        <w:br/>
        <w:t xml:space="preserve">za pośrednictwem platformy zakupowej tj. </w:t>
      </w:r>
      <w:r w:rsidR="00EF7644" w:rsidRPr="00E55267">
        <w:rPr>
          <w:rFonts w:ascii="Times New Roman" w:hAnsi="Times New Roman"/>
          <w:sz w:val="24"/>
          <w:szCs w:val="24"/>
          <w:u w:val="single"/>
        </w:rPr>
        <w:t>platformazakupowa.pl</w:t>
      </w:r>
    </w:p>
    <w:p w14:paraId="042F9170" w14:textId="77777777" w:rsidR="00D363EE" w:rsidRPr="00E55267" w:rsidRDefault="00AF0206" w:rsidP="00176445">
      <w:pPr>
        <w:numPr>
          <w:ilvl w:val="0"/>
          <w:numId w:val="15"/>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2FEB2FAF" w14:textId="77777777" w:rsidR="00D363EE" w:rsidRPr="00E55267" w:rsidRDefault="00AF0206" w:rsidP="00176445">
      <w:pPr>
        <w:numPr>
          <w:ilvl w:val="0"/>
          <w:numId w:val="15"/>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Niezwłocznie po otwarciu ofert zamawiający udostępni na platformie zakupowej informacje o:</w:t>
      </w:r>
    </w:p>
    <w:p w14:paraId="6C9116AD" w14:textId="77777777" w:rsidR="00D363EE" w:rsidRPr="00E55267" w:rsidRDefault="00AF0206" w:rsidP="00260581">
      <w:pPr>
        <w:numPr>
          <w:ilvl w:val="0"/>
          <w:numId w:val="22"/>
        </w:numPr>
        <w:spacing w:after="0" w:line="240" w:lineRule="auto"/>
        <w:ind w:left="1134" w:hanging="283"/>
        <w:jc w:val="both"/>
        <w:rPr>
          <w:rFonts w:ascii="Times New Roman" w:hAnsi="Times New Roman"/>
          <w:sz w:val="24"/>
          <w:szCs w:val="24"/>
        </w:rPr>
      </w:pPr>
      <w:r w:rsidRPr="00E55267">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43B8A2F6" w14:textId="391D44D8" w:rsidR="000475EC" w:rsidRPr="00E55267" w:rsidRDefault="00AF0206" w:rsidP="00260581">
      <w:pPr>
        <w:numPr>
          <w:ilvl w:val="0"/>
          <w:numId w:val="22"/>
        </w:numPr>
        <w:spacing w:line="240" w:lineRule="auto"/>
        <w:ind w:left="1134" w:hanging="283"/>
        <w:jc w:val="both"/>
        <w:rPr>
          <w:rFonts w:ascii="Times New Roman" w:hAnsi="Times New Roman"/>
          <w:sz w:val="24"/>
          <w:szCs w:val="24"/>
        </w:rPr>
      </w:pPr>
      <w:r w:rsidRPr="00E55267">
        <w:rPr>
          <w:rFonts w:ascii="Times New Roman" w:eastAsia="Times New Roman" w:hAnsi="Times New Roman"/>
          <w:sz w:val="24"/>
          <w:szCs w:val="24"/>
          <w:lang w:eastAsia="pl-PL"/>
        </w:rPr>
        <w:t xml:space="preserve">cenach </w:t>
      </w:r>
      <w:r w:rsidR="001C54A4" w:rsidRPr="00E55267">
        <w:rPr>
          <w:rFonts w:ascii="Times New Roman" w:eastAsia="Times New Roman" w:hAnsi="Times New Roman"/>
          <w:sz w:val="24"/>
          <w:szCs w:val="24"/>
          <w:lang w:eastAsia="pl-PL"/>
        </w:rPr>
        <w:t xml:space="preserve">lub kosztach </w:t>
      </w:r>
      <w:r w:rsidRPr="00E55267">
        <w:rPr>
          <w:rFonts w:ascii="Times New Roman" w:eastAsia="Times New Roman" w:hAnsi="Times New Roman"/>
          <w:sz w:val="24"/>
          <w:szCs w:val="24"/>
          <w:lang w:eastAsia="pl-PL"/>
        </w:rPr>
        <w:t>zawartych w ofertach.</w:t>
      </w:r>
    </w:p>
    <w:p w14:paraId="027B1B11"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Opis sposobu obliczania ceny</w:t>
      </w:r>
    </w:p>
    <w:p w14:paraId="47CA0117" w14:textId="3006541C" w:rsidR="00D363EE" w:rsidRPr="00E55267" w:rsidRDefault="00AF0206" w:rsidP="00176445">
      <w:pPr>
        <w:widowControl w:val="0"/>
        <w:numPr>
          <w:ilvl w:val="0"/>
          <w:numId w:val="16"/>
        </w:numPr>
        <w:spacing w:after="0" w:line="240" w:lineRule="auto"/>
        <w:ind w:left="851" w:hanging="425"/>
        <w:jc w:val="both"/>
        <w:rPr>
          <w:rFonts w:ascii="Times New Roman" w:hAnsi="Times New Roman"/>
          <w:iCs/>
          <w:sz w:val="24"/>
          <w:szCs w:val="24"/>
        </w:rPr>
      </w:pPr>
      <w:r w:rsidRPr="00E55267">
        <w:rPr>
          <w:rFonts w:ascii="Times New Roman" w:hAnsi="Times New Roman"/>
          <w:sz w:val="24"/>
          <w:szCs w:val="24"/>
        </w:rPr>
        <w:t xml:space="preserve">Cenę za realizację przedmiotu zamówienia </w:t>
      </w:r>
      <w:r w:rsidR="006B03DB" w:rsidRPr="00E55267">
        <w:rPr>
          <w:rFonts w:ascii="Times New Roman" w:hAnsi="Times New Roman"/>
          <w:sz w:val="24"/>
          <w:szCs w:val="24"/>
        </w:rPr>
        <w:t xml:space="preserve">wykonawca poda </w:t>
      </w:r>
      <w:r w:rsidR="006B03DB" w:rsidRPr="00E55267">
        <w:rPr>
          <w:rFonts w:ascii="Times New Roman" w:hAnsi="Times New Roman"/>
          <w:sz w:val="24"/>
          <w:szCs w:val="24"/>
        </w:rPr>
        <w:br/>
        <w:t>w d</w:t>
      </w:r>
      <w:r w:rsidRPr="00E55267">
        <w:rPr>
          <w:rFonts w:ascii="Times New Roman" w:hAnsi="Times New Roman"/>
          <w:sz w:val="24"/>
          <w:szCs w:val="24"/>
        </w:rPr>
        <w:t xml:space="preserve">ruku „Oferta” stanowiącym </w:t>
      </w:r>
      <w:r w:rsidRPr="00E55267">
        <w:rPr>
          <w:rFonts w:ascii="Times New Roman" w:hAnsi="Times New Roman"/>
          <w:b/>
          <w:i/>
          <w:iCs/>
          <w:sz w:val="24"/>
          <w:szCs w:val="24"/>
        </w:rPr>
        <w:t xml:space="preserve">załącznik nr 1 </w:t>
      </w:r>
      <w:r w:rsidRPr="00E55267">
        <w:rPr>
          <w:rFonts w:ascii="Times New Roman" w:hAnsi="Times New Roman"/>
          <w:b/>
          <w:bCs/>
          <w:i/>
          <w:iCs/>
          <w:sz w:val="24"/>
          <w:szCs w:val="24"/>
        </w:rPr>
        <w:t>do SWZ.</w:t>
      </w:r>
    </w:p>
    <w:p w14:paraId="2B98A5C0" w14:textId="77777777" w:rsidR="00D363EE" w:rsidRPr="00E55267"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Ceną oferty jest wartość oferty netto powiększona o podatek od towarów i usług.</w:t>
      </w:r>
    </w:p>
    <w:p w14:paraId="1A1B91CA" w14:textId="77777777" w:rsidR="00D363EE" w:rsidRPr="00E55267"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Ceny należy podać w złotych polskich (PLN), z dokładnością nie większą </w:t>
      </w:r>
      <w:r w:rsidR="006B03DB" w:rsidRPr="00E55267">
        <w:rPr>
          <w:rFonts w:ascii="Times New Roman" w:hAnsi="Times New Roman"/>
          <w:sz w:val="24"/>
          <w:szCs w:val="24"/>
        </w:rPr>
        <w:br/>
      </w:r>
      <w:r w:rsidRPr="00E55267">
        <w:rPr>
          <w:rFonts w:ascii="Times New Roman" w:hAnsi="Times New Roman"/>
          <w:sz w:val="24"/>
          <w:szCs w:val="24"/>
        </w:rPr>
        <w:t>niż do dwóch miejsc po przecinku na każdym etapie wyliczania. Jeżeli parametr miejsca tysięcznego jest poniżej 5 to parametr setny zaokrągla się w dół, jeżeli parametr miejsca tysięcznego jest 5 i powyżej to parametr setny zaokrągla się w górę. Sposób obliczenia ceny oferty został podany w tabelach formularza cenowego (</w:t>
      </w:r>
      <w:r w:rsidR="006B03DB" w:rsidRPr="00E55267">
        <w:rPr>
          <w:rFonts w:ascii="Times New Roman" w:hAnsi="Times New Roman"/>
          <w:b/>
          <w:i/>
          <w:iCs/>
          <w:sz w:val="24"/>
          <w:szCs w:val="24"/>
        </w:rPr>
        <w:t xml:space="preserve">załącznik </w:t>
      </w:r>
      <w:r w:rsidRPr="00E55267">
        <w:rPr>
          <w:rFonts w:ascii="Times New Roman" w:hAnsi="Times New Roman"/>
          <w:b/>
          <w:i/>
          <w:iCs/>
          <w:sz w:val="24"/>
          <w:szCs w:val="24"/>
        </w:rPr>
        <w:t xml:space="preserve">nr 2 </w:t>
      </w:r>
      <w:r w:rsidRPr="00E55267">
        <w:rPr>
          <w:rFonts w:ascii="Times New Roman" w:hAnsi="Times New Roman"/>
          <w:b/>
          <w:bCs/>
          <w:i/>
          <w:iCs/>
          <w:sz w:val="24"/>
          <w:szCs w:val="24"/>
        </w:rPr>
        <w:t>do SWZ</w:t>
      </w:r>
      <w:r w:rsidRPr="00E55267">
        <w:rPr>
          <w:rFonts w:ascii="Times New Roman" w:hAnsi="Times New Roman"/>
          <w:bCs/>
          <w:sz w:val="24"/>
          <w:szCs w:val="24"/>
        </w:rPr>
        <w:t>).</w:t>
      </w:r>
    </w:p>
    <w:p w14:paraId="2EB4C076" w14:textId="77777777" w:rsidR="00D363EE" w:rsidRPr="00E55267" w:rsidRDefault="00AF0206" w:rsidP="00176445">
      <w:pPr>
        <w:widowControl w:val="0"/>
        <w:numPr>
          <w:ilvl w:val="0"/>
          <w:numId w:val="16"/>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Podana cena musi uwzględniać wszystkie koszty związane z należytą realizacją zamówienia, wynikające z dokumentów zamówienia określonych w niniejszej SWZ </w:t>
      </w:r>
      <w:r w:rsidRPr="00E55267">
        <w:rPr>
          <w:rFonts w:ascii="Times New Roman" w:hAnsi="Times New Roman"/>
          <w:sz w:val="24"/>
          <w:szCs w:val="24"/>
        </w:rPr>
        <w:br/>
        <w:t xml:space="preserve">i jej załącznikach. </w:t>
      </w:r>
    </w:p>
    <w:p w14:paraId="010DD914" w14:textId="77777777" w:rsidR="004A4BCA" w:rsidRPr="00E55267" w:rsidRDefault="00AF0206" w:rsidP="004A4BCA">
      <w:pPr>
        <w:widowControl w:val="0"/>
        <w:numPr>
          <w:ilvl w:val="0"/>
          <w:numId w:val="16"/>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Zamawiający nie przewiduje możliwości zmiany ceny oferty chyba, że treść umowy stanowi inaczej. </w:t>
      </w:r>
    </w:p>
    <w:p w14:paraId="6F866EB9" w14:textId="159DCEC5" w:rsidR="004A4BCA" w:rsidRPr="00E55267" w:rsidRDefault="004A4BCA" w:rsidP="004A4BCA">
      <w:pPr>
        <w:widowControl w:val="0"/>
        <w:numPr>
          <w:ilvl w:val="0"/>
          <w:numId w:val="16"/>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Wykonawca w formularzu cenowym wycenia przedmiot zamówienia podając kolejno wartość dla zadania podstawowego (gwarantowanego), wartość zamówienia opcjonalnego oraz łączną wartość zamówienia uwzględniającą zamówienie podstawowe oraz opcjonalne. Wartość zamówienia opcjonalnego wyliczana jest wg cen jednostkowych jak dla zamówienia podstawowego. </w:t>
      </w:r>
      <w:r w:rsidRPr="00E55267">
        <w:rPr>
          <w:rFonts w:ascii="Times New Roman" w:hAnsi="Times New Roman"/>
          <w:sz w:val="24"/>
          <w:szCs w:val="24"/>
          <w:u w:val="single"/>
        </w:rPr>
        <w:t xml:space="preserve">Zamawiający nie dopuszcza </w:t>
      </w:r>
      <w:r w:rsidRPr="00E55267">
        <w:rPr>
          <w:rFonts w:ascii="Times New Roman" w:hAnsi="Times New Roman"/>
          <w:sz w:val="24"/>
          <w:szCs w:val="24"/>
          <w:u w:val="single"/>
        </w:rPr>
        <w:lastRenderedPageBreak/>
        <w:t>możliwości zaoferowania różnych cen jednostkowych dla zamówienia podstawowego oraz opcjonalnego w ramach jednej pozycji asortymentowej</w:t>
      </w:r>
      <w:r w:rsidRPr="00E55267">
        <w:rPr>
          <w:rStyle w:val="Odwoanieprzypisudolnego"/>
          <w:rFonts w:ascii="Times New Roman" w:hAnsi="Times New Roman"/>
          <w:sz w:val="24"/>
          <w:szCs w:val="24"/>
          <w:u w:val="single"/>
        </w:rPr>
        <w:footnoteReference w:id="8"/>
      </w:r>
      <w:r w:rsidRPr="00E55267">
        <w:rPr>
          <w:rFonts w:ascii="Times New Roman" w:hAnsi="Times New Roman"/>
          <w:sz w:val="24"/>
          <w:szCs w:val="24"/>
          <w:u w:val="single"/>
        </w:rPr>
        <w:t>.</w:t>
      </w:r>
    </w:p>
    <w:p w14:paraId="76078C50" w14:textId="2677DB79" w:rsidR="00AB3A4F" w:rsidRPr="00E55267" w:rsidRDefault="00FD43E1" w:rsidP="00397FA8">
      <w:pPr>
        <w:widowControl w:val="0"/>
        <w:numPr>
          <w:ilvl w:val="0"/>
          <w:numId w:val="16"/>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Zamawiający informuje s</w:t>
      </w:r>
      <w:r w:rsidR="003F48B0" w:rsidRPr="00E55267">
        <w:rPr>
          <w:rFonts w:ascii="Times New Roman" w:hAnsi="Times New Roman"/>
          <w:sz w:val="24"/>
          <w:szCs w:val="24"/>
        </w:rPr>
        <w:t xml:space="preserve">tosownie do treści art. 225 ustawy </w:t>
      </w:r>
      <w:proofErr w:type="spellStart"/>
      <w:r w:rsidR="003F48B0" w:rsidRPr="00E55267">
        <w:rPr>
          <w:rFonts w:ascii="Times New Roman" w:hAnsi="Times New Roman"/>
          <w:sz w:val="24"/>
          <w:szCs w:val="24"/>
        </w:rPr>
        <w:t>Pzp</w:t>
      </w:r>
      <w:proofErr w:type="spellEnd"/>
      <w:r w:rsidR="003F48B0" w:rsidRPr="00E55267">
        <w:rPr>
          <w:rFonts w:ascii="Times New Roman" w:hAnsi="Times New Roman"/>
          <w:sz w:val="24"/>
          <w:szCs w:val="24"/>
        </w:rPr>
        <w:t xml:space="preserve">, </w:t>
      </w:r>
      <w:r w:rsidRPr="00E55267">
        <w:rPr>
          <w:rFonts w:ascii="Times New Roman" w:hAnsi="Times New Roman"/>
          <w:sz w:val="24"/>
          <w:szCs w:val="24"/>
        </w:rPr>
        <w:t xml:space="preserve">iż </w:t>
      </w:r>
      <w:r w:rsidR="003F48B0" w:rsidRPr="00E55267">
        <w:rPr>
          <w:rFonts w:ascii="Times New Roman" w:hAnsi="Times New Roman"/>
          <w:sz w:val="24"/>
          <w:szCs w:val="24"/>
        </w:rPr>
        <w:t>w</w:t>
      </w:r>
      <w:r w:rsidRPr="00E55267">
        <w:rPr>
          <w:rFonts w:ascii="Times New Roman" w:hAnsi="Times New Roman"/>
          <w:sz w:val="24"/>
          <w:szCs w:val="24"/>
        </w:rPr>
        <w:t xml:space="preserve"> </w:t>
      </w:r>
      <w:r w:rsidR="00847759" w:rsidRPr="00E55267">
        <w:rPr>
          <w:rFonts w:ascii="Times New Roman" w:hAnsi="Times New Roman"/>
          <w:sz w:val="24"/>
          <w:szCs w:val="24"/>
        </w:rPr>
        <w:t xml:space="preserve">przypadku, </w:t>
      </w:r>
      <w:r w:rsidR="00B60588" w:rsidRPr="00E55267">
        <w:rPr>
          <w:rFonts w:ascii="Times New Roman" w:hAnsi="Times New Roman"/>
          <w:sz w:val="24"/>
          <w:szCs w:val="24"/>
        </w:rPr>
        <w:br/>
      </w:r>
      <w:r w:rsidR="00575789" w:rsidRPr="00E55267">
        <w:rPr>
          <w:rFonts w:ascii="Times New Roman" w:hAnsi="Times New Roman"/>
          <w:sz w:val="24"/>
          <w:szCs w:val="24"/>
        </w:rPr>
        <w:t>gdy</w:t>
      </w:r>
      <w:r w:rsidRPr="00E55267">
        <w:rPr>
          <w:rFonts w:ascii="Times New Roman" w:hAnsi="Times New Roman"/>
          <w:sz w:val="24"/>
          <w:szCs w:val="24"/>
        </w:rPr>
        <w:t xml:space="preserve"> w</w:t>
      </w:r>
      <w:r w:rsidR="003F48B0" w:rsidRPr="00E55267">
        <w:rPr>
          <w:rFonts w:ascii="Times New Roman" w:hAnsi="Times New Roman"/>
          <w:sz w:val="24"/>
          <w:szCs w:val="24"/>
        </w:rPr>
        <w:t xml:space="preserve"> postępowaniu złożona zostanie oferta, której wybór prowadziłby do powstania u zamawiającego obowiązku podatkowego zgodnie z przepisami o podatku </w:t>
      </w:r>
      <w:r w:rsidRPr="00E55267">
        <w:rPr>
          <w:rFonts w:ascii="Times New Roman" w:hAnsi="Times New Roman"/>
          <w:sz w:val="24"/>
          <w:szCs w:val="24"/>
        </w:rPr>
        <w:br/>
      </w:r>
      <w:r w:rsidR="003F48B0" w:rsidRPr="00E55267">
        <w:rPr>
          <w:rFonts w:ascii="Times New Roman" w:hAnsi="Times New Roman"/>
          <w:sz w:val="24"/>
          <w:szCs w:val="24"/>
        </w:rPr>
        <w:t xml:space="preserve">od towarów i usług, zamawiający w celu oceny takiej oferty doliczy do przedstawionej w niej ceny podatek od towarów i usług, który miałby obowiązek rozliczyć zgodnie </w:t>
      </w:r>
      <w:r w:rsidRPr="00E55267">
        <w:rPr>
          <w:rFonts w:ascii="Times New Roman" w:hAnsi="Times New Roman"/>
          <w:sz w:val="24"/>
          <w:szCs w:val="24"/>
        </w:rPr>
        <w:br/>
      </w:r>
      <w:r w:rsidR="003F48B0" w:rsidRPr="00E55267">
        <w:rPr>
          <w:rFonts w:ascii="Times New Roman" w:hAnsi="Times New Roman"/>
          <w:sz w:val="24"/>
          <w:szCs w:val="24"/>
        </w:rPr>
        <w:t xml:space="preserve">z tymi przepisami. W takim przypadku Wykonawca, składając ofertę, ma obowiązek poinformować zamawiającego, że wybór jego oferty będzie prowadzić do powstania u zamawiającego obowiązku podatkowego, wskazując nazwę (rodzaj) </w:t>
      </w:r>
      <w:r w:rsidR="003F48B0" w:rsidRPr="00E55267">
        <w:rPr>
          <w:rFonts w:ascii="Times New Roman" w:hAnsi="Times New Roman"/>
          <w:b/>
          <w:sz w:val="24"/>
          <w:szCs w:val="24"/>
        </w:rPr>
        <w:t>towaru lub usługi,</w:t>
      </w:r>
      <w:r w:rsidR="003F48B0" w:rsidRPr="00E55267">
        <w:rPr>
          <w:rFonts w:ascii="Times New Roman" w:hAnsi="Times New Roman"/>
          <w:sz w:val="24"/>
          <w:szCs w:val="24"/>
        </w:rPr>
        <w:t xml:space="preserve"> których </w:t>
      </w:r>
      <w:r w:rsidR="003F48B0" w:rsidRPr="00E55267">
        <w:rPr>
          <w:rFonts w:ascii="Times New Roman" w:hAnsi="Times New Roman"/>
          <w:b/>
          <w:sz w:val="24"/>
          <w:szCs w:val="24"/>
        </w:rPr>
        <w:t xml:space="preserve">dostawa lub świadczenie </w:t>
      </w:r>
      <w:r w:rsidR="003F48B0" w:rsidRPr="00E55267">
        <w:rPr>
          <w:rFonts w:ascii="Times New Roman" w:hAnsi="Times New Roman"/>
          <w:sz w:val="24"/>
          <w:szCs w:val="24"/>
        </w:rPr>
        <w:t xml:space="preserve">będzie prowadzić do jego powstania, oraz wskazując ich wartość bez kwoty podatku wraz ze wskazaniem stawki podatku </w:t>
      </w:r>
      <w:r w:rsidRPr="00E55267">
        <w:rPr>
          <w:rFonts w:ascii="Times New Roman" w:hAnsi="Times New Roman"/>
          <w:sz w:val="24"/>
          <w:szCs w:val="24"/>
        </w:rPr>
        <w:br/>
      </w:r>
      <w:r w:rsidR="003F48B0" w:rsidRPr="00E55267">
        <w:rPr>
          <w:rFonts w:ascii="Times New Roman" w:hAnsi="Times New Roman"/>
          <w:sz w:val="24"/>
          <w:szCs w:val="24"/>
        </w:rPr>
        <w:t>od towaru i usług, która zgodnie z wiedzą wykonawcy, będzie miała zastosowanie.</w:t>
      </w:r>
    </w:p>
    <w:p w14:paraId="7E5F6AC2" w14:textId="43D03287" w:rsidR="0046755F" w:rsidRPr="00E55267" w:rsidRDefault="0046755F" w:rsidP="00501007">
      <w:pPr>
        <w:widowControl w:val="0"/>
        <w:spacing w:after="0" w:line="240" w:lineRule="auto"/>
        <w:jc w:val="both"/>
        <w:rPr>
          <w:rFonts w:ascii="Times New Roman" w:hAnsi="Times New Roman"/>
          <w:sz w:val="24"/>
          <w:szCs w:val="24"/>
        </w:rPr>
      </w:pPr>
    </w:p>
    <w:p w14:paraId="786F90E0" w14:textId="77777777" w:rsidR="001E1D33"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Opis kryteriów oceny ofert wraz z podaniem wag tych kryteriów i sposobu oceny ofert:</w:t>
      </w:r>
    </w:p>
    <w:p w14:paraId="6B15E34C" w14:textId="18899F4B" w:rsidR="001E1D33" w:rsidRPr="00E55267" w:rsidRDefault="001E1D33" w:rsidP="00E5266A">
      <w:pPr>
        <w:numPr>
          <w:ilvl w:val="0"/>
          <w:numId w:val="31"/>
        </w:numPr>
        <w:tabs>
          <w:tab w:val="clear" w:pos="567"/>
          <w:tab w:val="num" w:pos="851"/>
          <w:tab w:val="num" w:pos="1276"/>
        </w:tabs>
        <w:suppressAutoHyphens w:val="0"/>
        <w:spacing w:after="120" w:line="240" w:lineRule="auto"/>
        <w:ind w:left="850" w:hanging="425"/>
        <w:jc w:val="both"/>
        <w:rPr>
          <w:rFonts w:ascii="Times New Roman" w:eastAsia="Times New Roman" w:hAnsi="Times New Roman"/>
          <w:bCs/>
          <w:sz w:val="24"/>
          <w:szCs w:val="24"/>
          <w:lang w:eastAsia="x-none"/>
        </w:rPr>
      </w:pPr>
      <w:r w:rsidRPr="00E55267">
        <w:rPr>
          <w:rFonts w:ascii="Times New Roman" w:eastAsia="Times New Roman" w:hAnsi="Times New Roman"/>
          <w:bCs/>
          <w:sz w:val="24"/>
          <w:szCs w:val="24"/>
          <w:lang w:eastAsia="x-none"/>
        </w:rPr>
        <w:t xml:space="preserve">Zamawiający dokona oceny ofert złożonych </w:t>
      </w:r>
      <w:r w:rsidR="00760E93" w:rsidRPr="00E55267">
        <w:rPr>
          <w:rFonts w:ascii="Times New Roman" w:eastAsia="Times New Roman" w:hAnsi="Times New Roman"/>
          <w:bCs/>
          <w:sz w:val="24"/>
          <w:szCs w:val="24"/>
          <w:lang w:eastAsia="x-none"/>
        </w:rPr>
        <w:t xml:space="preserve">w postępowaniu według kryteriów </w:t>
      </w:r>
      <w:r w:rsidRPr="00E55267">
        <w:rPr>
          <w:rFonts w:ascii="Times New Roman" w:eastAsia="Times New Roman" w:hAnsi="Times New Roman"/>
          <w:bCs/>
          <w:sz w:val="24"/>
          <w:szCs w:val="24"/>
          <w:lang w:eastAsia="x-none"/>
        </w:rPr>
        <w:t>oceny, którym</w:t>
      </w:r>
      <w:r w:rsidR="00373C94" w:rsidRPr="00E55267">
        <w:rPr>
          <w:rFonts w:ascii="Times New Roman" w:eastAsia="Times New Roman" w:hAnsi="Times New Roman"/>
          <w:bCs/>
          <w:sz w:val="24"/>
          <w:szCs w:val="24"/>
          <w:lang w:eastAsia="x-none"/>
        </w:rPr>
        <w:t>i</w:t>
      </w:r>
      <w:r w:rsidR="00411A73" w:rsidRPr="00E55267">
        <w:rPr>
          <w:rFonts w:ascii="Times New Roman" w:eastAsia="Times New Roman" w:hAnsi="Times New Roman"/>
          <w:bCs/>
          <w:sz w:val="24"/>
          <w:szCs w:val="24"/>
          <w:lang w:eastAsia="x-none"/>
        </w:rPr>
        <w:t xml:space="preserve"> </w:t>
      </w:r>
      <w:r w:rsidRPr="00E55267">
        <w:rPr>
          <w:rFonts w:ascii="Times New Roman" w:eastAsia="Times New Roman" w:hAnsi="Times New Roman"/>
          <w:bCs/>
          <w:sz w:val="24"/>
          <w:szCs w:val="24"/>
          <w:lang w:eastAsia="x-none"/>
        </w:rPr>
        <w:t>w niniejszym postępowaniu</w:t>
      </w:r>
      <w:r w:rsidR="00BC4FD7" w:rsidRPr="00E55267">
        <w:rPr>
          <w:rFonts w:ascii="Times New Roman" w:eastAsia="Times New Roman" w:hAnsi="Times New Roman"/>
          <w:bCs/>
          <w:sz w:val="24"/>
          <w:szCs w:val="24"/>
          <w:lang w:eastAsia="x-none"/>
        </w:rPr>
        <w:t xml:space="preserve"> </w:t>
      </w:r>
      <w:r w:rsidR="00373C94" w:rsidRPr="00E55267">
        <w:rPr>
          <w:rFonts w:ascii="Times New Roman" w:eastAsia="Times New Roman" w:hAnsi="Times New Roman"/>
          <w:bCs/>
          <w:sz w:val="24"/>
          <w:szCs w:val="24"/>
          <w:lang w:eastAsia="x-none"/>
        </w:rPr>
        <w:t>są</w:t>
      </w:r>
      <w:r w:rsidRPr="00E55267">
        <w:rPr>
          <w:rFonts w:ascii="Times New Roman" w:eastAsia="Times New Roman" w:hAnsi="Times New Roman"/>
          <w:bCs/>
          <w:sz w:val="24"/>
          <w:szCs w:val="24"/>
          <w:lang w:eastAsia="x-none"/>
        </w:rPr>
        <w:t>:</w:t>
      </w: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035C1B" w:rsidRPr="00E55267" w14:paraId="44C6684F" w14:textId="77777777" w:rsidTr="00397FA8">
        <w:trPr>
          <w:trHeight w:val="226"/>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41BDD99D" w14:textId="77777777" w:rsidR="001E1D33" w:rsidRPr="00E55267" w:rsidRDefault="001E1D33" w:rsidP="00E37261">
            <w:pPr>
              <w:spacing w:after="0" w:line="240" w:lineRule="auto"/>
              <w:jc w:val="center"/>
              <w:rPr>
                <w:rFonts w:ascii="Times New Roman" w:hAnsi="Times New Roman"/>
                <w:b/>
                <w:sz w:val="24"/>
                <w:szCs w:val="24"/>
              </w:rPr>
            </w:pPr>
            <w:r w:rsidRPr="00E55267">
              <w:rPr>
                <w:rFonts w:ascii="Times New Roman" w:hAnsi="Times New Roman"/>
                <w:b/>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B523161" w14:textId="07618729" w:rsidR="001E1D33" w:rsidRPr="00E55267" w:rsidRDefault="001E1D33" w:rsidP="00E37261">
            <w:pPr>
              <w:spacing w:after="0" w:line="240" w:lineRule="auto"/>
              <w:jc w:val="center"/>
              <w:rPr>
                <w:rFonts w:ascii="Times New Roman" w:hAnsi="Times New Roman"/>
                <w:b/>
                <w:sz w:val="24"/>
                <w:szCs w:val="24"/>
              </w:rPr>
            </w:pPr>
            <w:r w:rsidRPr="00E55267">
              <w:rPr>
                <w:rFonts w:ascii="Times New Roman" w:hAnsi="Times New Roman"/>
                <w:b/>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B3D2BCF" w14:textId="77777777" w:rsidR="001E1D33" w:rsidRPr="00E55267" w:rsidRDefault="001E1D33" w:rsidP="00E37261">
            <w:pPr>
              <w:spacing w:after="0" w:line="240" w:lineRule="auto"/>
              <w:jc w:val="center"/>
              <w:rPr>
                <w:rFonts w:ascii="Times New Roman" w:hAnsi="Times New Roman"/>
                <w:b/>
                <w:sz w:val="24"/>
                <w:szCs w:val="24"/>
              </w:rPr>
            </w:pPr>
            <w:r w:rsidRPr="00E55267">
              <w:rPr>
                <w:rFonts w:ascii="Times New Roman" w:hAnsi="Times New Roman"/>
                <w:b/>
                <w:sz w:val="24"/>
                <w:szCs w:val="24"/>
              </w:rPr>
              <w:t>Znaczenie/waga kryterium w %</w:t>
            </w:r>
          </w:p>
        </w:tc>
      </w:tr>
      <w:tr w:rsidR="00035C1B" w:rsidRPr="00E55267" w14:paraId="572341DA"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hideMark/>
          </w:tcPr>
          <w:p w14:paraId="0A9C7CD0" w14:textId="77777777" w:rsidR="001E1D33" w:rsidRPr="00E55267" w:rsidRDefault="001E1D33" w:rsidP="00E37261">
            <w:pPr>
              <w:spacing w:after="0" w:line="240" w:lineRule="auto"/>
              <w:jc w:val="center"/>
              <w:rPr>
                <w:rFonts w:ascii="Times New Roman" w:hAnsi="Times New Roman"/>
                <w:sz w:val="24"/>
                <w:szCs w:val="24"/>
              </w:rPr>
            </w:pPr>
            <w:r w:rsidRPr="00E55267">
              <w:rPr>
                <w:rFonts w:ascii="Times New Roman" w:hAnsi="Times New Roman"/>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14:paraId="306CF06F" w14:textId="77777777" w:rsidR="001E1D33" w:rsidRPr="00E55267" w:rsidRDefault="001E1D33" w:rsidP="00E37261">
            <w:pPr>
              <w:spacing w:after="0" w:line="240" w:lineRule="auto"/>
              <w:jc w:val="center"/>
              <w:rPr>
                <w:rFonts w:ascii="Times New Roman" w:hAnsi="Times New Roman"/>
                <w:sz w:val="24"/>
                <w:szCs w:val="24"/>
              </w:rPr>
            </w:pPr>
            <w:r w:rsidRPr="00E55267">
              <w:rPr>
                <w:rFonts w:ascii="Times New Roman" w:hAnsi="Times New Roman"/>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E50A6FE" w14:textId="0710A471" w:rsidR="001E1D33" w:rsidRPr="00E55267" w:rsidRDefault="00ED17EF" w:rsidP="00E37261">
            <w:pPr>
              <w:spacing w:after="0" w:line="240" w:lineRule="auto"/>
              <w:jc w:val="center"/>
              <w:rPr>
                <w:rFonts w:ascii="Times New Roman" w:hAnsi="Times New Roman"/>
                <w:sz w:val="24"/>
                <w:szCs w:val="24"/>
              </w:rPr>
            </w:pPr>
            <w:r w:rsidRPr="00E55267">
              <w:rPr>
                <w:rFonts w:ascii="Times New Roman" w:hAnsi="Times New Roman"/>
                <w:sz w:val="24"/>
                <w:szCs w:val="24"/>
              </w:rPr>
              <w:t>60</w:t>
            </w:r>
          </w:p>
        </w:tc>
      </w:tr>
      <w:tr w:rsidR="00035C1B" w:rsidRPr="00E55267" w14:paraId="4A61DED1" w14:textId="77777777" w:rsidTr="00653E86">
        <w:trPr>
          <w:trHeight w:val="288"/>
        </w:trPr>
        <w:tc>
          <w:tcPr>
            <w:tcW w:w="570" w:type="dxa"/>
            <w:tcBorders>
              <w:top w:val="single" w:sz="4" w:space="0" w:color="auto"/>
              <w:left w:val="single" w:sz="4" w:space="0" w:color="auto"/>
              <w:bottom w:val="single" w:sz="4" w:space="0" w:color="auto"/>
              <w:right w:val="single" w:sz="4" w:space="0" w:color="auto"/>
            </w:tcBorders>
            <w:vAlign w:val="center"/>
          </w:tcPr>
          <w:p w14:paraId="2ECBD89C" w14:textId="42256069" w:rsidR="00035C1B" w:rsidRPr="00E55267" w:rsidRDefault="00035C1B" w:rsidP="00035C1B">
            <w:pPr>
              <w:spacing w:after="0" w:line="240" w:lineRule="auto"/>
              <w:jc w:val="center"/>
              <w:rPr>
                <w:rFonts w:ascii="Times New Roman" w:hAnsi="Times New Roman"/>
                <w:sz w:val="24"/>
                <w:szCs w:val="24"/>
              </w:rPr>
            </w:pPr>
            <w:r w:rsidRPr="00E55267">
              <w:rPr>
                <w:rFonts w:ascii="Times New Roman" w:hAnsi="Times New Roman"/>
                <w:sz w:val="24"/>
                <w:szCs w:val="24"/>
              </w:rPr>
              <w:t>2.</w:t>
            </w:r>
          </w:p>
        </w:tc>
        <w:tc>
          <w:tcPr>
            <w:tcW w:w="3979" w:type="dxa"/>
            <w:tcBorders>
              <w:top w:val="single" w:sz="4" w:space="0" w:color="auto"/>
              <w:left w:val="single" w:sz="4" w:space="0" w:color="auto"/>
              <w:bottom w:val="single" w:sz="4" w:space="0" w:color="auto"/>
              <w:right w:val="single" w:sz="4" w:space="0" w:color="auto"/>
            </w:tcBorders>
            <w:vAlign w:val="center"/>
          </w:tcPr>
          <w:p w14:paraId="5D41A360" w14:textId="52CCA99D" w:rsidR="00035C1B" w:rsidRPr="00E55267" w:rsidRDefault="00035C1B" w:rsidP="00035C1B">
            <w:pPr>
              <w:spacing w:after="0" w:line="240" w:lineRule="auto"/>
              <w:jc w:val="center"/>
              <w:rPr>
                <w:rFonts w:ascii="Times New Roman" w:hAnsi="Times New Roman"/>
                <w:sz w:val="24"/>
                <w:szCs w:val="24"/>
              </w:rPr>
            </w:pPr>
            <w:r w:rsidRPr="00E55267">
              <w:rPr>
                <w:rFonts w:ascii="Times New Roman" w:hAnsi="Times New Roman"/>
                <w:sz w:val="24"/>
                <w:szCs w:val="24"/>
              </w:rPr>
              <w:t>Okres gwarancji ogólnej [G]</w:t>
            </w:r>
          </w:p>
        </w:tc>
        <w:tc>
          <w:tcPr>
            <w:tcW w:w="3685" w:type="dxa"/>
            <w:tcBorders>
              <w:top w:val="single" w:sz="4" w:space="0" w:color="auto"/>
              <w:left w:val="single" w:sz="4" w:space="0" w:color="auto"/>
              <w:bottom w:val="single" w:sz="4" w:space="0" w:color="auto"/>
              <w:right w:val="single" w:sz="4" w:space="0" w:color="auto"/>
            </w:tcBorders>
            <w:vAlign w:val="center"/>
          </w:tcPr>
          <w:p w14:paraId="3A257763" w14:textId="1093CD72" w:rsidR="00035C1B" w:rsidRPr="00E55267" w:rsidRDefault="00035C1B" w:rsidP="00035C1B">
            <w:pPr>
              <w:spacing w:after="0" w:line="240" w:lineRule="auto"/>
              <w:jc w:val="center"/>
              <w:rPr>
                <w:rFonts w:ascii="Times New Roman" w:hAnsi="Times New Roman"/>
                <w:sz w:val="24"/>
                <w:szCs w:val="24"/>
              </w:rPr>
            </w:pPr>
            <w:r w:rsidRPr="00E55267">
              <w:rPr>
                <w:rFonts w:ascii="Times New Roman" w:hAnsi="Times New Roman"/>
                <w:sz w:val="24"/>
                <w:szCs w:val="24"/>
              </w:rPr>
              <w:t>40</w:t>
            </w:r>
          </w:p>
        </w:tc>
      </w:tr>
    </w:tbl>
    <w:p w14:paraId="4E7141E6" w14:textId="77777777" w:rsidR="00653E86" w:rsidRPr="00E55267" w:rsidRDefault="00653E86" w:rsidP="00653E86">
      <w:pPr>
        <w:pStyle w:val="Akapitzlist"/>
        <w:spacing w:before="120"/>
        <w:ind w:left="1211"/>
        <w:jc w:val="both"/>
        <w:rPr>
          <w:b/>
          <w:sz w:val="14"/>
        </w:rPr>
      </w:pPr>
    </w:p>
    <w:p w14:paraId="7EA23164" w14:textId="6D6DE8CE" w:rsidR="001E1D33" w:rsidRPr="00E55267" w:rsidRDefault="001E1D33" w:rsidP="00C17458">
      <w:pPr>
        <w:pStyle w:val="Akapitzlist"/>
        <w:numPr>
          <w:ilvl w:val="3"/>
          <w:numId w:val="1"/>
        </w:numPr>
        <w:spacing w:before="120"/>
        <w:ind w:left="1276" w:hanging="425"/>
        <w:jc w:val="both"/>
        <w:rPr>
          <w:b/>
        </w:rPr>
      </w:pPr>
      <w:r w:rsidRPr="00E55267">
        <w:rPr>
          <w:b/>
        </w:rPr>
        <w:t>Zasady oceny w kryterium „cena oferty” (C):</w:t>
      </w:r>
    </w:p>
    <w:p w14:paraId="2F4DCA6E" w14:textId="6920B8E7" w:rsidR="00952E3F" w:rsidRPr="00E55267" w:rsidRDefault="001E1D33" w:rsidP="00C17458">
      <w:pPr>
        <w:pStyle w:val="Akapitzlist"/>
        <w:ind w:left="1276"/>
        <w:jc w:val="both"/>
      </w:pPr>
      <w:r w:rsidRPr="00E55267">
        <w:t xml:space="preserve">Do oceny </w:t>
      </w:r>
      <w:r w:rsidR="005729F3" w:rsidRPr="00E55267">
        <w:t>Zamawiający przyjmie cenę oferty podaną</w:t>
      </w:r>
      <w:r w:rsidRPr="00E55267">
        <w:t xml:space="preserve"> przez wykonawcę </w:t>
      </w:r>
      <w:r w:rsidR="00C17458" w:rsidRPr="00E55267">
        <w:br/>
      </w:r>
      <w:r w:rsidRPr="00E55267">
        <w:t xml:space="preserve">w </w:t>
      </w:r>
      <w:r w:rsidRPr="00E55267">
        <w:rPr>
          <w:b/>
          <w:i/>
        </w:rPr>
        <w:t>załączniku nr 1</w:t>
      </w:r>
      <w:r w:rsidR="009F49BD" w:rsidRPr="00E55267">
        <w:t xml:space="preserve"> </w:t>
      </w:r>
      <w:r w:rsidR="009F49BD" w:rsidRPr="00E55267">
        <w:rPr>
          <w:b/>
          <w:i/>
        </w:rPr>
        <w:t>do SWZ</w:t>
      </w:r>
      <w:r w:rsidR="009F49BD" w:rsidRPr="00E55267">
        <w:t xml:space="preserve"> – druk OFERTA, w pkt 1</w:t>
      </w:r>
      <w:r w:rsidR="004A737D" w:rsidRPr="00E55267">
        <w:t xml:space="preserve"> tabeli</w:t>
      </w:r>
      <w:r w:rsidR="009F49BD" w:rsidRPr="00E55267">
        <w:t>.</w:t>
      </w:r>
      <w:r w:rsidRPr="00E55267">
        <w:t xml:space="preserve"> Cena oferty winna być wyrażona w złotych polskich (PLN). Oferta z najniższą ceną otr</w:t>
      </w:r>
      <w:r w:rsidR="006C2BCA" w:rsidRPr="00E55267">
        <w:t xml:space="preserve">zyma maksymalną ilość punktów </w:t>
      </w:r>
      <w:r w:rsidR="001F0F96" w:rsidRPr="00E55267">
        <w:t>(</w:t>
      </w:r>
      <w:r w:rsidR="00035C1B" w:rsidRPr="00E55267">
        <w:t>60</w:t>
      </w:r>
      <w:r w:rsidRPr="00E55267">
        <w:t xml:space="preserve"> pkt). Pozostałe oferty zostaną przeliczone </w:t>
      </w:r>
      <w:r w:rsidR="00C17458" w:rsidRPr="00E55267">
        <w:br/>
      </w:r>
      <w:r w:rsidRPr="00E55267">
        <w:t>wg wzoru p</w:t>
      </w:r>
      <w:r w:rsidR="005729F3" w:rsidRPr="00E55267">
        <w:t xml:space="preserve">odanego poniżej </w:t>
      </w:r>
      <w:r w:rsidR="00877CDB" w:rsidRPr="00E55267">
        <w:t xml:space="preserve">z dokładnością </w:t>
      </w:r>
      <w:r w:rsidRPr="00E55267">
        <w:t>do dwóch miejsc po przecinku. Wynik traktowany będzie jako wartość punktowa ofe</w:t>
      </w:r>
      <w:r w:rsidR="00555E11" w:rsidRPr="00E55267">
        <w:t xml:space="preserve">rty wg kryterium </w:t>
      </w:r>
      <w:r w:rsidR="00C17458" w:rsidRPr="00E55267">
        <w:br/>
      </w:r>
      <w:r w:rsidR="00555E11" w:rsidRPr="00E55267">
        <w:t>„cena oferty”.</w:t>
      </w:r>
    </w:p>
    <w:p w14:paraId="565BB69A" w14:textId="2B48FD07" w:rsidR="00952E3F" w:rsidRPr="00E55267" w:rsidRDefault="001E1D33" w:rsidP="00653E86">
      <w:pPr>
        <w:spacing w:after="0"/>
        <w:ind w:left="993" w:firstLine="1842"/>
        <w:jc w:val="center"/>
        <w:rPr>
          <w:rFonts w:ascii="Times New Roman" w:hAnsi="Times New Roman"/>
          <w:b/>
          <w:bCs/>
          <w:sz w:val="28"/>
          <w:szCs w:val="28"/>
          <w:lang w:val="en-GB"/>
        </w:rPr>
      </w:pPr>
      <m:oMathPara>
        <m:oMath>
          <m:r>
            <m:rPr>
              <m:sty m:val="b"/>
            </m:rPr>
            <w:rPr>
              <w:rFonts w:ascii="Cambria Math" w:hAnsi="Cambria Math"/>
              <w:sz w:val="32"/>
              <w:szCs w:val="28"/>
            </w:rPr>
            <m:t>C</m:t>
          </m:r>
          <m:r>
            <w:rPr>
              <w:rFonts w:ascii="Cambria Math" w:hAnsi="Cambria Math"/>
              <w:sz w:val="32"/>
              <w:szCs w:val="28"/>
            </w:rPr>
            <m:t>=</m:t>
          </m:r>
          <m:f>
            <m:fPr>
              <m:ctrlPr>
                <w:rPr>
                  <w:rFonts w:ascii="Cambria Math" w:eastAsiaTheme="minorHAnsi" w:hAnsi="Cambria Math"/>
                  <w:sz w:val="32"/>
                  <w:szCs w:val="28"/>
                </w:rPr>
              </m:ctrlPr>
            </m:fPr>
            <m:num>
              <m:r>
                <m:rPr>
                  <m:sty m:val="p"/>
                </m:rPr>
                <w:rPr>
                  <w:rFonts w:ascii="Cambria Math" w:hAnsi="Cambria Math"/>
                  <w:sz w:val="32"/>
                  <w:szCs w:val="28"/>
                </w:rPr>
                <m:t>C of. n.</m:t>
              </m:r>
            </m:num>
            <m:den>
              <m:r>
                <m:rPr>
                  <m:sty m:val="p"/>
                </m:rPr>
                <w:rPr>
                  <w:rFonts w:ascii="Cambria Math" w:hAnsi="Cambria Math"/>
                  <w:sz w:val="32"/>
                  <w:szCs w:val="28"/>
                </w:rPr>
                <m:t>C of. b.</m:t>
              </m:r>
            </m:den>
          </m:f>
          <m:r>
            <w:rPr>
              <w:rFonts w:ascii="Cambria Math" w:hAnsi="Cambria Math"/>
              <w:sz w:val="32"/>
              <w:szCs w:val="28"/>
            </w:rPr>
            <m:t xml:space="preserve"> x 60</m:t>
          </m:r>
        </m:oMath>
      </m:oMathPara>
    </w:p>
    <w:p w14:paraId="19A33355" w14:textId="0817270E" w:rsidR="00354440" w:rsidRPr="00E55267" w:rsidRDefault="00354440" w:rsidP="00D12428">
      <w:pPr>
        <w:spacing w:after="0" w:line="240" w:lineRule="auto"/>
        <w:jc w:val="both"/>
        <w:rPr>
          <w:rFonts w:ascii="Times New Roman" w:hAnsi="Times New Roman"/>
          <w:b/>
          <w:i/>
          <w:sz w:val="24"/>
          <w:szCs w:val="24"/>
        </w:rPr>
      </w:pPr>
    </w:p>
    <w:p w14:paraId="17790737" w14:textId="5CD605A3" w:rsidR="001E1D33" w:rsidRPr="00E55267" w:rsidRDefault="001E1D33" w:rsidP="00D32700">
      <w:pPr>
        <w:spacing w:after="0" w:line="240" w:lineRule="auto"/>
        <w:ind w:left="1276"/>
        <w:jc w:val="both"/>
        <w:rPr>
          <w:rFonts w:ascii="Times New Roman" w:hAnsi="Times New Roman"/>
          <w:b/>
          <w:i/>
          <w:sz w:val="24"/>
          <w:szCs w:val="24"/>
        </w:rPr>
      </w:pPr>
      <w:r w:rsidRPr="00E55267">
        <w:rPr>
          <w:rFonts w:ascii="Times New Roman" w:hAnsi="Times New Roman"/>
          <w:b/>
          <w:i/>
          <w:sz w:val="24"/>
          <w:szCs w:val="24"/>
        </w:rPr>
        <w:t>gdzie:</w:t>
      </w:r>
    </w:p>
    <w:p w14:paraId="19169795" w14:textId="4720A93B" w:rsidR="001E1D33" w:rsidRPr="00E55267" w:rsidRDefault="001E1D33" w:rsidP="00D32700">
      <w:pPr>
        <w:spacing w:after="0" w:line="240" w:lineRule="auto"/>
        <w:ind w:left="1276"/>
        <w:jc w:val="both"/>
        <w:rPr>
          <w:rFonts w:ascii="Times New Roman" w:hAnsi="Times New Roman"/>
          <w:i/>
          <w:sz w:val="24"/>
          <w:szCs w:val="24"/>
        </w:rPr>
      </w:pPr>
      <w:r w:rsidRPr="00E55267">
        <w:rPr>
          <w:rFonts w:ascii="Times New Roman" w:hAnsi="Times New Roman"/>
          <w:i/>
          <w:sz w:val="24"/>
          <w:szCs w:val="24"/>
        </w:rPr>
        <w:t>C – liczba punktów za kryterium cena</w:t>
      </w:r>
      <w:r w:rsidR="000475EC" w:rsidRPr="00E55267">
        <w:rPr>
          <w:rFonts w:ascii="Times New Roman" w:hAnsi="Times New Roman"/>
          <w:i/>
          <w:sz w:val="24"/>
          <w:szCs w:val="24"/>
        </w:rPr>
        <w:t>;</w:t>
      </w:r>
    </w:p>
    <w:p w14:paraId="12C1F75D" w14:textId="1FBB7D3F" w:rsidR="001E1D33" w:rsidRPr="00E55267" w:rsidRDefault="001E1D33" w:rsidP="00D32700">
      <w:pPr>
        <w:spacing w:after="0" w:line="240" w:lineRule="auto"/>
        <w:ind w:left="1276"/>
        <w:jc w:val="both"/>
        <w:rPr>
          <w:rFonts w:ascii="Times New Roman" w:hAnsi="Times New Roman"/>
          <w:i/>
          <w:sz w:val="24"/>
          <w:szCs w:val="24"/>
        </w:rPr>
      </w:pPr>
      <w:r w:rsidRPr="00E55267">
        <w:rPr>
          <w:rFonts w:ascii="Times New Roman" w:hAnsi="Times New Roman"/>
          <w:i/>
          <w:sz w:val="24"/>
          <w:szCs w:val="24"/>
        </w:rPr>
        <w:t>C of. n. – oferta z najniższą ceną</w:t>
      </w:r>
      <w:r w:rsidR="000475EC" w:rsidRPr="00E55267">
        <w:rPr>
          <w:rFonts w:ascii="Times New Roman" w:hAnsi="Times New Roman"/>
          <w:i/>
          <w:sz w:val="24"/>
          <w:szCs w:val="24"/>
        </w:rPr>
        <w:t>;</w:t>
      </w:r>
    </w:p>
    <w:p w14:paraId="447EC218" w14:textId="44EE591F" w:rsidR="00C17458" w:rsidRPr="00E55267" w:rsidRDefault="00E51575" w:rsidP="00D32700">
      <w:pPr>
        <w:spacing w:after="0" w:line="240" w:lineRule="auto"/>
        <w:ind w:left="1276"/>
        <w:jc w:val="both"/>
        <w:rPr>
          <w:rFonts w:ascii="Times New Roman" w:hAnsi="Times New Roman"/>
          <w:i/>
          <w:sz w:val="24"/>
          <w:szCs w:val="24"/>
        </w:rPr>
      </w:pPr>
      <w:r w:rsidRPr="00E55267">
        <w:rPr>
          <w:rFonts w:ascii="Times New Roman" w:hAnsi="Times New Roman"/>
          <w:i/>
          <w:sz w:val="24"/>
          <w:szCs w:val="24"/>
        </w:rPr>
        <w:t>C of. b. – cena oferty badanej</w:t>
      </w:r>
      <w:r w:rsidR="000475EC" w:rsidRPr="00E55267">
        <w:rPr>
          <w:rFonts w:ascii="Times New Roman" w:hAnsi="Times New Roman"/>
          <w:i/>
          <w:sz w:val="24"/>
          <w:szCs w:val="24"/>
        </w:rPr>
        <w:t>.</w:t>
      </w:r>
    </w:p>
    <w:p w14:paraId="06DDC5B8" w14:textId="72E18A3E" w:rsidR="00035C1B" w:rsidRPr="00E55267" w:rsidRDefault="00035C1B" w:rsidP="00D32700">
      <w:pPr>
        <w:spacing w:after="0" w:line="240" w:lineRule="auto"/>
        <w:ind w:left="1276"/>
        <w:jc w:val="both"/>
        <w:rPr>
          <w:rFonts w:ascii="Times New Roman" w:hAnsi="Times New Roman"/>
          <w:i/>
          <w:sz w:val="24"/>
          <w:szCs w:val="24"/>
        </w:rPr>
      </w:pPr>
    </w:p>
    <w:p w14:paraId="322A2C70" w14:textId="77777777" w:rsidR="00035C1B" w:rsidRPr="00E55267" w:rsidRDefault="00035C1B" w:rsidP="00035C1B">
      <w:pPr>
        <w:pStyle w:val="Akapitzlist"/>
        <w:numPr>
          <w:ilvl w:val="3"/>
          <w:numId w:val="52"/>
        </w:numPr>
        <w:suppressAutoHyphens w:val="0"/>
        <w:ind w:left="1418"/>
        <w:jc w:val="both"/>
        <w:rPr>
          <w:b/>
        </w:rPr>
      </w:pPr>
      <w:r w:rsidRPr="00E55267">
        <w:rPr>
          <w:b/>
        </w:rPr>
        <w:t>Zasady oceny w kryterium „okres gwarancji ogólnej” (G):</w:t>
      </w:r>
    </w:p>
    <w:p w14:paraId="16F79D7B" w14:textId="5193B82E" w:rsidR="00035C1B" w:rsidRPr="00E55267" w:rsidRDefault="00035C1B" w:rsidP="008F5D99">
      <w:pPr>
        <w:pStyle w:val="Akapitzlist"/>
        <w:ind w:left="1276"/>
        <w:jc w:val="both"/>
      </w:pPr>
      <w:r w:rsidRPr="00E55267">
        <w:t>W ramach ww. kryterium punktowana będz</w:t>
      </w:r>
      <w:r w:rsidR="008F5D99" w:rsidRPr="00E55267">
        <w:t xml:space="preserve">ie gwarancja o której mowa </w:t>
      </w:r>
      <w:r w:rsidR="008F5D99" w:rsidRPr="00E55267">
        <w:br/>
        <w:t>w §7</w:t>
      </w:r>
      <w:r w:rsidRPr="00E55267">
        <w:t xml:space="preserve"> Projektowanych postanowień umowy (</w:t>
      </w:r>
      <w:r w:rsidR="008F5D99" w:rsidRPr="00E55267">
        <w:rPr>
          <w:b/>
          <w:i/>
        </w:rPr>
        <w:t>załącznik nr 3</w:t>
      </w:r>
      <w:r w:rsidRPr="00E55267">
        <w:rPr>
          <w:b/>
          <w:i/>
        </w:rPr>
        <w:t xml:space="preserve"> SWZ</w:t>
      </w:r>
      <w:r w:rsidRPr="00E55267">
        <w:t xml:space="preserve">) tj. gwarancja ogólna na oferowany przedmiot zamówienia. </w:t>
      </w:r>
    </w:p>
    <w:p w14:paraId="34613487" w14:textId="77777777" w:rsidR="00035C1B" w:rsidRPr="00E55267" w:rsidRDefault="00035C1B" w:rsidP="008F5D99">
      <w:pPr>
        <w:spacing w:after="0" w:line="240" w:lineRule="auto"/>
        <w:ind w:left="1276"/>
        <w:jc w:val="both"/>
        <w:rPr>
          <w:rFonts w:ascii="Times New Roman" w:hAnsi="Times New Roman"/>
          <w:sz w:val="24"/>
          <w:szCs w:val="24"/>
        </w:rPr>
      </w:pPr>
    </w:p>
    <w:p w14:paraId="1028E567" w14:textId="13BFE3AF" w:rsidR="00035C1B" w:rsidRPr="00E55267" w:rsidRDefault="00035C1B" w:rsidP="008F5D99">
      <w:pPr>
        <w:spacing w:after="0" w:line="240" w:lineRule="auto"/>
        <w:ind w:left="1276"/>
        <w:jc w:val="both"/>
        <w:rPr>
          <w:rFonts w:ascii="Times New Roman" w:hAnsi="Times New Roman"/>
          <w:sz w:val="24"/>
          <w:szCs w:val="24"/>
        </w:rPr>
      </w:pPr>
      <w:r w:rsidRPr="00E55267">
        <w:rPr>
          <w:rFonts w:ascii="Times New Roman" w:hAnsi="Times New Roman"/>
          <w:sz w:val="24"/>
          <w:szCs w:val="24"/>
        </w:rPr>
        <w:t>Do ceny oferty Zamawiający przyjmie okres gwarancji podany przez Wykonawcę</w:t>
      </w:r>
      <w:r w:rsidR="00DF22D6" w:rsidRPr="00E55267">
        <w:rPr>
          <w:rFonts w:ascii="Times New Roman" w:hAnsi="Times New Roman"/>
          <w:sz w:val="24"/>
          <w:szCs w:val="24"/>
        </w:rPr>
        <w:t xml:space="preserve"> w punkcie 2 </w:t>
      </w:r>
      <w:r w:rsidR="004A737D" w:rsidRPr="00E55267">
        <w:rPr>
          <w:rFonts w:ascii="Times New Roman" w:hAnsi="Times New Roman"/>
          <w:sz w:val="24"/>
          <w:szCs w:val="24"/>
        </w:rPr>
        <w:t xml:space="preserve">tabeli </w:t>
      </w:r>
      <w:r w:rsidR="00DF22D6" w:rsidRPr="00E55267">
        <w:rPr>
          <w:rFonts w:ascii="Times New Roman" w:hAnsi="Times New Roman"/>
          <w:sz w:val="24"/>
          <w:szCs w:val="24"/>
        </w:rPr>
        <w:t>Druku oferta.</w:t>
      </w:r>
      <w:r w:rsidRPr="00E55267">
        <w:rPr>
          <w:rFonts w:ascii="Times New Roman" w:hAnsi="Times New Roman"/>
          <w:b/>
          <w:sz w:val="24"/>
          <w:szCs w:val="24"/>
        </w:rPr>
        <w:t xml:space="preserve"> </w:t>
      </w:r>
      <w:r w:rsidRPr="00E55267">
        <w:rPr>
          <w:rFonts w:ascii="Times New Roman" w:hAnsi="Times New Roman"/>
          <w:sz w:val="24"/>
          <w:szCs w:val="24"/>
        </w:rPr>
        <w:t xml:space="preserve">Okres gwarancji winien być wyrażony </w:t>
      </w:r>
      <w:r w:rsidR="00A12855">
        <w:rPr>
          <w:rFonts w:ascii="Times New Roman" w:hAnsi="Times New Roman"/>
          <w:sz w:val="24"/>
          <w:szCs w:val="24"/>
        </w:rPr>
        <w:br/>
      </w:r>
      <w:r w:rsidRPr="00E55267">
        <w:rPr>
          <w:rFonts w:ascii="Times New Roman" w:hAnsi="Times New Roman"/>
          <w:sz w:val="24"/>
          <w:szCs w:val="24"/>
        </w:rPr>
        <w:t xml:space="preserve">w miesiącach. Oferta z najwyższym okresem gwarancji otrzyma maksymalną ilość punktów (40 pkt). Pozostałe oferty zostaną przeliczone wg wzoru podanego </w:t>
      </w:r>
      <w:r w:rsidRPr="00E55267">
        <w:rPr>
          <w:rFonts w:ascii="Times New Roman" w:hAnsi="Times New Roman"/>
          <w:sz w:val="24"/>
          <w:szCs w:val="24"/>
        </w:rPr>
        <w:lastRenderedPageBreak/>
        <w:t>poniżej z dokładnością do dwóch miejsc po przecinku. Wynik traktowany będzie jako wartość punktowa oferty wg. kryterium „okres gwarancji”</w:t>
      </w:r>
    </w:p>
    <w:p w14:paraId="0BF56967" w14:textId="77777777" w:rsidR="00035C1B" w:rsidRPr="00E55267" w:rsidRDefault="00035C1B" w:rsidP="00035C1B">
      <w:pPr>
        <w:pStyle w:val="Akapitzlist"/>
        <w:jc w:val="both"/>
        <w:rPr>
          <w:b/>
        </w:rPr>
      </w:pPr>
    </w:p>
    <w:p w14:paraId="60D944BF" w14:textId="77777777" w:rsidR="00035C1B" w:rsidRPr="00E55267" w:rsidRDefault="00035C1B" w:rsidP="00035C1B">
      <w:pPr>
        <w:pStyle w:val="Akapitzlist"/>
        <w:ind w:left="851" w:hanging="284"/>
        <w:jc w:val="both"/>
        <w:rPr>
          <w:rFonts w:eastAsiaTheme="minorEastAsia"/>
          <w:sz w:val="32"/>
          <w:szCs w:val="32"/>
        </w:rPr>
      </w:pPr>
      <m:oMathPara>
        <m:oMath>
          <m:r>
            <m:rPr>
              <m:sty m:val="b"/>
            </m:rPr>
            <w:rPr>
              <w:rFonts w:ascii="Cambria Math" w:hAnsi="Cambria Math"/>
              <w:sz w:val="32"/>
              <w:szCs w:val="32"/>
            </w:rPr>
            <m:t>G</m:t>
          </m:r>
          <m:r>
            <m:rPr>
              <m:sty m:val="p"/>
            </m:rPr>
            <w:rPr>
              <w:rFonts w:ascii="Cambria Math" w:hAnsi="Cambria Math"/>
              <w:sz w:val="32"/>
              <w:szCs w:val="32"/>
            </w:rPr>
            <m:t xml:space="preserve">= </m:t>
          </m:r>
          <m:f>
            <m:fPr>
              <m:ctrlPr>
                <w:rPr>
                  <w:rFonts w:ascii="Cambria Math" w:hAnsi="Cambria Math"/>
                  <w:sz w:val="32"/>
                  <w:szCs w:val="32"/>
                </w:rPr>
              </m:ctrlPr>
            </m:fPr>
            <m:num>
              <m:r>
                <m:rPr>
                  <m:sty m:val="p"/>
                </m:rPr>
                <w:rPr>
                  <w:rFonts w:ascii="Cambria Math" w:hAnsi="Cambria Math"/>
                  <w:sz w:val="32"/>
                  <w:szCs w:val="32"/>
                </w:rPr>
                <m:t>G of. b.</m:t>
              </m:r>
            </m:num>
            <m:den>
              <m:r>
                <m:rPr>
                  <m:sty m:val="p"/>
                </m:rPr>
                <w:rPr>
                  <w:rFonts w:ascii="Cambria Math" w:hAnsi="Cambria Math"/>
                  <w:sz w:val="32"/>
                  <w:szCs w:val="32"/>
                </w:rPr>
                <m:t>G of. n.</m:t>
              </m:r>
            </m:den>
          </m:f>
          <m:r>
            <m:rPr>
              <m:sty m:val="p"/>
            </m:rPr>
            <w:rPr>
              <w:rFonts w:ascii="Cambria Math" w:hAnsi="Cambria Math"/>
              <w:sz w:val="32"/>
              <w:szCs w:val="32"/>
            </w:rPr>
            <m:t>×40</m:t>
          </m:r>
        </m:oMath>
      </m:oMathPara>
    </w:p>
    <w:p w14:paraId="0A2F334C" w14:textId="77777777" w:rsidR="00035C1B" w:rsidRPr="00E55267" w:rsidRDefault="00035C1B" w:rsidP="00035C1B">
      <w:pPr>
        <w:pStyle w:val="Akapitzlist"/>
        <w:ind w:left="851" w:hanging="284"/>
        <w:jc w:val="both"/>
        <w:rPr>
          <w:b/>
        </w:rPr>
      </w:pPr>
    </w:p>
    <w:p w14:paraId="4FCFB144" w14:textId="77777777" w:rsidR="00035C1B" w:rsidRPr="00E55267" w:rsidRDefault="00035C1B" w:rsidP="00035C1B">
      <w:pPr>
        <w:pStyle w:val="Akapitzlist"/>
        <w:ind w:left="1135" w:hanging="284"/>
        <w:jc w:val="both"/>
        <w:rPr>
          <w:rFonts w:eastAsiaTheme="minorEastAsia"/>
          <w:b/>
        </w:rPr>
      </w:pPr>
      <w:r w:rsidRPr="00E55267">
        <w:rPr>
          <w:rFonts w:eastAsiaTheme="minorEastAsia"/>
          <w:b/>
        </w:rPr>
        <w:t>gdzie:</w:t>
      </w:r>
    </w:p>
    <w:p w14:paraId="6DD0628E" w14:textId="77777777" w:rsidR="00035C1B" w:rsidRPr="00E55267" w:rsidRDefault="00035C1B" w:rsidP="00035C1B">
      <w:pPr>
        <w:pStyle w:val="Akapitzlist"/>
        <w:ind w:left="1135" w:hanging="284"/>
        <w:jc w:val="both"/>
        <w:rPr>
          <w:rFonts w:eastAsiaTheme="minorEastAsia"/>
        </w:rPr>
      </w:pPr>
      <w:r w:rsidRPr="00E55267">
        <w:rPr>
          <w:rFonts w:eastAsiaTheme="minorEastAsia"/>
        </w:rPr>
        <w:t>G – liczba punktów za kryterium okres gwarancji</w:t>
      </w:r>
    </w:p>
    <w:p w14:paraId="6E61CE28" w14:textId="77777777" w:rsidR="00035C1B" w:rsidRPr="00E55267" w:rsidRDefault="00035C1B" w:rsidP="00035C1B">
      <w:pPr>
        <w:pStyle w:val="Akapitzlist"/>
        <w:ind w:left="1135" w:hanging="284"/>
        <w:jc w:val="both"/>
        <w:rPr>
          <w:rFonts w:eastAsiaTheme="minorEastAsia"/>
        </w:rPr>
      </w:pPr>
      <w:r w:rsidRPr="00E55267">
        <w:rPr>
          <w:rFonts w:eastAsiaTheme="minorEastAsia"/>
        </w:rPr>
        <w:t>G of. n. – oferta z najwyższym okresem gwarancji</w:t>
      </w:r>
    </w:p>
    <w:p w14:paraId="392EB604" w14:textId="77777777" w:rsidR="00035C1B" w:rsidRPr="00E55267" w:rsidRDefault="00035C1B" w:rsidP="00035C1B">
      <w:pPr>
        <w:pStyle w:val="Akapitzlist"/>
        <w:ind w:left="1135" w:hanging="284"/>
        <w:jc w:val="both"/>
        <w:rPr>
          <w:rFonts w:eastAsiaTheme="minorEastAsia"/>
        </w:rPr>
      </w:pPr>
      <w:r w:rsidRPr="00E55267">
        <w:rPr>
          <w:rFonts w:eastAsiaTheme="minorEastAsia"/>
        </w:rPr>
        <w:t>G of. b. – okres gwarancji badanej oferty</w:t>
      </w:r>
    </w:p>
    <w:p w14:paraId="50097711" w14:textId="77777777" w:rsidR="00035C1B" w:rsidRPr="00E55267" w:rsidRDefault="00035C1B" w:rsidP="00035C1B">
      <w:pPr>
        <w:spacing w:after="0" w:line="240" w:lineRule="auto"/>
        <w:jc w:val="both"/>
        <w:rPr>
          <w:rFonts w:ascii="Times New Roman" w:hAnsi="Times New Roman"/>
          <w:sz w:val="24"/>
          <w:szCs w:val="24"/>
        </w:rPr>
      </w:pPr>
    </w:p>
    <w:p w14:paraId="102E3A15" w14:textId="77777777" w:rsidR="008F5D99" w:rsidRPr="00E55267" w:rsidRDefault="00035C1B" w:rsidP="00035C1B">
      <w:pPr>
        <w:spacing w:line="240" w:lineRule="auto"/>
        <w:ind w:left="851"/>
        <w:jc w:val="both"/>
        <w:rPr>
          <w:rFonts w:ascii="Times New Roman" w:hAnsi="Times New Roman"/>
          <w:sz w:val="24"/>
          <w:szCs w:val="24"/>
        </w:rPr>
      </w:pPr>
      <w:r w:rsidRPr="00E55267">
        <w:rPr>
          <w:rFonts w:ascii="Times New Roman" w:eastAsia="Times New Roman" w:hAnsi="Times New Roman"/>
          <w:b/>
          <w:bCs/>
          <w:sz w:val="24"/>
          <w:szCs w:val="24"/>
        </w:rPr>
        <w:t>Minimalny wy</w:t>
      </w:r>
      <w:r w:rsidR="008F5D99" w:rsidRPr="00E55267">
        <w:rPr>
          <w:rFonts w:ascii="Times New Roman" w:eastAsia="Times New Roman" w:hAnsi="Times New Roman"/>
          <w:b/>
          <w:bCs/>
          <w:sz w:val="24"/>
          <w:szCs w:val="24"/>
        </w:rPr>
        <w:t>magany okres gwarancji wynosi 24 miesiące</w:t>
      </w:r>
      <w:r w:rsidRPr="00E55267">
        <w:rPr>
          <w:rFonts w:ascii="Times New Roman" w:eastAsia="Times New Roman" w:hAnsi="Times New Roman"/>
          <w:b/>
          <w:bCs/>
          <w:sz w:val="24"/>
          <w:szCs w:val="24"/>
        </w:rPr>
        <w:t>.</w:t>
      </w:r>
      <w:r w:rsidRPr="00E55267">
        <w:rPr>
          <w:rFonts w:ascii="Times New Roman" w:eastAsia="Times New Roman" w:hAnsi="Times New Roman"/>
          <w:bCs/>
          <w:sz w:val="24"/>
          <w:szCs w:val="24"/>
        </w:rPr>
        <w:t xml:space="preserve"> </w:t>
      </w:r>
      <w:r w:rsidRPr="00E55267">
        <w:rPr>
          <w:rFonts w:ascii="Times New Roman" w:eastAsia="Times New Roman" w:hAnsi="Times New Roman"/>
          <w:b/>
          <w:sz w:val="24"/>
          <w:szCs w:val="24"/>
        </w:rPr>
        <w:t>Wykonawca nie może zaoferować krótszego okresu gwarancji.</w:t>
      </w:r>
      <w:r w:rsidRPr="00E55267">
        <w:rPr>
          <w:rFonts w:ascii="Times New Roman" w:eastAsia="Times New Roman" w:hAnsi="Times New Roman"/>
          <w:bCs/>
          <w:sz w:val="24"/>
          <w:szCs w:val="24"/>
        </w:rPr>
        <w:t xml:space="preserve"> Z</w:t>
      </w:r>
      <w:r w:rsidRPr="00E55267">
        <w:rPr>
          <w:rFonts w:ascii="Times New Roman" w:hAnsi="Times New Roman"/>
          <w:sz w:val="24"/>
          <w:szCs w:val="24"/>
        </w:rPr>
        <w:t>amawiający informuje, że</w:t>
      </w:r>
      <w:r w:rsidR="008F5D99" w:rsidRPr="00E55267">
        <w:rPr>
          <w:rFonts w:ascii="Times New Roman" w:hAnsi="Times New Roman"/>
          <w:sz w:val="24"/>
          <w:szCs w:val="24"/>
        </w:rPr>
        <w:t>:</w:t>
      </w:r>
    </w:p>
    <w:p w14:paraId="1629A92F" w14:textId="70660EC8" w:rsidR="00035C1B" w:rsidRPr="00E55267" w:rsidRDefault="00035C1B" w:rsidP="008F5D99">
      <w:pPr>
        <w:pStyle w:val="Akapitzlist"/>
        <w:numPr>
          <w:ilvl w:val="3"/>
          <w:numId w:val="7"/>
        </w:numPr>
        <w:ind w:left="1276"/>
        <w:jc w:val="both"/>
      </w:pPr>
      <w:r w:rsidRPr="00E55267">
        <w:t xml:space="preserve">określenie okresu gwarancji krótszego niż minimalny </w:t>
      </w:r>
      <w:r w:rsidR="008F5D99" w:rsidRPr="00E55267">
        <w:t xml:space="preserve">spowoduje, że </w:t>
      </w:r>
      <w:r w:rsidRPr="00E55267">
        <w:t>oferta będzie niezgodna z treścią SWZ co będ</w:t>
      </w:r>
      <w:r w:rsidR="008F5D99" w:rsidRPr="00E55267">
        <w:t>zie skutkowało jej odrzuceniem;</w:t>
      </w:r>
    </w:p>
    <w:p w14:paraId="165214A2" w14:textId="6F7610DD" w:rsidR="008F5D99" w:rsidRPr="00E55267" w:rsidRDefault="008F5D99" w:rsidP="008F5D99">
      <w:pPr>
        <w:pStyle w:val="Akapitzlist"/>
        <w:numPr>
          <w:ilvl w:val="3"/>
          <w:numId w:val="7"/>
        </w:numPr>
        <w:ind w:left="1276"/>
        <w:jc w:val="both"/>
      </w:pPr>
      <w:r w:rsidRPr="00E55267">
        <w:t xml:space="preserve">nie wskazanie żadnego okresu gwarancji w druku oferta spowoduje, </w:t>
      </w:r>
      <w:r w:rsidRPr="00E55267">
        <w:br/>
        <w:t>iż Zamawiający uzna, że Wykonawca zaoferował minimalny wymagany okres gwarancji równy 24 miesiące.</w:t>
      </w:r>
    </w:p>
    <w:p w14:paraId="7F288852" w14:textId="77777777" w:rsidR="008F5D99" w:rsidRPr="00E55267" w:rsidRDefault="008F5D99" w:rsidP="008F5D99">
      <w:pPr>
        <w:pStyle w:val="Akapitzlist"/>
        <w:ind w:left="1276"/>
        <w:jc w:val="both"/>
      </w:pPr>
    </w:p>
    <w:p w14:paraId="574C3A07" w14:textId="2D5C1D5C" w:rsidR="00035C1B" w:rsidRPr="00E55267" w:rsidRDefault="00035C1B" w:rsidP="00035C1B">
      <w:pPr>
        <w:spacing w:line="240" w:lineRule="auto"/>
        <w:ind w:left="851"/>
        <w:jc w:val="both"/>
        <w:rPr>
          <w:rFonts w:ascii="Times New Roman" w:eastAsia="Times New Roman" w:hAnsi="Times New Roman"/>
          <w:b/>
          <w:bCs/>
          <w:sz w:val="24"/>
          <w:szCs w:val="24"/>
        </w:rPr>
      </w:pPr>
      <w:r w:rsidRPr="00E55267">
        <w:rPr>
          <w:rFonts w:ascii="Times New Roman" w:eastAsia="Times New Roman" w:hAnsi="Times New Roman"/>
          <w:b/>
          <w:bCs/>
          <w:sz w:val="24"/>
          <w:szCs w:val="24"/>
        </w:rPr>
        <w:t>Maksymalny punktowany przez Zam</w:t>
      </w:r>
      <w:r w:rsidR="008F5D99" w:rsidRPr="00E55267">
        <w:rPr>
          <w:rFonts w:ascii="Times New Roman" w:eastAsia="Times New Roman" w:hAnsi="Times New Roman"/>
          <w:b/>
          <w:bCs/>
          <w:sz w:val="24"/>
          <w:szCs w:val="24"/>
        </w:rPr>
        <w:t>awiającego okres gwarancji to 48</w:t>
      </w:r>
      <w:r w:rsidRPr="00E55267">
        <w:rPr>
          <w:rFonts w:ascii="Times New Roman" w:eastAsia="Times New Roman" w:hAnsi="Times New Roman"/>
          <w:b/>
          <w:bCs/>
          <w:sz w:val="24"/>
          <w:szCs w:val="24"/>
        </w:rPr>
        <w:t xml:space="preserve"> miesięcy.</w:t>
      </w:r>
    </w:p>
    <w:p w14:paraId="686E90C4" w14:textId="6778DA6B" w:rsidR="00373C94" w:rsidRPr="00E55267" w:rsidRDefault="00035C1B" w:rsidP="008F5D99">
      <w:pPr>
        <w:spacing w:line="240" w:lineRule="auto"/>
        <w:ind w:left="851"/>
        <w:jc w:val="both"/>
        <w:rPr>
          <w:rFonts w:ascii="Times New Roman" w:eastAsia="Times New Roman" w:hAnsi="Times New Roman"/>
          <w:bCs/>
          <w:strike/>
          <w:sz w:val="24"/>
          <w:szCs w:val="24"/>
        </w:rPr>
      </w:pPr>
      <w:r w:rsidRPr="00E55267">
        <w:rPr>
          <w:rFonts w:ascii="Times New Roman" w:eastAsia="Times New Roman" w:hAnsi="Times New Roman"/>
          <w:bCs/>
          <w:sz w:val="24"/>
          <w:szCs w:val="24"/>
        </w:rPr>
        <w:t xml:space="preserve"> Zamawiający zastrzega, że dla celów oceny oferty wg kryterium „gwarancja”, </w:t>
      </w:r>
      <w:r w:rsidRPr="00E55267">
        <w:rPr>
          <w:rFonts w:ascii="Times New Roman" w:eastAsia="Times New Roman" w:hAnsi="Times New Roman"/>
          <w:bCs/>
          <w:sz w:val="24"/>
          <w:szCs w:val="24"/>
        </w:rPr>
        <w:br/>
        <w:t xml:space="preserve">w przypadku zaproponowania przez wykonawcę okresu </w:t>
      </w:r>
      <w:r w:rsidR="008F5D99" w:rsidRPr="00E55267">
        <w:rPr>
          <w:rFonts w:ascii="Times New Roman" w:eastAsia="Times New Roman" w:hAnsi="Times New Roman"/>
          <w:b/>
          <w:bCs/>
          <w:sz w:val="24"/>
          <w:szCs w:val="24"/>
        </w:rPr>
        <w:t>gwarancji powyżej 48</w:t>
      </w:r>
      <w:r w:rsidRPr="00E55267">
        <w:rPr>
          <w:rFonts w:ascii="Times New Roman" w:eastAsia="Times New Roman" w:hAnsi="Times New Roman"/>
          <w:b/>
          <w:bCs/>
          <w:sz w:val="24"/>
          <w:szCs w:val="24"/>
        </w:rPr>
        <w:t xml:space="preserve"> miesięcy</w:t>
      </w:r>
      <w:r w:rsidRPr="00E55267">
        <w:rPr>
          <w:rFonts w:ascii="Times New Roman" w:eastAsia="Times New Roman" w:hAnsi="Times New Roman"/>
          <w:bCs/>
          <w:sz w:val="24"/>
          <w:szCs w:val="24"/>
        </w:rPr>
        <w:t>, okres ten będzie traktowany przez Zamawiającego tak, jakby wykona</w:t>
      </w:r>
      <w:r w:rsidR="008F5D99" w:rsidRPr="00E55267">
        <w:rPr>
          <w:rFonts w:ascii="Times New Roman" w:eastAsia="Times New Roman" w:hAnsi="Times New Roman"/>
          <w:bCs/>
          <w:sz w:val="24"/>
          <w:szCs w:val="24"/>
        </w:rPr>
        <w:t>wca zaproponował gwarancję na 48</w:t>
      </w:r>
      <w:r w:rsidRPr="00E55267">
        <w:rPr>
          <w:rFonts w:ascii="Times New Roman" w:eastAsia="Times New Roman" w:hAnsi="Times New Roman"/>
          <w:bCs/>
          <w:sz w:val="24"/>
          <w:szCs w:val="24"/>
        </w:rPr>
        <w:t xml:space="preserve"> miesięcy, jednakże do umowy zostanie wpisany okres gwarancji podany w ofercie.</w:t>
      </w:r>
      <w:r w:rsidRPr="00E55267">
        <w:rPr>
          <w:rFonts w:ascii="Times New Roman" w:eastAsia="Times New Roman" w:hAnsi="Times New Roman"/>
          <w:sz w:val="24"/>
          <w:szCs w:val="24"/>
        </w:rPr>
        <w:t xml:space="preserve"> </w:t>
      </w:r>
    </w:p>
    <w:p w14:paraId="485388CB" w14:textId="77777777" w:rsidR="006109C3" w:rsidRPr="00E55267" w:rsidRDefault="006109C3" w:rsidP="00E5266A">
      <w:pPr>
        <w:widowControl w:val="0"/>
        <w:numPr>
          <w:ilvl w:val="0"/>
          <w:numId w:val="31"/>
        </w:numPr>
        <w:tabs>
          <w:tab w:val="clear" w:pos="567"/>
          <w:tab w:val="num" w:pos="851"/>
        </w:tabs>
        <w:suppressAutoHyphens w:val="0"/>
        <w:spacing w:line="240" w:lineRule="auto"/>
        <w:ind w:left="851" w:hanging="425"/>
        <w:jc w:val="both"/>
        <w:rPr>
          <w:rFonts w:ascii="Times New Roman" w:eastAsia="DejaVu Sans" w:hAnsi="Times New Roman"/>
          <w:sz w:val="24"/>
          <w:szCs w:val="24"/>
          <w:lang w:eastAsia="zh-CN" w:bidi="hi-IN"/>
        </w:rPr>
      </w:pPr>
      <w:r w:rsidRPr="00E55267">
        <w:rPr>
          <w:rFonts w:ascii="Times New Roman" w:eastAsia="DejaVu Sans" w:hAnsi="Times New Roman"/>
          <w:sz w:val="24"/>
          <w:szCs w:val="24"/>
          <w:lang w:eastAsia="zh-CN" w:bidi="hi-IN"/>
        </w:rPr>
        <w:t xml:space="preserve">Za najkorzystniejszą ofertę zostanie uznana oferta która uzyska najwyższą liczbę </w:t>
      </w:r>
      <w:r w:rsidRPr="00E55267">
        <w:rPr>
          <w:rFonts w:ascii="Times New Roman" w:eastAsia="DejaVu Sans" w:hAnsi="Times New Roman"/>
          <w:sz w:val="24"/>
          <w:szCs w:val="24"/>
          <w:lang w:eastAsia="zh-CN" w:bidi="hi-IN"/>
        </w:rPr>
        <w:br/>
        <w:t>punków [W] wyliczoną wg. poniższego wzoru:</w:t>
      </w:r>
    </w:p>
    <w:p w14:paraId="47B3B574" w14:textId="14305009" w:rsidR="000168D9" w:rsidRPr="00E55267" w:rsidRDefault="004A4BCA" w:rsidP="00653E86">
      <w:pPr>
        <w:spacing w:after="0" w:line="240" w:lineRule="auto"/>
        <w:ind w:left="1418" w:firstLine="2693"/>
        <w:rPr>
          <w:rFonts w:ascii="Times New Roman" w:hAnsi="Times New Roman"/>
          <w:b/>
          <w:bCs/>
          <w:sz w:val="32"/>
          <w:szCs w:val="32"/>
          <w:lang w:val="en-GB"/>
        </w:rPr>
      </w:pPr>
      <m:oMathPara>
        <m:oMath>
          <m:r>
            <m:rPr>
              <m:sty m:val="b"/>
            </m:rPr>
            <w:rPr>
              <w:rFonts w:ascii="Cambria Math" w:hAnsi="Cambria Math"/>
              <w:sz w:val="32"/>
              <w:szCs w:val="32"/>
            </w:rPr>
            <m:t>W</m:t>
          </m:r>
          <m:r>
            <m:rPr>
              <m:sty m:val="bi"/>
            </m:rPr>
            <w:rPr>
              <w:rFonts w:ascii="Cambria Math" w:hAnsi="Cambria Math"/>
              <w:sz w:val="32"/>
              <w:szCs w:val="32"/>
            </w:rPr>
            <m:t>=</m:t>
          </m:r>
          <m:r>
            <m:rPr>
              <m:sty m:val="b"/>
            </m:rPr>
            <w:rPr>
              <w:rFonts w:ascii="Cambria Math" w:eastAsiaTheme="minorHAnsi" w:hAnsi="Cambria Math"/>
              <w:sz w:val="32"/>
              <w:szCs w:val="32"/>
            </w:rPr>
            <m:t>C+G</m:t>
          </m:r>
        </m:oMath>
      </m:oMathPara>
    </w:p>
    <w:p w14:paraId="5444F795" w14:textId="77777777" w:rsidR="006109C3" w:rsidRPr="00E55267" w:rsidRDefault="006109C3" w:rsidP="00653E86">
      <w:pPr>
        <w:spacing w:after="0" w:line="240" w:lineRule="auto"/>
        <w:ind w:left="709" w:firstLine="142"/>
        <w:jc w:val="both"/>
        <w:rPr>
          <w:rFonts w:ascii="Times New Roman" w:hAnsi="Times New Roman"/>
          <w:b/>
          <w:bCs/>
          <w:i/>
          <w:sz w:val="24"/>
          <w:szCs w:val="24"/>
        </w:rPr>
      </w:pPr>
      <w:r w:rsidRPr="00E55267">
        <w:rPr>
          <w:rFonts w:ascii="Times New Roman" w:hAnsi="Times New Roman"/>
          <w:b/>
          <w:bCs/>
          <w:i/>
          <w:sz w:val="24"/>
          <w:szCs w:val="24"/>
        </w:rPr>
        <w:t>gdzie:</w:t>
      </w:r>
    </w:p>
    <w:p w14:paraId="74DB042A" w14:textId="77777777" w:rsidR="006109C3" w:rsidRPr="00E55267" w:rsidRDefault="006109C3" w:rsidP="00653E86">
      <w:pPr>
        <w:spacing w:after="0" w:line="240" w:lineRule="auto"/>
        <w:ind w:left="709" w:firstLine="142"/>
        <w:jc w:val="both"/>
        <w:rPr>
          <w:rFonts w:ascii="Times New Roman" w:hAnsi="Times New Roman"/>
          <w:i/>
          <w:sz w:val="24"/>
          <w:szCs w:val="24"/>
        </w:rPr>
      </w:pPr>
      <w:r w:rsidRPr="00E55267">
        <w:rPr>
          <w:rFonts w:ascii="Times New Roman" w:hAnsi="Times New Roman"/>
          <w:i/>
          <w:sz w:val="24"/>
          <w:szCs w:val="24"/>
        </w:rPr>
        <w:t>W – liczba punktów;</w:t>
      </w:r>
    </w:p>
    <w:p w14:paraId="11058AA5" w14:textId="28106181" w:rsidR="004F5F57" w:rsidRPr="00E55267" w:rsidRDefault="006109C3" w:rsidP="00BE5122">
      <w:pPr>
        <w:spacing w:after="0" w:line="240" w:lineRule="auto"/>
        <w:ind w:left="709" w:firstLine="142"/>
        <w:jc w:val="both"/>
        <w:rPr>
          <w:rFonts w:ascii="Times New Roman" w:hAnsi="Times New Roman"/>
          <w:i/>
          <w:sz w:val="24"/>
          <w:szCs w:val="24"/>
        </w:rPr>
      </w:pPr>
      <w:r w:rsidRPr="00E55267">
        <w:rPr>
          <w:rFonts w:ascii="Times New Roman" w:hAnsi="Times New Roman"/>
          <w:i/>
          <w:sz w:val="24"/>
          <w:szCs w:val="24"/>
        </w:rPr>
        <w:t>C – l</w:t>
      </w:r>
      <w:r w:rsidR="00FD43E1" w:rsidRPr="00E55267">
        <w:rPr>
          <w:rFonts w:ascii="Times New Roman" w:hAnsi="Times New Roman"/>
          <w:i/>
          <w:sz w:val="24"/>
          <w:szCs w:val="24"/>
        </w:rPr>
        <w:t xml:space="preserve">iczba punktów w ramach </w:t>
      </w:r>
      <w:r w:rsidR="000475EC" w:rsidRPr="00E55267">
        <w:rPr>
          <w:rFonts w:ascii="Times New Roman" w:hAnsi="Times New Roman"/>
          <w:i/>
          <w:sz w:val="24"/>
          <w:szCs w:val="24"/>
        </w:rPr>
        <w:t>kryterium cena</w:t>
      </w:r>
      <w:r w:rsidR="00D32700" w:rsidRPr="00E55267">
        <w:rPr>
          <w:rFonts w:ascii="Times New Roman" w:hAnsi="Times New Roman"/>
          <w:i/>
          <w:sz w:val="24"/>
          <w:szCs w:val="24"/>
        </w:rPr>
        <w:t>;</w:t>
      </w:r>
    </w:p>
    <w:p w14:paraId="6E1BABD2" w14:textId="77777777" w:rsidR="008F5D99" w:rsidRPr="00E55267" w:rsidRDefault="008F5D99" w:rsidP="008F5D99">
      <w:pPr>
        <w:pStyle w:val="Akapitzlist"/>
        <w:ind w:left="851"/>
        <w:jc w:val="both"/>
        <w:rPr>
          <w:i/>
        </w:rPr>
      </w:pPr>
      <w:r w:rsidRPr="00E55267">
        <w:rPr>
          <w:i/>
        </w:rPr>
        <w:t>G – liczba punktów w kryterium gwarancja</w:t>
      </w:r>
    </w:p>
    <w:p w14:paraId="17794FD5" w14:textId="77777777" w:rsidR="008F5D99" w:rsidRPr="00E55267" w:rsidRDefault="008F5D99" w:rsidP="00BE5122">
      <w:pPr>
        <w:spacing w:after="0" w:line="240" w:lineRule="auto"/>
        <w:ind w:left="709" w:firstLine="142"/>
        <w:jc w:val="both"/>
        <w:rPr>
          <w:rFonts w:ascii="Times New Roman" w:hAnsi="Times New Roman"/>
          <w:i/>
          <w:sz w:val="24"/>
          <w:szCs w:val="24"/>
        </w:rPr>
      </w:pPr>
    </w:p>
    <w:p w14:paraId="4A201601" w14:textId="50302A0F" w:rsidR="0090463A" w:rsidRPr="00E55267" w:rsidRDefault="0090463A" w:rsidP="00E5266A">
      <w:pPr>
        <w:widowControl w:val="0"/>
        <w:numPr>
          <w:ilvl w:val="0"/>
          <w:numId w:val="31"/>
        </w:numPr>
        <w:tabs>
          <w:tab w:val="clear" w:pos="567"/>
          <w:tab w:val="left" w:pos="851"/>
          <w:tab w:val="num" w:pos="993"/>
        </w:tabs>
        <w:suppressAutoHyphens w:val="0"/>
        <w:spacing w:after="0" w:line="240" w:lineRule="auto"/>
        <w:ind w:left="851" w:hanging="425"/>
        <w:jc w:val="both"/>
        <w:rPr>
          <w:rFonts w:ascii="Times New Roman" w:eastAsia="DejaVu Sans" w:hAnsi="Times New Roman"/>
          <w:sz w:val="24"/>
          <w:lang w:eastAsia="zh-CN" w:bidi="hi-IN"/>
        </w:rPr>
      </w:pPr>
      <w:r w:rsidRPr="00E55267">
        <w:rPr>
          <w:rFonts w:ascii="Times New Roman" w:eastAsia="DejaVu Sans" w:hAnsi="Times New Roman"/>
          <w:sz w:val="24"/>
          <w:lang w:eastAsia="zh-CN" w:bidi="hi-IN"/>
        </w:rPr>
        <w:t xml:space="preserve">Zgodnie z art. 223 ust. 2 ustawy zamawiający poprawi w ofercie: </w:t>
      </w:r>
    </w:p>
    <w:p w14:paraId="4BF8F1EA" w14:textId="77777777" w:rsidR="0090463A" w:rsidRPr="00E55267" w:rsidRDefault="00192991"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E55267">
        <w:rPr>
          <w:rFonts w:ascii="Times New Roman" w:eastAsia="DejaVu Sans" w:hAnsi="Times New Roman"/>
          <w:sz w:val="24"/>
          <w:lang w:eastAsia="zh-CN" w:bidi="hi-IN"/>
        </w:rPr>
        <w:t>oczywiste omyłki pisarskie;</w:t>
      </w:r>
    </w:p>
    <w:p w14:paraId="286577C6" w14:textId="77777777" w:rsidR="0090463A" w:rsidRPr="00E55267" w:rsidRDefault="0090463A"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E55267">
        <w:rPr>
          <w:rFonts w:ascii="Times New Roman" w:eastAsia="DejaVu Sans" w:hAnsi="Times New Roman"/>
          <w:sz w:val="24"/>
          <w:lang w:eastAsia="zh-CN" w:bidi="hi-IN"/>
        </w:rPr>
        <w:t>oczywiste omyłki rachunkowe, z uwzględnieniem konsekwencji ra</w:t>
      </w:r>
      <w:r w:rsidR="00192991" w:rsidRPr="00E55267">
        <w:rPr>
          <w:rFonts w:ascii="Times New Roman" w:eastAsia="DejaVu Sans" w:hAnsi="Times New Roman"/>
          <w:sz w:val="24"/>
          <w:lang w:eastAsia="zh-CN" w:bidi="hi-IN"/>
        </w:rPr>
        <w:t>chunkowych dokonanych poprawek;</w:t>
      </w:r>
    </w:p>
    <w:p w14:paraId="57B0B1A2" w14:textId="77777777" w:rsidR="00192FB5" w:rsidRPr="00E55267" w:rsidRDefault="0090463A" w:rsidP="00E5266A">
      <w:pPr>
        <w:widowControl w:val="0"/>
        <w:numPr>
          <w:ilvl w:val="0"/>
          <w:numId w:val="32"/>
        </w:numPr>
        <w:suppressAutoHyphens w:val="0"/>
        <w:spacing w:after="0" w:line="240" w:lineRule="auto"/>
        <w:ind w:left="1134" w:hanging="284"/>
        <w:jc w:val="both"/>
        <w:rPr>
          <w:rFonts w:ascii="Times New Roman" w:eastAsia="DejaVu Sans" w:hAnsi="Times New Roman"/>
          <w:sz w:val="24"/>
          <w:lang w:eastAsia="zh-CN" w:bidi="hi-IN"/>
        </w:rPr>
      </w:pPr>
      <w:r w:rsidRPr="00E55267">
        <w:rPr>
          <w:rFonts w:ascii="Times New Roman" w:eastAsia="DejaVu Sans" w:hAnsi="Times New Roman"/>
          <w:sz w:val="24"/>
          <w:lang w:eastAsia="zh-CN" w:bidi="hi-IN"/>
        </w:rPr>
        <w:t>inne omyłki polegające na niezgodności oferty z dokumentami zamówienia, niepowodujące istotnych zmian w treści oferty</w:t>
      </w:r>
      <w:r w:rsidR="00192991" w:rsidRPr="00E55267">
        <w:rPr>
          <w:rFonts w:ascii="Times New Roman" w:eastAsia="DejaVu Sans" w:hAnsi="Times New Roman"/>
          <w:sz w:val="24"/>
          <w:lang w:eastAsia="zh-CN" w:bidi="hi-IN"/>
        </w:rPr>
        <w:t>;</w:t>
      </w:r>
    </w:p>
    <w:p w14:paraId="309B715D" w14:textId="77777777" w:rsidR="00D363EE" w:rsidRPr="00E55267" w:rsidRDefault="00AF0206" w:rsidP="00E37261">
      <w:pPr>
        <w:widowControl w:val="0"/>
        <w:spacing w:line="240" w:lineRule="auto"/>
        <w:ind w:left="709" w:firstLine="142"/>
        <w:jc w:val="both"/>
        <w:rPr>
          <w:rFonts w:ascii="Times New Roman" w:eastAsia="DejaVu Sans" w:hAnsi="Times New Roman"/>
          <w:sz w:val="24"/>
          <w:szCs w:val="24"/>
          <w:lang w:eastAsia="zh-CN" w:bidi="hi-IN"/>
        </w:rPr>
      </w:pPr>
      <w:r w:rsidRPr="00E55267">
        <w:rPr>
          <w:rFonts w:ascii="Times New Roman" w:eastAsia="DejaVu Sans" w:hAnsi="Times New Roman"/>
          <w:sz w:val="24"/>
          <w:szCs w:val="24"/>
          <w:lang w:eastAsia="zh-CN" w:bidi="hi-IN"/>
        </w:rPr>
        <w:t>- ni</w:t>
      </w:r>
      <w:r w:rsidR="00192991" w:rsidRPr="00E55267">
        <w:rPr>
          <w:rFonts w:ascii="Times New Roman" w:eastAsia="DejaVu Sans" w:hAnsi="Times New Roman"/>
          <w:sz w:val="24"/>
          <w:szCs w:val="24"/>
          <w:lang w:eastAsia="zh-CN" w:bidi="hi-IN"/>
        </w:rPr>
        <w:t>ezwłocznie zawiadamiając o tym W</w:t>
      </w:r>
      <w:r w:rsidRPr="00E55267">
        <w:rPr>
          <w:rFonts w:ascii="Times New Roman" w:eastAsia="DejaVu Sans" w:hAnsi="Times New Roman"/>
          <w:sz w:val="24"/>
          <w:szCs w:val="24"/>
          <w:lang w:eastAsia="zh-CN" w:bidi="hi-IN"/>
        </w:rPr>
        <w:t>ykonawcę, którego oferta została poprawiona.</w:t>
      </w:r>
    </w:p>
    <w:p w14:paraId="5658CAA2" w14:textId="11F40938" w:rsidR="00D363EE" w:rsidRPr="00E55267" w:rsidRDefault="00AF0206" w:rsidP="00260581">
      <w:pPr>
        <w:widowControl w:val="0"/>
        <w:numPr>
          <w:ilvl w:val="0"/>
          <w:numId w:val="20"/>
        </w:numPr>
        <w:spacing w:line="240" w:lineRule="auto"/>
        <w:ind w:left="1276" w:hanging="425"/>
        <w:jc w:val="both"/>
        <w:rPr>
          <w:rFonts w:ascii="Times New Roman" w:eastAsia="DejaVu Sans" w:hAnsi="Times New Roman"/>
          <w:b/>
          <w:szCs w:val="24"/>
          <w:lang w:eastAsia="zh-CN" w:bidi="hi-IN"/>
        </w:rPr>
      </w:pPr>
      <w:r w:rsidRPr="00E55267">
        <w:rPr>
          <w:rFonts w:ascii="Times New Roman" w:eastAsia="DejaVu Sans" w:hAnsi="Times New Roman"/>
          <w:i/>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w:t>
      </w:r>
      <w:r w:rsidR="001E1D33" w:rsidRPr="00E55267">
        <w:rPr>
          <w:rFonts w:ascii="Times New Roman" w:eastAsia="DejaVu Sans" w:hAnsi="Times New Roman"/>
          <w:i/>
          <w:szCs w:val="24"/>
          <w:lang w:eastAsia="zh-CN" w:bidi="hi-IN"/>
        </w:rPr>
        <w:t xml:space="preserve">prawienia zgodnie z brzmieniem </w:t>
      </w:r>
      <w:r w:rsidRPr="00E55267">
        <w:rPr>
          <w:rFonts w:ascii="Times New Roman" w:eastAsia="DejaVu Sans" w:hAnsi="Times New Roman"/>
          <w:i/>
          <w:szCs w:val="24"/>
          <w:lang w:eastAsia="zh-CN" w:bidi="hi-IN"/>
        </w:rPr>
        <w:t xml:space="preserve">art. 223 ust. 2 pkt. 3 ustawy </w:t>
      </w:r>
      <w:proofErr w:type="spellStart"/>
      <w:r w:rsidRPr="00E55267">
        <w:rPr>
          <w:rFonts w:ascii="Times New Roman" w:eastAsia="DejaVu Sans" w:hAnsi="Times New Roman"/>
          <w:i/>
          <w:szCs w:val="24"/>
          <w:lang w:eastAsia="zh-CN" w:bidi="hi-IN"/>
        </w:rPr>
        <w:t>Pzp</w:t>
      </w:r>
      <w:proofErr w:type="spellEnd"/>
      <w:r w:rsidRPr="00E55267">
        <w:rPr>
          <w:rFonts w:ascii="Times New Roman" w:eastAsia="DejaVu Sans" w:hAnsi="Times New Roman"/>
          <w:i/>
          <w:szCs w:val="24"/>
          <w:lang w:eastAsia="zh-CN" w:bidi="hi-IN"/>
        </w:rPr>
        <w:t>, przy czym brak odpowiedzi w wyznac</w:t>
      </w:r>
      <w:r w:rsidR="00FF392E" w:rsidRPr="00E55267">
        <w:rPr>
          <w:rFonts w:ascii="Times New Roman" w:eastAsia="DejaVu Sans" w:hAnsi="Times New Roman"/>
          <w:i/>
          <w:szCs w:val="24"/>
          <w:lang w:eastAsia="zh-CN" w:bidi="hi-IN"/>
        </w:rPr>
        <w:t>zonym terminie Zamawiający uzna</w:t>
      </w:r>
      <w:r w:rsidRPr="00E55267">
        <w:rPr>
          <w:rFonts w:ascii="Times New Roman" w:eastAsia="DejaVu Sans" w:hAnsi="Times New Roman"/>
          <w:i/>
          <w:szCs w:val="24"/>
          <w:lang w:eastAsia="zh-CN" w:bidi="hi-IN"/>
        </w:rPr>
        <w:t xml:space="preserve"> za wyrażenie zgody </w:t>
      </w:r>
      <w:r w:rsidR="00D33364" w:rsidRPr="00E55267">
        <w:rPr>
          <w:rFonts w:ascii="Times New Roman" w:eastAsia="DejaVu Sans" w:hAnsi="Times New Roman"/>
          <w:i/>
          <w:szCs w:val="24"/>
          <w:lang w:eastAsia="zh-CN" w:bidi="hi-IN"/>
        </w:rPr>
        <w:br/>
      </w:r>
      <w:r w:rsidRPr="00E55267">
        <w:rPr>
          <w:rFonts w:ascii="Times New Roman" w:eastAsia="DejaVu Sans" w:hAnsi="Times New Roman"/>
          <w:i/>
          <w:szCs w:val="24"/>
          <w:lang w:eastAsia="zh-CN" w:bidi="hi-IN"/>
        </w:rPr>
        <w:t xml:space="preserve">na poprawienie omyłki. </w:t>
      </w:r>
    </w:p>
    <w:p w14:paraId="27629E7E"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lastRenderedPageBreak/>
        <w:t>Informacja o formalnościach, jakie muszą zostać dopełnione po wyborze oferty w celu zawarcia umowy w sprawie zamówienia publicznego</w:t>
      </w:r>
    </w:p>
    <w:p w14:paraId="0D6701FF" w14:textId="77777777" w:rsidR="00D363EE" w:rsidRPr="00E55267"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Zamawiający zawrze umowę w sprawie zamówienia publicznego, z zastrzeżeniem </w:t>
      </w:r>
      <w:r w:rsidRPr="00E55267">
        <w:rPr>
          <w:rFonts w:ascii="Times New Roman" w:hAnsi="Times New Roman"/>
          <w:sz w:val="24"/>
          <w:szCs w:val="24"/>
        </w:rPr>
        <w:br/>
        <w:t xml:space="preserve">art. 577 ustawy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 xml:space="preserve">, w terminie nie krótszym niż 10 dni od dnia przesłania zawiadomienia o wyborze najkorzystniejszej oferty, jeżeli zawiadomienie to zostało przesłane przy użyciu środków komunikacji elektronicznej, albo 15 dni jeżeli zostało przesłane w inny sposób. </w:t>
      </w:r>
    </w:p>
    <w:p w14:paraId="43C44C48" w14:textId="5B236544" w:rsidR="00D363EE" w:rsidRPr="00E55267"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Osoby reprezentujące Wykonawcę przy podpisywaniu umowy powinny posiadać </w:t>
      </w:r>
      <w:r w:rsidR="00114A4D" w:rsidRPr="00E55267">
        <w:rPr>
          <w:rFonts w:ascii="Times New Roman" w:hAnsi="Times New Roman"/>
          <w:sz w:val="24"/>
          <w:szCs w:val="24"/>
        </w:rPr>
        <w:br/>
      </w:r>
      <w:r w:rsidRPr="00E55267">
        <w:rPr>
          <w:rFonts w:ascii="Times New Roman" w:hAnsi="Times New Roman"/>
          <w:sz w:val="24"/>
          <w:szCs w:val="24"/>
        </w:rPr>
        <w:t xml:space="preserve">ze sobą dokumenty potwierdzające ich umocowanie do podpisania umowy, </w:t>
      </w:r>
      <w:r w:rsidRPr="00E55267">
        <w:rPr>
          <w:rFonts w:ascii="Times New Roman" w:hAnsi="Times New Roman"/>
          <w:sz w:val="24"/>
          <w:szCs w:val="24"/>
        </w:rPr>
        <w:br/>
        <w:t xml:space="preserve">o ile umocowanie to nie będzie wynikać z dokumentów załączonych do oferty. </w:t>
      </w:r>
    </w:p>
    <w:p w14:paraId="5CAF4C48" w14:textId="77777777" w:rsidR="00D363EE" w:rsidRPr="00E55267"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W przypadku wyboru oferty złożonej przez Wykonawców wspólnie</w:t>
      </w:r>
      <w:r w:rsidR="00FF392E" w:rsidRPr="00E55267">
        <w:rPr>
          <w:rFonts w:ascii="Times New Roman" w:hAnsi="Times New Roman"/>
          <w:sz w:val="24"/>
          <w:szCs w:val="24"/>
        </w:rPr>
        <w:t xml:space="preserve"> ubiegających </w:t>
      </w:r>
      <w:r w:rsidR="00FF392E" w:rsidRPr="00E55267">
        <w:rPr>
          <w:rFonts w:ascii="Times New Roman" w:hAnsi="Times New Roman"/>
          <w:sz w:val="24"/>
          <w:szCs w:val="24"/>
        </w:rPr>
        <w:br/>
        <w:t xml:space="preserve">się </w:t>
      </w:r>
      <w:r w:rsidRPr="00E55267">
        <w:rPr>
          <w:rFonts w:ascii="Times New Roman" w:hAnsi="Times New Roman"/>
          <w:sz w:val="24"/>
          <w:szCs w:val="24"/>
        </w:rPr>
        <w:t xml:space="preserve">o udzielenie zamówienia Zamawiający może żądać przed zawarciem umowy przedstawienia kopii umowy regulującej współpracę tych Wykonawców. </w:t>
      </w:r>
    </w:p>
    <w:p w14:paraId="4C0E5619" w14:textId="6185E8D0" w:rsidR="00D363EE" w:rsidRPr="00E55267"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Treść zawartej umowy będzie odpowiadać treści p</w:t>
      </w:r>
      <w:r w:rsidR="001406F9" w:rsidRPr="00E55267">
        <w:rPr>
          <w:rFonts w:ascii="Times New Roman" w:hAnsi="Times New Roman"/>
          <w:sz w:val="24"/>
          <w:szCs w:val="24"/>
        </w:rPr>
        <w:t>rojektowanych postanowień umowy</w:t>
      </w:r>
      <w:r w:rsidRPr="00E55267">
        <w:rPr>
          <w:rFonts w:ascii="Times New Roman" w:hAnsi="Times New Roman"/>
          <w:sz w:val="24"/>
          <w:szCs w:val="24"/>
        </w:rPr>
        <w:t xml:space="preserve"> stanowiących </w:t>
      </w:r>
      <w:r w:rsidR="000E37A0" w:rsidRPr="00E55267">
        <w:rPr>
          <w:rFonts w:ascii="Times New Roman" w:hAnsi="Times New Roman"/>
          <w:sz w:val="24"/>
          <w:szCs w:val="24"/>
        </w:rPr>
        <w:t xml:space="preserve">kolejno </w:t>
      </w:r>
      <w:r w:rsidR="00BE5122" w:rsidRPr="00E55267">
        <w:rPr>
          <w:rFonts w:ascii="Times New Roman" w:hAnsi="Times New Roman"/>
          <w:b/>
          <w:i/>
          <w:sz w:val="24"/>
          <w:szCs w:val="24"/>
        </w:rPr>
        <w:t>załącznik nr 3</w:t>
      </w:r>
      <w:r w:rsidR="00D12428" w:rsidRPr="00E55267">
        <w:rPr>
          <w:rFonts w:ascii="Times New Roman" w:hAnsi="Times New Roman"/>
          <w:b/>
          <w:i/>
          <w:sz w:val="24"/>
          <w:szCs w:val="24"/>
        </w:rPr>
        <w:t xml:space="preserve"> do SWZ</w:t>
      </w:r>
      <w:r w:rsidR="00D12428" w:rsidRPr="00E55267">
        <w:rPr>
          <w:rFonts w:ascii="Times New Roman" w:hAnsi="Times New Roman"/>
          <w:sz w:val="24"/>
          <w:szCs w:val="24"/>
        </w:rPr>
        <w:t xml:space="preserve"> – </w:t>
      </w:r>
      <w:r w:rsidR="00D12428" w:rsidRPr="00E55267">
        <w:rPr>
          <w:rFonts w:ascii="Times New Roman" w:hAnsi="Times New Roman"/>
          <w:i/>
          <w:sz w:val="24"/>
          <w:szCs w:val="24"/>
        </w:rPr>
        <w:t xml:space="preserve">Projektowane postanowienia umowy </w:t>
      </w:r>
      <w:r w:rsidR="00076E95" w:rsidRPr="00E55267">
        <w:rPr>
          <w:rFonts w:ascii="Times New Roman" w:hAnsi="Times New Roman"/>
          <w:sz w:val="24"/>
          <w:szCs w:val="24"/>
        </w:rPr>
        <w:t xml:space="preserve">Umowa zostanie uzupełniona </w:t>
      </w:r>
      <w:r w:rsidRPr="00E55267">
        <w:rPr>
          <w:rFonts w:ascii="Times New Roman" w:hAnsi="Times New Roman"/>
          <w:sz w:val="24"/>
          <w:szCs w:val="24"/>
        </w:rPr>
        <w:t xml:space="preserve">o informacje wynikające z wybranej oferty. </w:t>
      </w:r>
    </w:p>
    <w:p w14:paraId="5D09E528" w14:textId="77777777" w:rsidR="00D363EE" w:rsidRPr="00E55267" w:rsidRDefault="00AF0206" w:rsidP="00176445">
      <w:pPr>
        <w:widowControl w:val="0"/>
        <w:numPr>
          <w:ilvl w:val="0"/>
          <w:numId w:val="17"/>
        </w:numPr>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Postanowienia określone w projektowanych postanowieniach umowy nie podlegają negocjacjom. </w:t>
      </w:r>
    </w:p>
    <w:p w14:paraId="5FA914D5" w14:textId="0D57AFDC" w:rsidR="00D363EE" w:rsidRPr="00E55267" w:rsidRDefault="00AF0206" w:rsidP="00176445">
      <w:pPr>
        <w:widowControl w:val="0"/>
        <w:numPr>
          <w:ilvl w:val="0"/>
          <w:numId w:val="17"/>
        </w:numPr>
        <w:spacing w:line="240" w:lineRule="auto"/>
        <w:ind w:left="851" w:hanging="425"/>
        <w:jc w:val="both"/>
        <w:rPr>
          <w:rFonts w:ascii="Times New Roman" w:hAnsi="Times New Roman"/>
          <w:sz w:val="24"/>
          <w:szCs w:val="24"/>
        </w:rPr>
      </w:pPr>
      <w:r w:rsidRPr="00E55267">
        <w:rPr>
          <w:rFonts w:ascii="Times New Roman" w:hAnsi="Times New Roman"/>
          <w:sz w:val="24"/>
          <w:szCs w:val="24"/>
        </w:rPr>
        <w:t xml:space="preserve">Jeżeli wykonawca, którego oferta została </w:t>
      </w:r>
      <w:r w:rsidR="001406F9" w:rsidRPr="00E55267">
        <w:rPr>
          <w:rFonts w:ascii="Times New Roman" w:hAnsi="Times New Roman"/>
          <w:sz w:val="24"/>
          <w:szCs w:val="24"/>
        </w:rPr>
        <w:t>wybrana, jako</w:t>
      </w:r>
      <w:r w:rsidRPr="00E55267">
        <w:rPr>
          <w:rFonts w:ascii="Times New Roman" w:hAnsi="Times New Roman"/>
          <w:sz w:val="24"/>
          <w:szCs w:val="24"/>
        </w:rPr>
        <w:t xml:space="preserve"> najkorzystniejsza, uchyla </w:t>
      </w:r>
      <w:r w:rsidR="002D0A80" w:rsidRPr="00E55267">
        <w:rPr>
          <w:rFonts w:ascii="Times New Roman" w:hAnsi="Times New Roman"/>
          <w:sz w:val="24"/>
          <w:szCs w:val="24"/>
        </w:rPr>
        <w:br/>
      </w:r>
      <w:r w:rsidRPr="00E55267">
        <w:rPr>
          <w:rFonts w:ascii="Times New Roman" w:hAnsi="Times New Roman"/>
          <w:sz w:val="24"/>
          <w:szCs w:val="24"/>
        </w:rPr>
        <w:t xml:space="preserve">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w:t>
      </w:r>
    </w:p>
    <w:p w14:paraId="74911F65"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Zabezpieczenie należytego wykonania umowy</w:t>
      </w:r>
    </w:p>
    <w:p w14:paraId="5C674F3D" w14:textId="32B757BA" w:rsidR="008F5D99" w:rsidRPr="00E55267" w:rsidRDefault="008F5D99" w:rsidP="008F5D99">
      <w:pPr>
        <w:pStyle w:val="Akapitzlist"/>
        <w:numPr>
          <w:ilvl w:val="1"/>
          <w:numId w:val="53"/>
        </w:numPr>
        <w:tabs>
          <w:tab w:val="num" w:pos="-796"/>
        </w:tabs>
        <w:ind w:left="851" w:hanging="425"/>
        <w:jc w:val="both"/>
      </w:pPr>
      <w:r w:rsidRPr="00E55267">
        <w:t xml:space="preserve">Wykonawca, którego oferta zostanie wybrana jako najkorzystniejsza, zobowiązany będzie do wniesienia zabezpieczenia należytego wykonania umowy najpóźniej </w:t>
      </w:r>
      <w:r w:rsidRPr="00E55267">
        <w:br/>
        <w:t xml:space="preserve">w dniu </w:t>
      </w:r>
      <w:r w:rsidRPr="00E55267">
        <w:rPr>
          <w:b/>
        </w:rPr>
        <w:t xml:space="preserve">jej zawarcia, w wysokości 3 % wartości brutto umowy określonej w  </w:t>
      </w:r>
      <w:r w:rsidR="00E648D5" w:rsidRPr="00E55267">
        <w:rPr>
          <w:b/>
        </w:rPr>
        <w:t>§2 ust. 1 lit. a)</w:t>
      </w:r>
      <w:r w:rsidR="00E648D5" w:rsidRPr="00E55267">
        <w:t xml:space="preserve"> Projektowanych postanowień umowy - </w:t>
      </w:r>
      <w:r w:rsidR="00E648D5" w:rsidRPr="00E55267">
        <w:rPr>
          <w:b/>
          <w:i/>
        </w:rPr>
        <w:t>załącznik nr 3 SWZ</w:t>
      </w:r>
      <w:r w:rsidR="00E648D5" w:rsidRPr="00E55267">
        <w:t xml:space="preserve"> </w:t>
      </w:r>
      <w:r w:rsidRPr="00E55267">
        <w:t>(</w:t>
      </w:r>
      <w:r w:rsidR="00A12855">
        <w:t>tj.</w:t>
      </w:r>
      <w:bookmarkStart w:id="0" w:name="_GoBack"/>
      <w:bookmarkEnd w:id="0"/>
      <w:r w:rsidR="00A12855">
        <w:t xml:space="preserve"> wartości brutto umowy </w:t>
      </w:r>
      <w:r w:rsidRPr="00E55267">
        <w:t>dla zamówienia podstawowego).</w:t>
      </w:r>
    </w:p>
    <w:p w14:paraId="0257BBB8" w14:textId="77777777"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Zabezpieczenie może być wnoszone według wyboru Wykonawcy w jednej lub w kilku następujących formach: </w:t>
      </w:r>
    </w:p>
    <w:p w14:paraId="7AC937A4" w14:textId="77777777" w:rsidR="008F5D99" w:rsidRPr="00E55267" w:rsidRDefault="008F5D99" w:rsidP="008F5D99">
      <w:pPr>
        <w:pStyle w:val="Akapitzlist"/>
        <w:numPr>
          <w:ilvl w:val="1"/>
          <w:numId w:val="54"/>
        </w:numPr>
        <w:autoSpaceDE w:val="0"/>
        <w:autoSpaceDN w:val="0"/>
        <w:adjustRightInd w:val="0"/>
        <w:ind w:left="1276" w:hanging="425"/>
        <w:jc w:val="both"/>
      </w:pPr>
      <w:r w:rsidRPr="00E55267">
        <w:t xml:space="preserve">pieniądzu; </w:t>
      </w:r>
    </w:p>
    <w:p w14:paraId="14687875" w14:textId="77777777" w:rsidR="008F5D99" w:rsidRPr="00E55267" w:rsidRDefault="008F5D99" w:rsidP="008F5D99">
      <w:pPr>
        <w:pStyle w:val="Akapitzlist"/>
        <w:numPr>
          <w:ilvl w:val="1"/>
          <w:numId w:val="54"/>
        </w:numPr>
        <w:autoSpaceDE w:val="0"/>
        <w:autoSpaceDN w:val="0"/>
        <w:adjustRightInd w:val="0"/>
        <w:ind w:left="1276" w:hanging="425"/>
        <w:jc w:val="both"/>
      </w:pPr>
      <w:r w:rsidRPr="00E55267">
        <w:t xml:space="preserve">poręczeniach bankowych lub poręczeniach spółdzielczej kasy oszczędnościowo- kredytowej, z tym że zobowiązanie kasy jest zawsze zobowiązaniem pieniężnym; </w:t>
      </w:r>
    </w:p>
    <w:p w14:paraId="06E1DDE0" w14:textId="77777777" w:rsidR="008F5D99" w:rsidRPr="00E55267" w:rsidRDefault="008F5D99" w:rsidP="008F5D99">
      <w:pPr>
        <w:pStyle w:val="Akapitzlist"/>
        <w:numPr>
          <w:ilvl w:val="1"/>
          <w:numId w:val="54"/>
        </w:numPr>
        <w:autoSpaceDE w:val="0"/>
        <w:autoSpaceDN w:val="0"/>
        <w:adjustRightInd w:val="0"/>
        <w:ind w:left="1276" w:hanging="425"/>
        <w:jc w:val="both"/>
      </w:pPr>
      <w:r w:rsidRPr="00E55267">
        <w:t xml:space="preserve">gwarancjach bankowych; </w:t>
      </w:r>
    </w:p>
    <w:p w14:paraId="220984C9" w14:textId="77777777" w:rsidR="008F5D99" w:rsidRPr="00E55267" w:rsidRDefault="008F5D99" w:rsidP="008F5D99">
      <w:pPr>
        <w:pStyle w:val="Akapitzlist"/>
        <w:numPr>
          <w:ilvl w:val="1"/>
          <w:numId w:val="54"/>
        </w:numPr>
        <w:autoSpaceDE w:val="0"/>
        <w:autoSpaceDN w:val="0"/>
        <w:adjustRightInd w:val="0"/>
        <w:ind w:left="1276" w:hanging="425"/>
        <w:jc w:val="both"/>
      </w:pPr>
      <w:r w:rsidRPr="00E55267">
        <w:t xml:space="preserve">gwarancjach ubezpieczeniowych; </w:t>
      </w:r>
    </w:p>
    <w:p w14:paraId="6237E584" w14:textId="77777777" w:rsidR="008F5D99" w:rsidRPr="00E55267" w:rsidRDefault="008F5D99" w:rsidP="008F5D99">
      <w:pPr>
        <w:pStyle w:val="Akapitzlist"/>
        <w:numPr>
          <w:ilvl w:val="1"/>
          <w:numId w:val="54"/>
        </w:numPr>
        <w:autoSpaceDE w:val="0"/>
        <w:autoSpaceDN w:val="0"/>
        <w:adjustRightInd w:val="0"/>
        <w:ind w:left="1276" w:hanging="425"/>
        <w:jc w:val="both"/>
      </w:pPr>
      <w:r w:rsidRPr="00E55267">
        <w:t>poręczeniach udzielanych przez podmioty, o których mowa w art. 6b ust. 5 pkt 2 ustawy z dnia 9 listopada 2000 r. o utworzeniu Polskiej Agencji Rozwoju Przedsiębiorczości (Dz. U. z 2023 r. poz. 462).</w:t>
      </w:r>
    </w:p>
    <w:p w14:paraId="156CD245" w14:textId="77777777"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Zamawiający </w:t>
      </w:r>
      <w:r w:rsidRPr="00E55267">
        <w:rPr>
          <w:rFonts w:ascii="Times New Roman" w:eastAsia="Times New Roman" w:hAnsi="Times New Roman"/>
          <w:b/>
          <w:bCs/>
          <w:sz w:val="24"/>
          <w:szCs w:val="24"/>
          <w:lang w:eastAsia="pl-PL"/>
        </w:rPr>
        <w:t xml:space="preserve">nie wyraża </w:t>
      </w:r>
      <w:r w:rsidRPr="00E55267">
        <w:rPr>
          <w:rFonts w:ascii="Times New Roman" w:eastAsia="Times New Roman" w:hAnsi="Times New Roman"/>
          <w:sz w:val="24"/>
          <w:szCs w:val="24"/>
          <w:lang w:eastAsia="pl-PL"/>
        </w:rPr>
        <w:t xml:space="preserve">zgody na wniesienie zabezpieczenia w formach określonych w art. 450 ust. 2 ustawy PZP. </w:t>
      </w:r>
    </w:p>
    <w:p w14:paraId="0ACB6854" w14:textId="77777777"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eastAsia="Times New Roman" w:hAnsi="Times New Roman"/>
          <w:b/>
          <w:sz w:val="24"/>
          <w:szCs w:val="24"/>
          <w:lang w:eastAsia="pl-PL"/>
        </w:rPr>
      </w:pPr>
      <w:r w:rsidRPr="00E55267">
        <w:rPr>
          <w:rFonts w:ascii="Times New Roman" w:eastAsia="Times New Roman" w:hAnsi="Times New Roman"/>
          <w:sz w:val="24"/>
          <w:szCs w:val="24"/>
          <w:lang w:eastAsia="pl-PL"/>
        </w:rPr>
        <w:t xml:space="preserve">Zabezpieczenie należytego wykonania umowy wnoszone w formie pieniężnej </w:t>
      </w:r>
      <w:r w:rsidRPr="00E55267">
        <w:rPr>
          <w:rFonts w:ascii="Times New Roman" w:eastAsia="Times New Roman" w:hAnsi="Times New Roman"/>
          <w:sz w:val="24"/>
          <w:szCs w:val="24"/>
          <w:lang w:eastAsia="pl-PL"/>
        </w:rPr>
        <w:br/>
        <w:t xml:space="preserve">powinno zostać wpłacone na </w:t>
      </w:r>
      <w:r w:rsidRPr="00E55267">
        <w:rPr>
          <w:rFonts w:ascii="Times New Roman" w:eastAsia="Times New Roman" w:hAnsi="Times New Roman"/>
          <w:b/>
          <w:sz w:val="24"/>
          <w:szCs w:val="24"/>
          <w:lang w:eastAsia="pl-PL"/>
        </w:rPr>
        <w:t>rachunek bankowy Zamawiającego nr:</w:t>
      </w:r>
    </w:p>
    <w:p w14:paraId="386E0807" w14:textId="77777777" w:rsidR="008F5D99" w:rsidRPr="00E55267" w:rsidRDefault="008F5D99" w:rsidP="008F5D99">
      <w:pPr>
        <w:spacing w:after="0" w:line="240" w:lineRule="auto"/>
        <w:ind w:left="851" w:hanging="284"/>
        <w:jc w:val="center"/>
        <w:rPr>
          <w:rFonts w:ascii="Times New Roman" w:hAnsi="Times New Roman"/>
          <w:b/>
          <w:sz w:val="28"/>
          <w:szCs w:val="24"/>
        </w:rPr>
      </w:pPr>
    </w:p>
    <w:p w14:paraId="7036C025" w14:textId="77777777" w:rsidR="008F5D99" w:rsidRPr="00E55267" w:rsidRDefault="008F5D99" w:rsidP="008F5D99">
      <w:pPr>
        <w:spacing w:after="0" w:line="240" w:lineRule="auto"/>
        <w:ind w:left="851" w:hanging="284"/>
        <w:jc w:val="center"/>
        <w:rPr>
          <w:rFonts w:ascii="Times New Roman" w:hAnsi="Times New Roman"/>
          <w:b/>
          <w:sz w:val="28"/>
          <w:szCs w:val="24"/>
        </w:rPr>
      </w:pPr>
      <w:r w:rsidRPr="00E55267">
        <w:rPr>
          <w:rFonts w:ascii="Times New Roman" w:hAnsi="Times New Roman"/>
          <w:b/>
          <w:sz w:val="28"/>
          <w:szCs w:val="24"/>
        </w:rPr>
        <w:t>Bank NBP O/O KRAKÓW</w:t>
      </w:r>
    </w:p>
    <w:p w14:paraId="7F762FD7" w14:textId="77777777" w:rsidR="008F5D99" w:rsidRPr="00E55267" w:rsidRDefault="008F5D99" w:rsidP="008F5D99">
      <w:pPr>
        <w:tabs>
          <w:tab w:val="left" w:pos="851"/>
          <w:tab w:val="left" w:pos="3544"/>
          <w:tab w:val="left" w:pos="3686"/>
        </w:tabs>
        <w:spacing w:after="0" w:line="240" w:lineRule="auto"/>
        <w:ind w:left="851" w:hanging="284"/>
        <w:jc w:val="center"/>
        <w:rPr>
          <w:rFonts w:ascii="Times New Roman" w:hAnsi="Times New Roman"/>
          <w:b/>
          <w:sz w:val="28"/>
          <w:szCs w:val="24"/>
        </w:rPr>
      </w:pPr>
      <w:r w:rsidRPr="00E55267">
        <w:rPr>
          <w:rFonts w:ascii="Times New Roman" w:hAnsi="Times New Roman"/>
          <w:b/>
          <w:sz w:val="28"/>
          <w:szCs w:val="24"/>
          <w:lang w:val="x-none"/>
        </w:rPr>
        <w:t xml:space="preserve">Nr konta: </w:t>
      </w:r>
      <w:r w:rsidRPr="00E55267">
        <w:rPr>
          <w:rFonts w:ascii="Times New Roman" w:hAnsi="Times New Roman"/>
          <w:b/>
          <w:sz w:val="28"/>
          <w:szCs w:val="24"/>
        </w:rPr>
        <w:t>21 1010 1270 0052 1013 9800 0000</w:t>
      </w:r>
    </w:p>
    <w:p w14:paraId="74165A97" w14:textId="77777777" w:rsidR="008F5D99" w:rsidRPr="00E55267" w:rsidRDefault="008F5D99" w:rsidP="008F5D99">
      <w:pPr>
        <w:tabs>
          <w:tab w:val="left" w:pos="851"/>
          <w:tab w:val="left" w:pos="3544"/>
          <w:tab w:val="left" w:pos="3686"/>
        </w:tabs>
        <w:spacing w:after="0" w:line="240" w:lineRule="auto"/>
        <w:rPr>
          <w:rFonts w:ascii="Times New Roman" w:hAnsi="Times New Roman"/>
          <w:b/>
          <w:sz w:val="16"/>
          <w:szCs w:val="24"/>
        </w:rPr>
      </w:pPr>
    </w:p>
    <w:p w14:paraId="189E4D11" w14:textId="4BBD8C6A"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hAnsi="Times New Roman"/>
          <w:i/>
          <w:sz w:val="24"/>
          <w:szCs w:val="24"/>
        </w:rPr>
      </w:pPr>
      <w:r w:rsidRPr="00E55267">
        <w:rPr>
          <w:rFonts w:ascii="Times New Roman" w:eastAsia="Times New Roman" w:hAnsi="Times New Roman"/>
          <w:sz w:val="24"/>
          <w:szCs w:val="24"/>
          <w:lang w:eastAsia="pl-PL"/>
        </w:rPr>
        <w:t>Szczegółowe</w:t>
      </w:r>
      <w:r w:rsidRPr="00E55267">
        <w:rPr>
          <w:rFonts w:ascii="Times New Roman" w:hAnsi="Times New Roman"/>
          <w:sz w:val="24"/>
          <w:szCs w:val="24"/>
        </w:rPr>
        <w:t xml:space="preserve"> wymagania i zasady wnoszenia przez Wykonawcę zabezpieczenia należytego wykonania Umowy w formie innej niż pieniężna oraz przykładowy wzór gwarancji określone są w </w:t>
      </w:r>
      <w:r w:rsidR="00E648D5" w:rsidRPr="00E55267">
        <w:rPr>
          <w:rFonts w:ascii="Times New Roman" w:hAnsi="Times New Roman"/>
          <w:b/>
          <w:i/>
          <w:sz w:val="24"/>
          <w:szCs w:val="24"/>
        </w:rPr>
        <w:t>załączniku nr 8</w:t>
      </w:r>
      <w:r w:rsidRPr="00E55267">
        <w:rPr>
          <w:rFonts w:ascii="Times New Roman" w:hAnsi="Times New Roman"/>
          <w:b/>
          <w:i/>
          <w:sz w:val="24"/>
          <w:szCs w:val="24"/>
        </w:rPr>
        <w:t xml:space="preserve"> do SWZ.</w:t>
      </w:r>
      <w:r w:rsidRPr="00E55267">
        <w:rPr>
          <w:rFonts w:ascii="Times New Roman" w:hAnsi="Times New Roman"/>
          <w:i/>
          <w:sz w:val="24"/>
          <w:szCs w:val="24"/>
        </w:rPr>
        <w:t xml:space="preserve"> </w:t>
      </w:r>
    </w:p>
    <w:p w14:paraId="0BFF428C" w14:textId="77777777"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i/>
          <w:sz w:val="24"/>
          <w:szCs w:val="24"/>
          <w:lang w:eastAsia="pl-PL"/>
        </w:rPr>
        <w:t>W przypadku wnoszenia</w:t>
      </w:r>
      <w:r w:rsidRPr="00E55267">
        <w:rPr>
          <w:rFonts w:ascii="Times New Roman" w:eastAsia="Times New Roman" w:hAnsi="Times New Roman"/>
          <w:sz w:val="24"/>
          <w:szCs w:val="24"/>
          <w:lang w:eastAsia="pl-PL"/>
        </w:rPr>
        <w:t xml:space="preserve"> ZNWU w formie innej niż pieniądzu (gwarancja/poręczenie) </w:t>
      </w:r>
      <w:r w:rsidRPr="00E55267">
        <w:rPr>
          <w:rFonts w:ascii="Times New Roman" w:eastAsia="Times New Roman" w:hAnsi="Times New Roman"/>
          <w:b/>
          <w:sz w:val="24"/>
          <w:szCs w:val="24"/>
          <w:lang w:eastAsia="pl-PL"/>
        </w:rPr>
        <w:t>w postaci elektronicznej,</w:t>
      </w:r>
      <w:r w:rsidRPr="00E55267">
        <w:rPr>
          <w:rFonts w:ascii="Times New Roman" w:eastAsia="Times New Roman" w:hAnsi="Times New Roman"/>
          <w:sz w:val="24"/>
          <w:szCs w:val="24"/>
          <w:lang w:eastAsia="pl-PL"/>
        </w:rPr>
        <w:t xml:space="preserve"> dokument należy przesłać za pośrednictwem platformy </w:t>
      </w:r>
      <w:r w:rsidRPr="00E55267">
        <w:rPr>
          <w:rFonts w:ascii="Times New Roman" w:eastAsia="Times New Roman" w:hAnsi="Times New Roman"/>
          <w:sz w:val="24"/>
          <w:szCs w:val="24"/>
          <w:lang w:eastAsia="pl-PL"/>
        </w:rPr>
        <w:lastRenderedPageBreak/>
        <w:t xml:space="preserve">zakupowej na stronie danego postępowania lub w sytuacjach awaryjnych e-mailem na adres: 3rblog.zamowieniapubliczne@ron.mil.pl </w:t>
      </w:r>
    </w:p>
    <w:p w14:paraId="5AA89F44" w14:textId="77777777"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hAnsi="Times New Roman"/>
          <w:sz w:val="24"/>
          <w:szCs w:val="24"/>
        </w:rPr>
      </w:pPr>
      <w:r w:rsidRPr="00E55267">
        <w:rPr>
          <w:rFonts w:ascii="Times New Roman" w:eastAsia="Times New Roman" w:hAnsi="Times New Roman"/>
          <w:sz w:val="24"/>
          <w:szCs w:val="24"/>
          <w:lang w:eastAsia="pl-PL"/>
        </w:rPr>
        <w:t xml:space="preserve">W przypadku wnoszenia ZNWU w formie innej niż pieniądzu (gwarancja/poręczenie) </w:t>
      </w:r>
      <w:r w:rsidRPr="00E55267">
        <w:rPr>
          <w:rFonts w:ascii="Times New Roman" w:eastAsia="Times New Roman" w:hAnsi="Times New Roman"/>
          <w:sz w:val="24"/>
          <w:szCs w:val="24"/>
          <w:u w:val="single"/>
          <w:lang w:eastAsia="pl-PL"/>
        </w:rPr>
        <w:t>w postaci papierowej</w:t>
      </w:r>
      <w:r w:rsidRPr="00E55267">
        <w:rPr>
          <w:rFonts w:ascii="Times New Roman" w:eastAsia="Times New Roman" w:hAnsi="Times New Roman"/>
          <w:sz w:val="24"/>
          <w:szCs w:val="24"/>
          <w:lang w:eastAsia="pl-PL"/>
        </w:rPr>
        <w:t xml:space="preserve">, oryginał dokumentu należy zdeponować w kancelarii jawnej 3 Regionalnej Bazy Logistycznej mieszczącej się w budynku nr 28. </w:t>
      </w:r>
    </w:p>
    <w:p w14:paraId="11F2EC91" w14:textId="77777777"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hAnsi="Times New Roman"/>
          <w:b/>
          <w:sz w:val="24"/>
          <w:szCs w:val="24"/>
        </w:rPr>
      </w:pPr>
      <w:r w:rsidRPr="00E55267">
        <w:rPr>
          <w:rFonts w:ascii="Times New Roman" w:hAnsi="Times New Roman"/>
          <w:b/>
          <w:sz w:val="24"/>
          <w:szCs w:val="24"/>
        </w:rPr>
        <w:t xml:space="preserve">W </w:t>
      </w:r>
      <w:r w:rsidRPr="00E55267">
        <w:rPr>
          <w:rFonts w:ascii="Times New Roman" w:eastAsia="Times New Roman" w:hAnsi="Times New Roman"/>
          <w:b/>
          <w:sz w:val="24"/>
          <w:szCs w:val="24"/>
          <w:lang w:eastAsia="pl-PL"/>
        </w:rPr>
        <w:t>przypadku</w:t>
      </w:r>
      <w:r w:rsidRPr="00E55267">
        <w:rPr>
          <w:rFonts w:ascii="Times New Roman" w:hAnsi="Times New Roman"/>
          <w:b/>
          <w:sz w:val="24"/>
          <w:szCs w:val="24"/>
        </w:rPr>
        <w:t>, gdy zabezpieczenie będzie wnoszone w formie innej niż pieniądz, Zamawiający zastrzega sobie prawo do akceptacji projektu ww. dokumentu</w:t>
      </w:r>
    </w:p>
    <w:p w14:paraId="2F6A29A1" w14:textId="77777777"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hAnsi="Times New Roman"/>
          <w:sz w:val="24"/>
          <w:szCs w:val="24"/>
        </w:rPr>
      </w:pPr>
      <w:r w:rsidRPr="00E55267">
        <w:rPr>
          <w:rFonts w:ascii="Times New Roman" w:hAnsi="Times New Roman"/>
          <w:sz w:val="24"/>
          <w:szCs w:val="24"/>
        </w:rPr>
        <w:t xml:space="preserve">W </w:t>
      </w:r>
      <w:r w:rsidRPr="00E55267">
        <w:rPr>
          <w:rFonts w:ascii="Times New Roman" w:eastAsia="Times New Roman" w:hAnsi="Times New Roman"/>
          <w:sz w:val="24"/>
          <w:szCs w:val="24"/>
          <w:lang w:eastAsia="pl-PL"/>
        </w:rPr>
        <w:t>trakcie</w:t>
      </w:r>
      <w:r w:rsidRPr="00E55267">
        <w:rPr>
          <w:rFonts w:ascii="Times New Roman" w:hAnsi="Times New Roman"/>
          <w:sz w:val="24"/>
          <w:szCs w:val="24"/>
        </w:rPr>
        <w:t xml:space="preserve"> realizacji umowy Wykonawca może dokonać zmiany formy zabezpieczenia na jedną lub kilka form, o których mowa w art. 450 ust. 1 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w:t>
      </w:r>
    </w:p>
    <w:p w14:paraId="16CBCCBF" w14:textId="77777777" w:rsidR="008F5D99" w:rsidRPr="00E55267" w:rsidRDefault="008F5D99" w:rsidP="008F5D99">
      <w:pPr>
        <w:numPr>
          <w:ilvl w:val="1"/>
          <w:numId w:val="53"/>
        </w:numPr>
        <w:tabs>
          <w:tab w:val="num" w:pos="-796"/>
        </w:tabs>
        <w:suppressAutoHyphens w:val="0"/>
        <w:spacing w:after="0" w:line="240" w:lineRule="auto"/>
        <w:ind w:left="851" w:hanging="425"/>
        <w:jc w:val="both"/>
        <w:rPr>
          <w:rFonts w:ascii="Times New Roman" w:hAnsi="Times New Roman"/>
          <w:sz w:val="24"/>
          <w:szCs w:val="24"/>
        </w:rPr>
      </w:pPr>
      <w:r w:rsidRPr="00E55267">
        <w:rPr>
          <w:rFonts w:ascii="Times New Roman" w:eastAsia="Times New Roman" w:hAnsi="Times New Roman"/>
          <w:sz w:val="24"/>
          <w:szCs w:val="24"/>
          <w:lang w:eastAsia="pl-PL"/>
        </w:rPr>
        <w:t>Zamawiający</w:t>
      </w:r>
      <w:r w:rsidRPr="00E55267">
        <w:rPr>
          <w:rFonts w:ascii="Times New Roman" w:hAnsi="Times New Roman"/>
          <w:sz w:val="24"/>
          <w:szCs w:val="24"/>
        </w:rPr>
        <w:t xml:space="preserve"> zwraca zabezpieczenie na zasadach określonych w art. 453 ustawy </w:t>
      </w:r>
      <w:proofErr w:type="spellStart"/>
      <w:r w:rsidRPr="00E55267">
        <w:rPr>
          <w:rFonts w:ascii="Times New Roman" w:hAnsi="Times New Roman"/>
          <w:sz w:val="24"/>
          <w:szCs w:val="24"/>
        </w:rPr>
        <w:t>Pzp</w:t>
      </w:r>
      <w:proofErr w:type="spellEnd"/>
      <w:r w:rsidRPr="00E55267">
        <w:rPr>
          <w:rFonts w:ascii="Times New Roman" w:hAnsi="Times New Roman"/>
          <w:sz w:val="24"/>
          <w:szCs w:val="24"/>
        </w:rPr>
        <w:t xml:space="preserve"> w sposób opisany w Projektowanych postanowieniach umowy stanowiących załącznik do SWZ.</w:t>
      </w:r>
    </w:p>
    <w:p w14:paraId="1626969E" w14:textId="77777777" w:rsidR="009F49BD" w:rsidRPr="00E55267" w:rsidRDefault="009F49BD" w:rsidP="00694581">
      <w:pPr>
        <w:suppressAutoHyphens w:val="0"/>
        <w:spacing w:after="0" w:line="240" w:lineRule="auto"/>
        <w:ind w:left="851"/>
        <w:jc w:val="both"/>
        <w:rPr>
          <w:rFonts w:ascii="Times New Roman" w:hAnsi="Times New Roman"/>
          <w:sz w:val="24"/>
          <w:szCs w:val="24"/>
        </w:rPr>
      </w:pPr>
    </w:p>
    <w:p w14:paraId="69B591A0" w14:textId="2DE716EC"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 xml:space="preserve">Projektowane postanowienia umowy w sprawie zamówienia publicznego, które zostaną wprowadzone do treści umowy </w:t>
      </w:r>
    </w:p>
    <w:p w14:paraId="6FB8027C" w14:textId="2EF29F67" w:rsidR="00D12428" w:rsidRPr="00E55267" w:rsidRDefault="00AF0206" w:rsidP="00C3158F">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Projektowane postanowienia umowy określa </w:t>
      </w:r>
      <w:r w:rsidR="00BE5122" w:rsidRPr="00E55267">
        <w:rPr>
          <w:rFonts w:ascii="Times New Roman" w:hAnsi="Times New Roman"/>
          <w:b/>
          <w:i/>
          <w:sz w:val="24"/>
          <w:szCs w:val="24"/>
        </w:rPr>
        <w:t>załącznik nr 3</w:t>
      </w:r>
      <w:r w:rsidR="00D12428" w:rsidRPr="00E55267">
        <w:rPr>
          <w:rFonts w:ascii="Times New Roman" w:hAnsi="Times New Roman"/>
          <w:b/>
          <w:i/>
          <w:sz w:val="24"/>
          <w:szCs w:val="24"/>
        </w:rPr>
        <w:t xml:space="preserve"> do SWZ</w:t>
      </w:r>
      <w:r w:rsidR="00D12428" w:rsidRPr="00E55267">
        <w:rPr>
          <w:rFonts w:ascii="Times New Roman" w:hAnsi="Times New Roman"/>
          <w:sz w:val="24"/>
          <w:szCs w:val="24"/>
        </w:rPr>
        <w:t xml:space="preserve"> – </w:t>
      </w:r>
      <w:r w:rsidR="00D12428" w:rsidRPr="00E55267">
        <w:rPr>
          <w:rFonts w:ascii="Times New Roman" w:hAnsi="Times New Roman"/>
          <w:i/>
          <w:sz w:val="24"/>
          <w:szCs w:val="24"/>
        </w:rPr>
        <w:t>P</w:t>
      </w:r>
      <w:r w:rsidR="00BE5122" w:rsidRPr="00E55267">
        <w:rPr>
          <w:rFonts w:ascii="Times New Roman" w:hAnsi="Times New Roman"/>
          <w:i/>
          <w:sz w:val="24"/>
          <w:szCs w:val="24"/>
        </w:rPr>
        <w:t>rojektowane postanowienia umowy.</w:t>
      </w:r>
    </w:p>
    <w:p w14:paraId="2EFB164B" w14:textId="7D34DABA" w:rsidR="00D363EE" w:rsidRPr="00E55267" w:rsidRDefault="00AF0206" w:rsidP="00C3158F">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Złożenie oferty jest jednoznaczne z akceptacją przez wykonawcę projektowanych postanowień umowy.</w:t>
      </w:r>
    </w:p>
    <w:p w14:paraId="71930499" w14:textId="77777777" w:rsidR="00D363EE" w:rsidRPr="00E55267" w:rsidRDefault="00AF0206" w:rsidP="00E37261">
      <w:pPr>
        <w:numPr>
          <w:ilvl w:val="0"/>
          <w:numId w:val="6"/>
        </w:numPr>
        <w:tabs>
          <w:tab w:val="left" w:pos="851"/>
        </w:tabs>
        <w:spacing w:after="0"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Zmiana postanowień zawartej umowy, może nastąpić za zgodą obu Stron wyrażoną na piśmie, w formie aneksu do umowy, pod rygorem nieważności takiej zmiany </w:t>
      </w:r>
      <w:r w:rsidRPr="00E55267">
        <w:rPr>
          <w:rFonts w:ascii="Times New Roman" w:eastAsia="Times New Roman" w:hAnsi="Times New Roman"/>
          <w:sz w:val="24"/>
          <w:szCs w:val="24"/>
          <w:lang w:eastAsia="pl-PL"/>
        </w:rPr>
        <w:br/>
        <w:t>w przypadkach i zakresie określonych w projektowanych postanowieniach umowy.</w:t>
      </w:r>
    </w:p>
    <w:p w14:paraId="1EBA3B0D" w14:textId="5040E898" w:rsidR="00FD43E1" w:rsidRPr="00E55267" w:rsidRDefault="00AF0206" w:rsidP="00F2156E">
      <w:pPr>
        <w:numPr>
          <w:ilvl w:val="0"/>
          <w:numId w:val="6"/>
        </w:numPr>
        <w:tabs>
          <w:tab w:val="left" w:pos="851"/>
        </w:tabs>
        <w:spacing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Przepisy ustawy </w:t>
      </w:r>
      <w:proofErr w:type="spellStart"/>
      <w:r w:rsidRPr="00E55267">
        <w:rPr>
          <w:rFonts w:ascii="Times New Roman" w:eastAsia="Times New Roman" w:hAnsi="Times New Roman"/>
          <w:sz w:val="24"/>
          <w:szCs w:val="24"/>
          <w:lang w:eastAsia="pl-PL"/>
        </w:rPr>
        <w:t>Pzp</w:t>
      </w:r>
      <w:proofErr w:type="spellEnd"/>
      <w:r w:rsidRPr="00E55267">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7DC85959" w14:textId="77777777"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Środki ochrony prawnej</w:t>
      </w:r>
    </w:p>
    <w:p w14:paraId="0CB75854" w14:textId="12DF3377" w:rsidR="008E3E7A" w:rsidRPr="00E55267" w:rsidRDefault="006F00DB" w:rsidP="00D12428">
      <w:pPr>
        <w:numPr>
          <w:ilvl w:val="0"/>
          <w:numId w:val="21"/>
        </w:numPr>
        <w:spacing w:line="240" w:lineRule="auto"/>
        <w:ind w:left="851" w:hanging="425"/>
        <w:jc w:val="both"/>
        <w:rPr>
          <w:rFonts w:ascii="Times New Roman" w:eastAsia="Times New Roman" w:hAnsi="Times New Roman"/>
          <w:sz w:val="24"/>
          <w:szCs w:val="24"/>
          <w:lang w:eastAsia="pl-PL"/>
        </w:rPr>
      </w:pPr>
      <w:r w:rsidRPr="00E55267">
        <w:rPr>
          <w:rFonts w:ascii="Times New Roman" w:eastAsia="Times New Roman" w:hAnsi="Times New Roman"/>
          <w:sz w:val="24"/>
          <w:szCs w:val="24"/>
          <w:lang w:eastAsia="pl-PL"/>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E55267">
        <w:rPr>
          <w:rFonts w:ascii="Times New Roman" w:eastAsia="Times New Roman" w:hAnsi="Times New Roman"/>
          <w:sz w:val="24"/>
          <w:szCs w:val="24"/>
          <w:lang w:eastAsia="pl-PL"/>
        </w:rPr>
        <w:t>Pzp</w:t>
      </w:r>
      <w:proofErr w:type="spellEnd"/>
      <w:r w:rsidRPr="00E55267">
        <w:rPr>
          <w:rFonts w:ascii="Times New Roman" w:eastAsia="Times New Roman" w:hAnsi="Times New Roman"/>
          <w:sz w:val="24"/>
          <w:szCs w:val="24"/>
          <w:lang w:eastAsia="pl-PL"/>
        </w:rPr>
        <w:t xml:space="preserve"> (art. 505–590).</w:t>
      </w:r>
    </w:p>
    <w:p w14:paraId="6EF81E69" w14:textId="1105DCF5" w:rsidR="00D363EE" w:rsidRPr="00E55267" w:rsidRDefault="00AF0206" w:rsidP="00DB72D5">
      <w:pPr>
        <w:numPr>
          <w:ilvl w:val="0"/>
          <w:numId w:val="1"/>
        </w:numPr>
        <w:spacing w:after="0" w:line="240" w:lineRule="auto"/>
        <w:ind w:left="426" w:hanging="284"/>
        <w:rPr>
          <w:rFonts w:ascii="Times New Roman" w:hAnsi="Times New Roman"/>
          <w:b/>
          <w:sz w:val="24"/>
          <w:szCs w:val="24"/>
          <w:u w:val="single"/>
        </w:rPr>
      </w:pPr>
      <w:r w:rsidRPr="00E55267">
        <w:rPr>
          <w:rFonts w:ascii="Times New Roman" w:hAnsi="Times New Roman"/>
          <w:b/>
          <w:sz w:val="24"/>
          <w:szCs w:val="24"/>
          <w:u w:val="single"/>
        </w:rPr>
        <w:t xml:space="preserve">Klauzula informacyjna </w:t>
      </w:r>
      <w:proofErr w:type="spellStart"/>
      <w:r w:rsidR="00250AE3" w:rsidRPr="00E55267">
        <w:rPr>
          <w:rFonts w:ascii="Times New Roman" w:hAnsi="Times New Roman"/>
          <w:b/>
          <w:sz w:val="24"/>
          <w:szCs w:val="24"/>
          <w:u w:val="single"/>
        </w:rPr>
        <w:t>Pz</w:t>
      </w:r>
      <w:r w:rsidRPr="00E55267">
        <w:rPr>
          <w:rFonts w:ascii="Times New Roman" w:hAnsi="Times New Roman"/>
          <w:b/>
          <w:sz w:val="24"/>
          <w:szCs w:val="24"/>
          <w:u w:val="single"/>
        </w:rPr>
        <w:t>p</w:t>
      </w:r>
      <w:proofErr w:type="spellEnd"/>
      <w:r w:rsidR="00021076" w:rsidRPr="00E55267">
        <w:rPr>
          <w:rFonts w:ascii="Times New Roman" w:hAnsi="Times New Roman"/>
          <w:b/>
          <w:sz w:val="24"/>
          <w:szCs w:val="24"/>
          <w:u w:val="single"/>
        </w:rPr>
        <w:t xml:space="preserve"> (RODO)</w:t>
      </w:r>
    </w:p>
    <w:p w14:paraId="3FB3831A" w14:textId="77777777" w:rsidR="00D363EE" w:rsidRPr="00E55267" w:rsidRDefault="00AF0206" w:rsidP="00260581">
      <w:pPr>
        <w:numPr>
          <w:ilvl w:val="0"/>
          <w:numId w:val="27"/>
        </w:numPr>
        <w:spacing w:after="0" w:line="240" w:lineRule="auto"/>
        <w:ind w:left="851" w:hanging="425"/>
        <w:jc w:val="both"/>
        <w:rPr>
          <w:rFonts w:ascii="Times New Roman" w:hAnsi="Times New Roman"/>
          <w:sz w:val="24"/>
          <w:szCs w:val="24"/>
          <w:lang w:eastAsia="ar-SA"/>
        </w:rPr>
      </w:pPr>
      <w:r w:rsidRPr="00E55267">
        <w:rPr>
          <w:rFonts w:ascii="Times New Roman" w:hAnsi="Times New Roman"/>
          <w:sz w:val="24"/>
          <w:szCs w:val="24"/>
          <w:lang w:eastAsia="ar-SA"/>
        </w:rPr>
        <w:t xml:space="preserve">Zgodnie z art. 13 ust. 1 i 2 </w:t>
      </w:r>
      <w:r w:rsidRPr="00E55267">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55267">
        <w:rPr>
          <w:rFonts w:ascii="Times New Roman" w:hAnsi="Times New Roman"/>
          <w:sz w:val="24"/>
          <w:szCs w:val="24"/>
          <w:lang w:eastAsia="ar-SA"/>
        </w:rPr>
        <w:t xml:space="preserve">dalej „RODO”, informuję, że: </w:t>
      </w:r>
    </w:p>
    <w:p w14:paraId="215665B4" w14:textId="69B87B65" w:rsidR="000475EC" w:rsidRPr="00E55267" w:rsidRDefault="00AF0206" w:rsidP="00260581">
      <w:pPr>
        <w:numPr>
          <w:ilvl w:val="0"/>
          <w:numId w:val="26"/>
        </w:numPr>
        <w:spacing w:after="150" w:line="240" w:lineRule="auto"/>
        <w:ind w:left="1134" w:hanging="283"/>
        <w:contextualSpacing/>
        <w:jc w:val="both"/>
        <w:rPr>
          <w:rFonts w:ascii="Times New Roman" w:eastAsia="Times New Roman" w:hAnsi="Times New Roman"/>
          <w:bCs/>
          <w:i/>
          <w:sz w:val="24"/>
          <w:szCs w:val="24"/>
          <w:lang w:eastAsia="ar-SA"/>
        </w:rPr>
      </w:pPr>
      <w:r w:rsidRPr="00E55267">
        <w:rPr>
          <w:rFonts w:ascii="Times New Roman" w:eastAsia="Times New Roman" w:hAnsi="Times New Roman"/>
          <w:bCs/>
          <w:sz w:val="24"/>
          <w:szCs w:val="24"/>
          <w:lang w:eastAsia="ar-SA"/>
        </w:rPr>
        <w:t>administratorem danych osobowych pozyskanych w niniejszej procedurze bezpośrednio od osób fizycznych, których te dane dotyczą jest Komendant</w:t>
      </w:r>
      <w:r w:rsidR="00FF392E" w:rsidRPr="00E55267">
        <w:rPr>
          <w:rFonts w:ascii="Times New Roman" w:eastAsia="Times New Roman" w:hAnsi="Times New Roman"/>
          <w:bCs/>
          <w:sz w:val="24"/>
          <w:szCs w:val="24"/>
          <w:lang w:eastAsia="ar-SA"/>
        </w:rPr>
        <w:t xml:space="preserve"> </w:t>
      </w:r>
      <w:r w:rsidR="00FF392E" w:rsidRPr="00E55267">
        <w:rPr>
          <w:rFonts w:ascii="Times New Roman" w:eastAsia="Times New Roman" w:hAnsi="Times New Roman"/>
          <w:bCs/>
          <w:sz w:val="24"/>
          <w:szCs w:val="24"/>
          <w:lang w:eastAsia="ar-SA"/>
        </w:rPr>
        <w:br/>
      </w:r>
      <w:r w:rsidRPr="00E55267">
        <w:rPr>
          <w:rFonts w:ascii="Times New Roman" w:eastAsia="Times New Roman" w:hAnsi="Times New Roman"/>
          <w:b/>
          <w:bCs/>
          <w:sz w:val="24"/>
          <w:szCs w:val="24"/>
          <w:lang w:eastAsia="ar-SA"/>
        </w:rPr>
        <w:t>3 Regionalnej Bazy Logistycznej, ul. Montelupich 3, 30-901 Kraków;</w:t>
      </w:r>
    </w:p>
    <w:p w14:paraId="7853B99B" w14:textId="613CA840" w:rsidR="000475EC" w:rsidRPr="00E55267"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E55267">
        <w:rPr>
          <w:rFonts w:ascii="Times New Roman" w:eastAsia="Times New Roman" w:hAnsi="Times New Roman"/>
          <w:bCs/>
          <w:sz w:val="24"/>
          <w:szCs w:val="24"/>
          <w:lang w:eastAsia="ar-SA"/>
        </w:rPr>
        <w:t xml:space="preserve">z inspektorem ochrony danych osobowych w </w:t>
      </w:r>
      <w:r w:rsidRPr="00E55267">
        <w:rPr>
          <w:rFonts w:ascii="Times New Roman" w:eastAsia="Times New Roman" w:hAnsi="Times New Roman"/>
          <w:b/>
          <w:bCs/>
          <w:sz w:val="24"/>
          <w:szCs w:val="24"/>
          <w:lang w:eastAsia="ar-SA"/>
        </w:rPr>
        <w:t>3 R</w:t>
      </w:r>
      <w:r w:rsidR="00FF392E" w:rsidRPr="00E55267">
        <w:rPr>
          <w:rFonts w:ascii="Times New Roman" w:eastAsia="Times New Roman" w:hAnsi="Times New Roman"/>
          <w:b/>
          <w:bCs/>
          <w:sz w:val="24"/>
          <w:szCs w:val="24"/>
          <w:lang w:eastAsia="ar-SA"/>
        </w:rPr>
        <w:t xml:space="preserve">egionalnej Bazie Logistycznej, </w:t>
      </w:r>
      <w:r w:rsidRPr="00E55267">
        <w:rPr>
          <w:rFonts w:ascii="Times New Roman" w:eastAsia="Times New Roman" w:hAnsi="Times New Roman"/>
          <w:b/>
          <w:bCs/>
          <w:sz w:val="24"/>
          <w:szCs w:val="24"/>
          <w:lang w:eastAsia="ar-SA"/>
        </w:rPr>
        <w:t xml:space="preserve">ul. Montelupich 3, 30-901 Kraków </w:t>
      </w:r>
      <w:r w:rsidR="00FF392E" w:rsidRPr="00E55267">
        <w:rPr>
          <w:rFonts w:ascii="Times New Roman" w:eastAsia="Times New Roman" w:hAnsi="Times New Roman"/>
          <w:bCs/>
          <w:sz w:val="24"/>
          <w:szCs w:val="24"/>
          <w:lang w:eastAsia="ar-SA"/>
        </w:rPr>
        <w:t xml:space="preserve">należy kontaktować się </w:t>
      </w:r>
      <w:r w:rsidRPr="00E55267">
        <w:rPr>
          <w:rFonts w:ascii="Times New Roman" w:eastAsia="Times New Roman" w:hAnsi="Times New Roman"/>
          <w:bCs/>
          <w:sz w:val="24"/>
          <w:szCs w:val="24"/>
          <w:lang w:eastAsia="ar-SA"/>
        </w:rPr>
        <w:t xml:space="preserve">pod </w:t>
      </w:r>
      <w:proofErr w:type="spellStart"/>
      <w:r w:rsidRPr="00E55267">
        <w:rPr>
          <w:rFonts w:ascii="Times New Roman" w:eastAsia="Times New Roman" w:hAnsi="Times New Roman"/>
          <w:bCs/>
          <w:sz w:val="24"/>
          <w:szCs w:val="24"/>
          <w:lang w:eastAsia="ar-SA"/>
        </w:rPr>
        <w:t>tel</w:t>
      </w:r>
      <w:proofErr w:type="spellEnd"/>
      <w:r w:rsidRPr="00E55267">
        <w:rPr>
          <w:rFonts w:ascii="Times New Roman" w:eastAsia="Times New Roman" w:hAnsi="Times New Roman"/>
          <w:bCs/>
          <w:sz w:val="24"/>
          <w:szCs w:val="24"/>
          <w:lang w:eastAsia="ar-SA"/>
        </w:rPr>
        <w:t>: 261 13 78 01.</w:t>
      </w:r>
    </w:p>
    <w:p w14:paraId="137C8651" w14:textId="769D12A1" w:rsidR="000475EC" w:rsidRPr="00E55267" w:rsidRDefault="00AF0206" w:rsidP="00260581">
      <w:pPr>
        <w:numPr>
          <w:ilvl w:val="0"/>
          <w:numId w:val="26"/>
        </w:numPr>
        <w:spacing w:after="150" w:line="240" w:lineRule="auto"/>
        <w:ind w:left="1134" w:hanging="283"/>
        <w:contextualSpacing/>
        <w:jc w:val="both"/>
        <w:rPr>
          <w:rFonts w:ascii="Times New Roman" w:eastAsia="Times New Roman" w:hAnsi="Times New Roman"/>
          <w:sz w:val="24"/>
          <w:szCs w:val="24"/>
          <w:lang w:eastAsia="ar-SA"/>
        </w:rPr>
      </w:pPr>
      <w:r w:rsidRPr="00E55267">
        <w:rPr>
          <w:rFonts w:ascii="Times New Roman" w:eastAsia="Times New Roman" w:hAnsi="Times New Roman"/>
          <w:bCs/>
          <w:sz w:val="24"/>
          <w:szCs w:val="24"/>
          <w:lang w:eastAsia="ar-SA"/>
        </w:rPr>
        <w:t>pozyskane dane osobowe przetwarzane będą na podstawie art. 6 ust. 1 lit. c</w:t>
      </w:r>
      <w:r w:rsidRPr="00E55267">
        <w:rPr>
          <w:rFonts w:ascii="Times New Roman" w:eastAsia="Times New Roman" w:hAnsi="Times New Roman"/>
          <w:bCs/>
          <w:i/>
          <w:sz w:val="24"/>
          <w:szCs w:val="24"/>
          <w:lang w:eastAsia="ar-SA"/>
        </w:rPr>
        <w:t xml:space="preserve"> </w:t>
      </w:r>
      <w:r w:rsidRPr="00E55267">
        <w:rPr>
          <w:rFonts w:ascii="Times New Roman" w:eastAsia="Times New Roman" w:hAnsi="Times New Roman"/>
          <w:bCs/>
          <w:sz w:val="24"/>
          <w:szCs w:val="24"/>
          <w:lang w:eastAsia="ar-SA"/>
        </w:rPr>
        <w:t>RODO w celach wynikających z prawnie uzasadnionych interesów real</w:t>
      </w:r>
      <w:r w:rsidR="00FF392E" w:rsidRPr="00E55267">
        <w:rPr>
          <w:rFonts w:ascii="Times New Roman" w:eastAsia="Times New Roman" w:hAnsi="Times New Roman"/>
          <w:bCs/>
          <w:sz w:val="24"/>
          <w:szCs w:val="24"/>
          <w:lang w:eastAsia="ar-SA"/>
        </w:rPr>
        <w:t xml:space="preserve">izowanych przez Administratora </w:t>
      </w:r>
      <w:r w:rsidRPr="00E55267">
        <w:rPr>
          <w:rFonts w:ascii="Times New Roman" w:eastAsia="Times New Roman" w:hAnsi="Times New Roman"/>
          <w:bCs/>
          <w:sz w:val="24"/>
          <w:szCs w:val="24"/>
          <w:lang w:eastAsia="ar-SA"/>
        </w:rPr>
        <w:t>w związku z prowadzoną procedurą o udzielenie przedmiotowego zamówienia;</w:t>
      </w:r>
    </w:p>
    <w:p w14:paraId="0760964A" w14:textId="77777777" w:rsidR="00E648D5" w:rsidRPr="00E55267" w:rsidRDefault="00AF0206" w:rsidP="00E648D5">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E55267">
        <w:rPr>
          <w:rFonts w:ascii="Times New Roman" w:eastAsia="Times New Roman" w:hAnsi="Times New Roman"/>
          <w:bCs/>
          <w:sz w:val="24"/>
          <w:szCs w:val="24"/>
          <w:lang w:eastAsia="ar-SA"/>
        </w:rPr>
        <w:t xml:space="preserve">odbiorcami danych osobowych będą osoby lub podmioty, którym udostępniona zostanie dokumentacja postępowania w oparciu </w:t>
      </w:r>
      <w:r w:rsidR="00FF392E" w:rsidRPr="00E55267">
        <w:rPr>
          <w:rFonts w:ascii="Times New Roman" w:eastAsia="Times New Roman" w:hAnsi="Times New Roman"/>
          <w:bCs/>
          <w:sz w:val="24"/>
          <w:szCs w:val="24"/>
          <w:lang w:eastAsia="ar-SA"/>
        </w:rPr>
        <w:t xml:space="preserve">o obowiązujące u Zamawiającego </w:t>
      </w:r>
      <w:r w:rsidRPr="00E55267">
        <w:rPr>
          <w:rFonts w:ascii="Times New Roman" w:eastAsia="Times New Roman" w:hAnsi="Times New Roman"/>
          <w:bCs/>
          <w:sz w:val="24"/>
          <w:szCs w:val="24"/>
          <w:lang w:eastAsia="ar-SA"/>
        </w:rPr>
        <w:t>procedury udziela</w:t>
      </w:r>
      <w:r w:rsidR="00FF392E" w:rsidRPr="00E55267">
        <w:rPr>
          <w:rFonts w:ascii="Times New Roman" w:eastAsia="Times New Roman" w:hAnsi="Times New Roman"/>
          <w:bCs/>
          <w:sz w:val="24"/>
          <w:szCs w:val="24"/>
          <w:lang w:eastAsia="ar-SA"/>
        </w:rPr>
        <w:t xml:space="preserve">nia zamówień i przepisy prawa; </w:t>
      </w:r>
    </w:p>
    <w:p w14:paraId="520F5027" w14:textId="3845B512" w:rsidR="00D363EE" w:rsidRPr="00E55267" w:rsidRDefault="00AF0206" w:rsidP="00E648D5">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E55267">
        <w:rPr>
          <w:rFonts w:ascii="Times New Roman" w:eastAsia="Times New Roman" w:hAnsi="Times New Roman"/>
          <w:bCs/>
          <w:sz w:val="24"/>
          <w:szCs w:val="24"/>
          <w:lang w:eastAsia="ar-SA"/>
        </w:rPr>
        <w:t xml:space="preserve">z uwagi na fakt, iż przetwarzanie danych osobowych następuje w zakresie powierzonego Administratorowi zadania publicznego, pn. </w:t>
      </w:r>
      <w:r w:rsidR="00E648D5" w:rsidRPr="00E55267">
        <w:rPr>
          <w:rFonts w:ascii="Times New Roman" w:eastAsia="Times New Roman" w:hAnsi="Times New Roman"/>
          <w:bCs/>
          <w:sz w:val="24"/>
          <w:szCs w:val="24"/>
          <w:lang w:eastAsia="ar-SA"/>
        </w:rPr>
        <w:t>„</w:t>
      </w:r>
      <w:r w:rsidR="00E648D5" w:rsidRPr="00E55267">
        <w:rPr>
          <w:rFonts w:ascii="Times New Roman" w:hAnsi="Times New Roman"/>
          <w:b/>
          <w:sz w:val="24"/>
          <w:szCs w:val="24"/>
        </w:rPr>
        <w:t xml:space="preserve">Dostawa podnośników lekkich figur bojowych z możliwością dodatkowych funkcji </w:t>
      </w:r>
      <w:r w:rsidR="00E648D5" w:rsidRPr="00E55267">
        <w:rPr>
          <w:rFonts w:ascii="Times New Roman" w:hAnsi="Times New Roman"/>
          <w:b/>
          <w:sz w:val="24"/>
          <w:szCs w:val="24"/>
        </w:rPr>
        <w:br/>
        <w:t>(w zestawie/komplecie: pilot, tablet, 10 szt. Podnośników)”</w:t>
      </w:r>
      <w:r w:rsidR="00E648D5" w:rsidRPr="00E55267">
        <w:rPr>
          <w:rFonts w:ascii="Times New Roman" w:eastAsia="Times New Roman" w:hAnsi="Times New Roman"/>
          <w:bCs/>
          <w:sz w:val="24"/>
          <w:szCs w:val="24"/>
          <w:lang w:eastAsia="ar-SA"/>
        </w:rPr>
        <w:t xml:space="preserve"> </w:t>
      </w:r>
      <w:r w:rsidR="00136D31" w:rsidRPr="00E55267">
        <w:rPr>
          <w:rFonts w:ascii="Times New Roman" w:eastAsia="Times New Roman" w:hAnsi="Times New Roman"/>
          <w:b/>
          <w:bCs/>
          <w:sz w:val="24"/>
          <w:szCs w:val="24"/>
          <w:lang w:eastAsia="ar-SA"/>
        </w:rPr>
        <w:t xml:space="preserve">sprawa </w:t>
      </w:r>
      <w:r w:rsidR="008E3E7A" w:rsidRPr="00E55267">
        <w:rPr>
          <w:rFonts w:ascii="Times New Roman" w:eastAsia="Times New Roman" w:hAnsi="Times New Roman"/>
          <w:b/>
          <w:bCs/>
          <w:sz w:val="24"/>
          <w:szCs w:val="24"/>
          <w:lang w:eastAsia="ar-SA"/>
        </w:rPr>
        <w:br/>
      </w:r>
      <w:r w:rsidR="00136D31" w:rsidRPr="00E55267">
        <w:rPr>
          <w:rFonts w:ascii="Times New Roman" w:eastAsia="Times New Roman" w:hAnsi="Times New Roman"/>
          <w:b/>
          <w:bCs/>
          <w:sz w:val="24"/>
          <w:szCs w:val="24"/>
          <w:lang w:eastAsia="ar-SA"/>
        </w:rPr>
        <w:lastRenderedPageBreak/>
        <w:t xml:space="preserve">nr </w:t>
      </w:r>
      <w:r w:rsidR="00E648D5" w:rsidRPr="00E55267">
        <w:rPr>
          <w:rFonts w:ascii="Times New Roman" w:eastAsia="Times New Roman" w:hAnsi="Times New Roman"/>
          <w:b/>
          <w:bCs/>
          <w:sz w:val="24"/>
          <w:szCs w:val="24"/>
          <w:lang w:eastAsia="ar-SA"/>
        </w:rPr>
        <w:t>5</w:t>
      </w:r>
      <w:r w:rsidR="00A974AC" w:rsidRPr="00E55267">
        <w:rPr>
          <w:rFonts w:ascii="Times New Roman" w:eastAsia="Times New Roman" w:hAnsi="Times New Roman"/>
          <w:b/>
          <w:bCs/>
          <w:sz w:val="24"/>
          <w:szCs w:val="24"/>
          <w:lang w:eastAsia="ar-SA"/>
        </w:rPr>
        <w:t>4</w:t>
      </w:r>
      <w:r w:rsidR="00A02DCB" w:rsidRPr="00E55267">
        <w:rPr>
          <w:rFonts w:ascii="Times New Roman" w:eastAsia="Times New Roman" w:hAnsi="Times New Roman"/>
          <w:b/>
          <w:bCs/>
          <w:sz w:val="24"/>
          <w:szCs w:val="24"/>
          <w:lang w:eastAsia="ar-SA"/>
        </w:rPr>
        <w:t>/2025/D,</w:t>
      </w:r>
      <w:r w:rsidRPr="00E55267">
        <w:rPr>
          <w:rFonts w:ascii="Times New Roman" w:eastAsia="Times New Roman" w:hAnsi="Times New Roman"/>
          <w:bCs/>
          <w:sz w:val="24"/>
          <w:szCs w:val="24"/>
          <w:lang w:eastAsia="ar-SA"/>
        </w:rPr>
        <w:t xml:space="preserve"> Administrator jest uprawniony do ich przetwarzania </w:t>
      </w:r>
      <w:r w:rsidR="00A02DCB" w:rsidRPr="00E55267">
        <w:rPr>
          <w:rFonts w:ascii="Times New Roman" w:eastAsia="Times New Roman" w:hAnsi="Times New Roman"/>
          <w:bCs/>
          <w:sz w:val="24"/>
          <w:szCs w:val="24"/>
          <w:lang w:eastAsia="ar-SA"/>
        </w:rPr>
        <w:br/>
      </w:r>
      <w:r w:rsidRPr="00E55267">
        <w:rPr>
          <w:rFonts w:ascii="Times New Roman" w:eastAsia="Times New Roman" w:hAnsi="Times New Roman"/>
          <w:bCs/>
          <w:sz w:val="24"/>
          <w:szCs w:val="24"/>
          <w:lang w:eastAsia="ar-SA"/>
        </w:rPr>
        <w:t>i przechowywania co najmniej przez okres realizacji tego zadania, nie krócej niż przez 4 lat od dnia zakończenia procedury o udzielenie tego zamówienia;</w:t>
      </w:r>
    </w:p>
    <w:p w14:paraId="7EDF91B1" w14:textId="605F9FE9" w:rsidR="000475EC" w:rsidRPr="00E55267" w:rsidRDefault="00AF0206" w:rsidP="00260581">
      <w:pPr>
        <w:numPr>
          <w:ilvl w:val="0"/>
          <w:numId w:val="26"/>
        </w:numPr>
        <w:spacing w:after="150" w:line="240" w:lineRule="auto"/>
        <w:ind w:left="1134" w:hanging="283"/>
        <w:contextualSpacing/>
        <w:jc w:val="both"/>
        <w:rPr>
          <w:rFonts w:ascii="Times New Roman" w:eastAsia="Times New Roman" w:hAnsi="Times New Roman"/>
          <w:b/>
          <w:bCs/>
          <w:i/>
          <w:sz w:val="24"/>
          <w:szCs w:val="24"/>
          <w:lang w:eastAsia="ar-SA"/>
        </w:rPr>
      </w:pPr>
      <w:r w:rsidRPr="00E55267">
        <w:rPr>
          <w:rFonts w:ascii="Times New Roman" w:eastAsia="Times New Roman" w:hAnsi="Times New Roman"/>
          <w:bCs/>
          <w:sz w:val="24"/>
          <w:szCs w:val="24"/>
          <w:lang w:eastAsia="ar-SA"/>
        </w:rPr>
        <w:t>obowiązek podania ww. danych osobowych jest konieczny z uwagi na prawnie uzasadnione interesy realizowane przez Administratora, tj. w celach dokonania wyboru oferty najkorzystniejszej w niniejszej procedurze o udzielenie zamówienia publicznego oraz zawarc</w:t>
      </w:r>
      <w:r w:rsidR="00FF392E" w:rsidRPr="00E55267">
        <w:rPr>
          <w:rFonts w:ascii="Times New Roman" w:eastAsia="Times New Roman" w:hAnsi="Times New Roman"/>
          <w:bCs/>
          <w:sz w:val="24"/>
          <w:szCs w:val="24"/>
          <w:lang w:eastAsia="ar-SA"/>
        </w:rPr>
        <w:t xml:space="preserve">ia umowy z wybranym wykonawcą; </w:t>
      </w:r>
    </w:p>
    <w:p w14:paraId="21E9A8F4" w14:textId="77777777" w:rsidR="00D363EE" w:rsidRPr="00E55267"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E55267">
        <w:rPr>
          <w:rFonts w:ascii="Times New Roman" w:eastAsia="Times New Roman" w:hAnsi="Times New Roman"/>
          <w:bCs/>
          <w:sz w:val="24"/>
          <w:szCs w:val="24"/>
          <w:lang w:eastAsia="ar-SA"/>
        </w:rPr>
        <w:t xml:space="preserve">w odniesieniu do ww. danych osobowych decyzje nie będą podejmowane </w:t>
      </w:r>
      <w:r w:rsidRPr="00E55267">
        <w:rPr>
          <w:rFonts w:ascii="Times New Roman" w:eastAsia="Times New Roman" w:hAnsi="Times New Roman"/>
          <w:bCs/>
          <w:sz w:val="24"/>
          <w:szCs w:val="24"/>
          <w:lang w:eastAsia="ar-SA"/>
        </w:rPr>
        <w:br/>
        <w:t>w sposób zautomatyzowany, stosownie do art. 22 RODO;</w:t>
      </w:r>
    </w:p>
    <w:p w14:paraId="1C036871" w14:textId="77777777" w:rsidR="00D363EE" w:rsidRPr="00E55267" w:rsidRDefault="00AF0206" w:rsidP="00260581">
      <w:pPr>
        <w:numPr>
          <w:ilvl w:val="0"/>
          <w:numId w:val="26"/>
        </w:numPr>
        <w:spacing w:after="150" w:line="240" w:lineRule="auto"/>
        <w:ind w:left="1134" w:hanging="283"/>
        <w:contextualSpacing/>
        <w:jc w:val="both"/>
        <w:rPr>
          <w:rFonts w:ascii="Times New Roman" w:eastAsia="Times New Roman" w:hAnsi="Times New Roman"/>
          <w:bCs/>
          <w:sz w:val="24"/>
          <w:szCs w:val="24"/>
          <w:lang w:eastAsia="ar-SA"/>
        </w:rPr>
      </w:pPr>
      <w:r w:rsidRPr="00E55267">
        <w:rPr>
          <w:rFonts w:ascii="Times New Roman" w:eastAsia="Times New Roman" w:hAnsi="Times New Roman"/>
          <w:bCs/>
          <w:sz w:val="24"/>
          <w:szCs w:val="24"/>
          <w:lang w:eastAsia="ar-SA"/>
        </w:rPr>
        <w:t>osoba fizyczna, której dane dotyczą posiada:</w:t>
      </w:r>
    </w:p>
    <w:p w14:paraId="49CA7BAF" w14:textId="77777777" w:rsidR="00D363EE" w:rsidRPr="00E55267"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E55267">
        <w:rPr>
          <w:rFonts w:ascii="Times New Roman" w:eastAsia="Times New Roman" w:hAnsi="Times New Roman"/>
          <w:bCs/>
          <w:spacing w:val="-8"/>
          <w:sz w:val="24"/>
          <w:szCs w:val="24"/>
          <w:lang w:eastAsia="ar-SA"/>
        </w:rPr>
        <w:t>na podstawie art. 15 RODO prawo dostępu do danych osobowych jej dotyczących;</w:t>
      </w:r>
    </w:p>
    <w:p w14:paraId="77F7D119" w14:textId="77777777" w:rsidR="00BE3995" w:rsidRPr="00E55267" w:rsidRDefault="00AF0206" w:rsidP="00E37261">
      <w:pPr>
        <w:numPr>
          <w:ilvl w:val="0"/>
          <w:numId w:val="3"/>
        </w:numPr>
        <w:spacing w:after="0" w:line="240" w:lineRule="auto"/>
        <w:ind w:left="1418" w:hanging="284"/>
        <w:contextualSpacing/>
        <w:jc w:val="both"/>
        <w:rPr>
          <w:rFonts w:ascii="Times New Roman" w:eastAsia="Times New Roman" w:hAnsi="Times New Roman"/>
          <w:bCs/>
          <w:spacing w:val="-8"/>
          <w:sz w:val="24"/>
          <w:szCs w:val="24"/>
          <w:lang w:eastAsia="ar-SA"/>
        </w:rPr>
      </w:pPr>
      <w:r w:rsidRPr="00E55267">
        <w:rPr>
          <w:rFonts w:ascii="Times New Roman" w:eastAsia="Times New Roman" w:hAnsi="Times New Roman"/>
          <w:bCs/>
          <w:spacing w:val="-8"/>
          <w:sz w:val="24"/>
          <w:szCs w:val="24"/>
          <w:lang w:eastAsia="ar-SA"/>
        </w:rPr>
        <w:t>na podstawie art. 16 RODO prawo do sprostowania jej danych osobowych</w:t>
      </w:r>
      <w:r w:rsidRPr="00E55267">
        <w:rPr>
          <w:rFonts w:ascii="Times New Roman" w:eastAsia="Times New Roman" w:hAnsi="Times New Roman"/>
          <w:b/>
          <w:bCs/>
          <w:spacing w:val="-8"/>
          <w:sz w:val="24"/>
          <w:szCs w:val="24"/>
          <w:lang w:eastAsia="ar-SA"/>
        </w:rPr>
        <w:t>*</w:t>
      </w:r>
      <w:r w:rsidRPr="00E55267">
        <w:rPr>
          <w:rFonts w:ascii="Times New Roman" w:eastAsia="Times New Roman" w:hAnsi="Times New Roman"/>
          <w:bCs/>
          <w:spacing w:val="-8"/>
          <w:sz w:val="24"/>
          <w:szCs w:val="24"/>
          <w:lang w:eastAsia="ar-SA"/>
        </w:rPr>
        <w:t>;</w:t>
      </w:r>
    </w:p>
    <w:p w14:paraId="791D94D4" w14:textId="77777777" w:rsidR="00BE3995" w:rsidRPr="00E55267" w:rsidRDefault="00AF0206" w:rsidP="00E37261">
      <w:pPr>
        <w:numPr>
          <w:ilvl w:val="0"/>
          <w:numId w:val="3"/>
        </w:numPr>
        <w:spacing w:after="150" w:line="240" w:lineRule="auto"/>
        <w:ind w:left="1418" w:hanging="284"/>
        <w:contextualSpacing/>
        <w:jc w:val="both"/>
        <w:rPr>
          <w:rFonts w:ascii="Times New Roman" w:eastAsia="Times New Roman" w:hAnsi="Times New Roman"/>
          <w:bCs/>
          <w:spacing w:val="-8"/>
          <w:sz w:val="24"/>
          <w:szCs w:val="24"/>
          <w:lang w:eastAsia="ar-SA"/>
        </w:rPr>
      </w:pPr>
      <w:r w:rsidRPr="00E55267">
        <w:rPr>
          <w:rFonts w:ascii="Times New Roman" w:eastAsia="Times New Roman" w:hAnsi="Times New Roman"/>
          <w:bCs/>
          <w:spacing w:val="-8"/>
          <w:sz w:val="24"/>
          <w:szCs w:val="24"/>
          <w:lang w:eastAsia="ar-SA"/>
        </w:rPr>
        <w:t xml:space="preserve">na podstawie art. 18 RODO prawo żądania od administratora ograniczenia przetwarzania danych osobowych z zastrzeżeniem przypadków, o których </w:t>
      </w:r>
      <w:r w:rsidR="007C6D92" w:rsidRPr="00E55267">
        <w:rPr>
          <w:rFonts w:ascii="Times New Roman" w:eastAsia="Times New Roman" w:hAnsi="Times New Roman"/>
          <w:bCs/>
          <w:spacing w:val="-8"/>
          <w:sz w:val="24"/>
          <w:szCs w:val="24"/>
          <w:lang w:eastAsia="ar-SA"/>
        </w:rPr>
        <w:t>mowa w art. 18 ust. 2 RODO *</w:t>
      </w:r>
      <w:r w:rsidR="006B03DB" w:rsidRPr="00E55267">
        <w:rPr>
          <w:rStyle w:val="Odwoanieprzypisudolnego"/>
          <w:rFonts w:ascii="Times New Roman" w:eastAsia="Times New Roman" w:hAnsi="Times New Roman"/>
          <w:bCs/>
          <w:spacing w:val="-8"/>
          <w:sz w:val="24"/>
          <w:szCs w:val="24"/>
          <w:lang w:eastAsia="ar-SA"/>
        </w:rPr>
        <w:footnoteReference w:id="9"/>
      </w:r>
      <w:r w:rsidR="007C6D92" w:rsidRPr="00E55267">
        <w:rPr>
          <w:rFonts w:ascii="Times New Roman" w:eastAsia="Times New Roman" w:hAnsi="Times New Roman"/>
          <w:bCs/>
          <w:spacing w:val="-8"/>
          <w:sz w:val="24"/>
          <w:szCs w:val="24"/>
          <w:lang w:eastAsia="ar-SA"/>
        </w:rPr>
        <w:t>*</w:t>
      </w:r>
      <w:r w:rsidR="006B03DB" w:rsidRPr="00E55267">
        <w:rPr>
          <w:rFonts w:ascii="Times New Roman" w:eastAsia="Times New Roman" w:hAnsi="Times New Roman"/>
          <w:bCs/>
          <w:spacing w:val="-8"/>
          <w:sz w:val="24"/>
          <w:szCs w:val="24"/>
          <w:lang w:eastAsia="ar-SA"/>
        </w:rPr>
        <w:t>*</w:t>
      </w:r>
      <w:r w:rsidR="006B03DB" w:rsidRPr="00E55267">
        <w:rPr>
          <w:rStyle w:val="Odwoanieprzypisudolnego"/>
          <w:rFonts w:ascii="Times New Roman" w:eastAsia="Times New Roman" w:hAnsi="Times New Roman"/>
          <w:bCs/>
          <w:spacing w:val="-8"/>
          <w:sz w:val="24"/>
          <w:szCs w:val="24"/>
          <w:lang w:eastAsia="ar-SA"/>
        </w:rPr>
        <w:footnoteReference w:id="10"/>
      </w:r>
      <w:r w:rsidR="007C6D92" w:rsidRPr="00E55267">
        <w:rPr>
          <w:rFonts w:ascii="Times New Roman" w:eastAsia="Times New Roman" w:hAnsi="Times New Roman"/>
          <w:bCs/>
          <w:spacing w:val="-8"/>
          <w:sz w:val="24"/>
          <w:szCs w:val="24"/>
          <w:lang w:eastAsia="ar-SA"/>
        </w:rPr>
        <w:t>;</w:t>
      </w:r>
    </w:p>
    <w:p w14:paraId="7EE386D1" w14:textId="77777777" w:rsidR="00D363EE" w:rsidRPr="00E55267"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E55267">
        <w:rPr>
          <w:rFonts w:ascii="Times New Roman" w:eastAsia="Times New Roman" w:hAnsi="Times New Roman"/>
          <w:bCs/>
          <w:spacing w:val="-8"/>
          <w:sz w:val="24"/>
          <w:szCs w:val="24"/>
          <w:lang w:eastAsia="ar-SA"/>
        </w:rPr>
        <w:t>prawo do wniesienia skargi do Prezesa Urzędu Ochrony Danych Osobowych, gdy uzna, że przetwarzanie danych osobowych jej dotyczących narusza przepisy RODO;</w:t>
      </w:r>
    </w:p>
    <w:p w14:paraId="79B7FF3A" w14:textId="77777777" w:rsidR="00D363EE" w:rsidRPr="00E55267" w:rsidRDefault="00AF0206" w:rsidP="00E37261">
      <w:pPr>
        <w:spacing w:after="150" w:line="240" w:lineRule="auto"/>
        <w:ind w:left="709" w:firstLine="142"/>
        <w:contextualSpacing/>
        <w:jc w:val="both"/>
        <w:rPr>
          <w:rFonts w:ascii="Times New Roman" w:eastAsia="Times New Roman" w:hAnsi="Times New Roman"/>
          <w:bCs/>
          <w:i/>
          <w:spacing w:val="-8"/>
          <w:sz w:val="24"/>
          <w:szCs w:val="24"/>
          <w:lang w:eastAsia="ar-SA"/>
        </w:rPr>
      </w:pPr>
      <w:r w:rsidRPr="00E55267">
        <w:rPr>
          <w:rFonts w:ascii="Times New Roman" w:eastAsia="Times New Roman" w:hAnsi="Times New Roman"/>
          <w:bCs/>
          <w:spacing w:val="-8"/>
          <w:sz w:val="24"/>
          <w:szCs w:val="24"/>
          <w:lang w:eastAsia="ar-SA"/>
        </w:rPr>
        <w:t>osobie fizycznej, której dane dotyczą nie przysługuje:</w:t>
      </w:r>
    </w:p>
    <w:p w14:paraId="22C7454A" w14:textId="77777777" w:rsidR="00D363EE" w:rsidRPr="00E55267" w:rsidRDefault="00AF0206" w:rsidP="00E37261">
      <w:pPr>
        <w:numPr>
          <w:ilvl w:val="0"/>
          <w:numId w:val="3"/>
        </w:numPr>
        <w:spacing w:after="150" w:line="240" w:lineRule="auto"/>
        <w:ind w:left="1418" w:hanging="284"/>
        <w:contextualSpacing/>
        <w:jc w:val="both"/>
        <w:rPr>
          <w:rFonts w:ascii="Times New Roman" w:eastAsia="Times New Roman" w:hAnsi="Times New Roman"/>
          <w:bCs/>
          <w:i/>
          <w:spacing w:val="-8"/>
          <w:sz w:val="24"/>
          <w:szCs w:val="24"/>
          <w:lang w:eastAsia="ar-SA"/>
        </w:rPr>
      </w:pPr>
      <w:r w:rsidRPr="00E55267">
        <w:rPr>
          <w:rFonts w:ascii="Times New Roman" w:eastAsia="Times New Roman" w:hAnsi="Times New Roman"/>
          <w:bCs/>
          <w:spacing w:val="-8"/>
          <w:sz w:val="24"/>
          <w:szCs w:val="24"/>
          <w:lang w:eastAsia="ar-SA"/>
        </w:rPr>
        <w:t>w związku z art. 17 ust. 3 lit. b, d lub e RODO prawo do usunięcia danych osobowych;</w:t>
      </w:r>
    </w:p>
    <w:p w14:paraId="51B9ED0A" w14:textId="77777777" w:rsidR="00D363EE" w:rsidRPr="00E55267" w:rsidRDefault="00AF0206" w:rsidP="00E37261">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E55267">
        <w:rPr>
          <w:rFonts w:ascii="Times New Roman" w:eastAsia="Times New Roman" w:hAnsi="Times New Roman"/>
          <w:bCs/>
          <w:spacing w:val="-8"/>
          <w:sz w:val="24"/>
          <w:szCs w:val="24"/>
          <w:lang w:eastAsia="ar-SA"/>
        </w:rPr>
        <w:t>prawo do przenoszenia danych osobowych, o którym mowa w art. 20 RODO;</w:t>
      </w:r>
    </w:p>
    <w:p w14:paraId="5642524E" w14:textId="75A8E8ED" w:rsidR="00D363EE" w:rsidRPr="00E55267" w:rsidRDefault="00AF0206" w:rsidP="005B4312">
      <w:pPr>
        <w:numPr>
          <w:ilvl w:val="0"/>
          <w:numId w:val="3"/>
        </w:numPr>
        <w:spacing w:after="150" w:line="240" w:lineRule="auto"/>
        <w:ind w:left="1418" w:hanging="284"/>
        <w:contextualSpacing/>
        <w:jc w:val="both"/>
        <w:rPr>
          <w:rFonts w:ascii="Times New Roman" w:eastAsia="Times New Roman" w:hAnsi="Times New Roman"/>
          <w:b/>
          <w:bCs/>
          <w:i/>
          <w:spacing w:val="-8"/>
          <w:sz w:val="24"/>
          <w:szCs w:val="24"/>
          <w:lang w:eastAsia="ar-SA"/>
        </w:rPr>
      </w:pPr>
      <w:r w:rsidRPr="00E55267">
        <w:rPr>
          <w:rFonts w:ascii="Times New Roman" w:eastAsia="Times New Roman" w:hAnsi="Times New Roman"/>
          <w:b/>
          <w:bCs/>
          <w:spacing w:val="-8"/>
          <w:sz w:val="24"/>
          <w:szCs w:val="24"/>
          <w:lang w:eastAsia="ar-SA"/>
        </w:rPr>
        <w:t>na podstawie art. 21 RODO prawo sprzeciwu, wobec przetwarzania danych osobowych, gdyż podstawą prawną przetwarzania danych osobowych jest art. 6 ust. 1 lit. c RODO</w:t>
      </w:r>
      <w:r w:rsidRPr="00E55267">
        <w:rPr>
          <w:rFonts w:ascii="Times New Roman" w:eastAsia="Times New Roman" w:hAnsi="Times New Roman"/>
          <w:bCs/>
          <w:spacing w:val="-8"/>
          <w:sz w:val="24"/>
          <w:szCs w:val="24"/>
          <w:lang w:eastAsia="ar-SA"/>
        </w:rPr>
        <w:t>.</w:t>
      </w:r>
    </w:p>
    <w:sectPr w:rsidR="00D363EE" w:rsidRPr="00E55267" w:rsidSect="008700F5">
      <w:headerReference w:type="default" r:id="rId19"/>
      <w:footerReference w:type="default" r:id="rId20"/>
      <w:pgSz w:w="11906" w:h="16838"/>
      <w:pgMar w:top="1134" w:right="851" w:bottom="709" w:left="1985" w:header="426" w:footer="38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5B432" w14:textId="77777777" w:rsidR="00425367" w:rsidRDefault="00425367">
      <w:pPr>
        <w:spacing w:after="0" w:line="240" w:lineRule="auto"/>
      </w:pPr>
      <w:r>
        <w:separator/>
      </w:r>
    </w:p>
  </w:endnote>
  <w:endnote w:type="continuationSeparator" w:id="0">
    <w:p w14:paraId="49B14C41" w14:textId="77777777" w:rsidR="00425367" w:rsidRDefault="00425367">
      <w:pPr>
        <w:spacing w:after="0" w:line="240" w:lineRule="auto"/>
      </w:pPr>
      <w:r>
        <w:continuationSeparator/>
      </w:r>
    </w:p>
  </w:endnote>
  <w:endnote w:type="continuationNotice" w:id="1">
    <w:p w14:paraId="4455408F" w14:textId="77777777" w:rsidR="00425367" w:rsidRDefault="00425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51924" w14:textId="77777777" w:rsidR="00425367" w:rsidRPr="007144B8" w:rsidRDefault="00425367">
    <w:pPr>
      <w:pStyle w:val="Stopka"/>
      <w:spacing w:after="0"/>
      <w:jc w:val="both"/>
      <w:rPr>
        <w:i/>
      </w:rPr>
    </w:pPr>
    <w:r w:rsidRPr="007144B8">
      <w:rPr>
        <w:noProof/>
        <w:lang w:eastAsia="pl-PL"/>
      </w:rPr>
      <mc:AlternateContent>
        <mc:Choice Requires="wps">
          <w:drawing>
            <wp:inline distT="0" distB="0" distL="0" distR="0" wp14:anchorId="447546AE" wp14:editId="622567DC">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7D8A14AF"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14:paraId="25424AED" w14:textId="3E35D637" w:rsidR="00425367" w:rsidRDefault="00425367">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nr 54/2025/D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A12855">
      <w:rPr>
        <w:rFonts w:ascii="Times New Roman" w:eastAsia="Times New Roman" w:hAnsi="Times New Roman"/>
        <w:b/>
        <w:bCs/>
        <w:noProof/>
        <w:sz w:val="20"/>
        <w:szCs w:val="20"/>
      </w:rPr>
      <w:t>23</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A12855">
      <w:rPr>
        <w:rFonts w:ascii="Times New Roman" w:eastAsia="Times New Roman" w:hAnsi="Times New Roman"/>
        <w:b/>
        <w:bCs/>
        <w:noProof/>
        <w:sz w:val="20"/>
        <w:szCs w:val="20"/>
      </w:rPr>
      <w:t>24</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B4C38" w14:textId="77777777" w:rsidR="00425367" w:rsidRDefault="00425367">
      <w:pPr>
        <w:spacing w:after="0" w:line="240" w:lineRule="auto"/>
      </w:pPr>
      <w:r>
        <w:separator/>
      </w:r>
    </w:p>
  </w:footnote>
  <w:footnote w:type="continuationSeparator" w:id="0">
    <w:p w14:paraId="571ECB53" w14:textId="77777777" w:rsidR="00425367" w:rsidRDefault="00425367">
      <w:pPr>
        <w:spacing w:after="0" w:line="240" w:lineRule="auto"/>
      </w:pPr>
      <w:r>
        <w:continuationSeparator/>
      </w:r>
    </w:p>
  </w:footnote>
  <w:footnote w:type="continuationNotice" w:id="1">
    <w:p w14:paraId="5074F9B5" w14:textId="77777777" w:rsidR="00425367" w:rsidRDefault="00425367">
      <w:pPr>
        <w:spacing w:after="0" w:line="240" w:lineRule="auto"/>
      </w:pPr>
    </w:p>
  </w:footnote>
  <w:footnote w:id="2">
    <w:p w14:paraId="5DD63634" w14:textId="030A89CB" w:rsidR="00425367" w:rsidRPr="003845F4" w:rsidRDefault="00425367">
      <w:pPr>
        <w:pStyle w:val="Tekstprzypisudolnego"/>
        <w:rPr>
          <w:lang w:val="pl-PL"/>
        </w:rPr>
      </w:pPr>
      <w:r>
        <w:rPr>
          <w:rStyle w:val="Odwoanieprzypisudolnego"/>
        </w:rPr>
        <w:footnoteRef/>
      </w:r>
      <w:r>
        <w:t xml:space="preserve"> </w:t>
      </w:r>
      <w:r>
        <w:rPr>
          <w:lang w:val="pl-PL"/>
        </w:rPr>
        <w:t>Zgodnie z rozdziałem XVII niniejszej SWZ, gwarancja stanowi jedno z kryteriów oceny ofert.</w:t>
      </w:r>
    </w:p>
  </w:footnote>
  <w:footnote w:id="3">
    <w:p w14:paraId="59C9B8CF" w14:textId="4A382F7C" w:rsidR="00425367" w:rsidRPr="006C73DF" w:rsidRDefault="00425367" w:rsidP="00E433BB">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w:t>
      </w:r>
      <w:proofErr w:type="spellStart"/>
      <w:r>
        <w:rPr>
          <w:lang w:val="pl-PL"/>
        </w:rPr>
        <w:t>Europen</w:t>
      </w:r>
      <w:proofErr w:type="spellEnd"/>
      <w:r>
        <w:rPr>
          <w:lang w:val="pl-PL"/>
        </w:rPr>
        <w:t xml:space="preserve">  Singel </w:t>
      </w:r>
      <w:proofErr w:type="spellStart"/>
      <w:r>
        <w:rPr>
          <w:lang w:val="pl-PL"/>
        </w:rPr>
        <w:t>Procurment</w:t>
      </w:r>
      <w:proofErr w:type="spellEnd"/>
      <w:r>
        <w:rPr>
          <w:lang w:val="pl-PL"/>
        </w:rPr>
        <w:t xml:space="preserve"> </w:t>
      </w:r>
      <w:proofErr w:type="spellStart"/>
      <w:r>
        <w:rPr>
          <w:lang w:val="pl-PL"/>
        </w:rPr>
        <w:t>Document</w:t>
      </w:r>
      <w:proofErr w:type="spellEnd"/>
      <w:r>
        <w:rPr>
          <w:lang w:val="pl-PL"/>
        </w:rPr>
        <w:t xml:space="preserve"> – ESPD): </w:t>
      </w:r>
      <w:r>
        <w:t xml:space="preserve"> </w:t>
      </w:r>
      <w:hyperlink r:id="rId1" w:history="1">
        <w:r w:rsidRPr="00C45DD5">
          <w:rPr>
            <w:rStyle w:val="Hipercze"/>
          </w:rPr>
          <w:t>https://www.gov.pl/attachment/fc4590f2-b898-441e-8c23-8026ef2c8d8f</w:t>
        </w:r>
      </w:hyperlink>
      <w:r>
        <w:rPr>
          <w:lang w:val="pl-PL"/>
        </w:rPr>
        <w:t xml:space="preserve"> </w:t>
      </w:r>
    </w:p>
  </w:footnote>
  <w:footnote w:id="4">
    <w:p w14:paraId="3C1E2A42" w14:textId="290A6D93" w:rsidR="00425367" w:rsidRPr="00CB67D6" w:rsidRDefault="00425367">
      <w:pPr>
        <w:pStyle w:val="Tekstprzypisudolnego"/>
        <w:rPr>
          <w:lang w:val="pl-PL"/>
        </w:rPr>
      </w:pPr>
      <w:r w:rsidRPr="00CB67D6">
        <w:rPr>
          <w:rStyle w:val="Odwoanieprzypisudolnego"/>
        </w:rPr>
        <w:footnoteRef/>
      </w:r>
      <w:r w:rsidRPr="00CB67D6">
        <w:t xml:space="preserve"> </w:t>
      </w:r>
      <w:hyperlink r:id="rId2" w:history="1">
        <w:r w:rsidRPr="00CB67D6">
          <w:rPr>
            <w:rStyle w:val="Hipercze"/>
            <w:color w:val="auto"/>
          </w:rPr>
          <w:t>https://platformazakupowa.pl/strona/regulamin</w:t>
        </w:r>
      </w:hyperlink>
      <w:r w:rsidRPr="00CB67D6">
        <w:rPr>
          <w:lang w:val="pl-PL"/>
        </w:rPr>
        <w:t xml:space="preserve"> </w:t>
      </w:r>
    </w:p>
  </w:footnote>
  <w:footnote w:id="5">
    <w:p w14:paraId="5B4DB54E" w14:textId="3085AD5F" w:rsidR="00425367" w:rsidRPr="002356FE" w:rsidRDefault="00425367">
      <w:pPr>
        <w:pStyle w:val="Tekstprzypisudolnego"/>
        <w:rPr>
          <w:lang w:val="pl-PL"/>
        </w:rPr>
      </w:pPr>
      <w:r w:rsidRPr="00CB67D6">
        <w:rPr>
          <w:rStyle w:val="Odwoanieprzypisudolnego"/>
        </w:rPr>
        <w:footnoteRef/>
      </w:r>
      <w:r w:rsidRPr="00CB67D6">
        <w:t xml:space="preserve"> </w:t>
      </w:r>
      <w:hyperlink r:id="rId3" w:history="1">
        <w:r w:rsidRPr="00CB67D6">
          <w:rPr>
            <w:rStyle w:val="Hipercze"/>
            <w:color w:val="auto"/>
          </w:rPr>
          <w:t>https://platformazakupowa.pl/strona/instrukcje-wykonawca</w:t>
        </w:r>
      </w:hyperlink>
      <w:r w:rsidRPr="00E433BB">
        <w:rPr>
          <w:lang w:val="pl-PL"/>
        </w:rPr>
        <w:t xml:space="preserve"> </w:t>
      </w:r>
    </w:p>
  </w:footnote>
  <w:footnote w:id="6">
    <w:p w14:paraId="3175F9F2" w14:textId="04F2B801" w:rsidR="00425367" w:rsidRPr="00315304" w:rsidRDefault="00425367" w:rsidP="00315304">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7">
    <w:p w14:paraId="2B3A90B6" w14:textId="2D2677B3" w:rsidR="00425367" w:rsidRPr="00E3504A" w:rsidRDefault="00425367" w:rsidP="00EF7A9B">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8">
    <w:p w14:paraId="77B282EE" w14:textId="6DE88B1C" w:rsidR="00425367" w:rsidRPr="004A4BCA" w:rsidRDefault="00425367">
      <w:pPr>
        <w:pStyle w:val="Tekstprzypisudolnego"/>
        <w:rPr>
          <w:lang w:val="pl-PL"/>
        </w:rPr>
      </w:pPr>
      <w:r>
        <w:rPr>
          <w:rStyle w:val="Odwoanieprzypisudolnego"/>
        </w:rPr>
        <w:footnoteRef/>
      </w:r>
      <w:r>
        <w:t xml:space="preserve"> W przypadku zaoferowania przez Wykonawcę różnych cen jednostkowych dla zamówienia podstawowego oraz opcjonalnego</w:t>
      </w:r>
      <w:r>
        <w:rPr>
          <w:lang w:val="pl-PL"/>
        </w:rPr>
        <w:t xml:space="preserve"> w ramach jednej pozycji asortymentowej oferta</w:t>
      </w:r>
      <w:r>
        <w:t xml:space="preserve"> wykonawcy podlegać będzie odrzuceniu na podstawie art. 226 ust. 1 pkt 5) jako niezgodna z warunkami zamówienia.</w:t>
      </w:r>
    </w:p>
  </w:footnote>
  <w:footnote w:id="9">
    <w:p w14:paraId="500E5D47" w14:textId="1DFBDA48" w:rsidR="00425367" w:rsidRPr="004F3A91" w:rsidRDefault="00425367" w:rsidP="00F62DC4">
      <w:pPr>
        <w:pStyle w:val="Tekstprzypisudolnego"/>
        <w:ind w:left="284" w:hanging="284"/>
        <w:jc w:val="both"/>
        <w:rPr>
          <w:lang w:val="pl-PL"/>
        </w:rPr>
      </w:pPr>
      <w:r w:rsidRPr="004F3A91">
        <w:rPr>
          <w:rStyle w:val="Odwoanieprzypisudolnego"/>
        </w:rPr>
        <w:footnoteRef/>
      </w:r>
      <w:r w:rsidRPr="004F3A91">
        <w:rPr>
          <w:b/>
          <w:bCs/>
          <w:i/>
          <w:szCs w:val="24"/>
          <w:lang w:val="pl-PL" w:eastAsia="ar-SA"/>
        </w:rPr>
        <w:t>*</w:t>
      </w:r>
      <w:r w:rsidRPr="005B4312">
        <w:rPr>
          <w:b/>
          <w:bCs/>
          <w:i/>
          <w:sz w:val="18"/>
          <w:szCs w:val="24"/>
          <w:lang w:val="pl-PL" w:eastAsia="ar-SA"/>
        </w:rPr>
        <w:t xml:space="preserve"> </w:t>
      </w:r>
      <w:r w:rsidRPr="005B4312">
        <w:rPr>
          <w:b/>
          <w:bCs/>
          <w:i/>
          <w:sz w:val="18"/>
          <w:szCs w:val="24"/>
          <w:lang w:val="pl-PL" w:eastAsia="ar-SA"/>
        </w:rPr>
        <w:tab/>
      </w:r>
      <w:r w:rsidRPr="005B4312">
        <w:rPr>
          <w:b/>
          <w:bCs/>
          <w:i/>
          <w:sz w:val="18"/>
          <w:lang w:eastAsia="ar-SA"/>
        </w:rPr>
        <w:t>Wyjaśnienie:</w:t>
      </w:r>
      <w:r w:rsidRPr="005B4312">
        <w:rPr>
          <w:bCs/>
          <w:i/>
          <w:sz w:val="18"/>
          <w:lang w:eastAsia="ar-SA"/>
        </w:rPr>
        <w:t xml:space="preserve"> skorzystanie z prawa do sprostowania nie może skutkować zmianą wyniku postępowania </w:t>
      </w:r>
      <w:r w:rsidRPr="005B4312">
        <w:rPr>
          <w:bCs/>
          <w:i/>
          <w:sz w:val="18"/>
          <w:lang w:eastAsia="ar-SA"/>
        </w:rPr>
        <w:br/>
        <w:t xml:space="preserve">o udzielenie zamówienia publicznego ani zmianą postanowień umowy w zakresie niezgodnym z ustawą </w:t>
      </w:r>
      <w:proofErr w:type="spellStart"/>
      <w:r w:rsidRPr="005B4312">
        <w:rPr>
          <w:bCs/>
          <w:i/>
          <w:sz w:val="18"/>
          <w:lang w:eastAsia="ar-SA"/>
        </w:rPr>
        <w:t>Pzp</w:t>
      </w:r>
      <w:proofErr w:type="spellEnd"/>
      <w:r w:rsidRPr="005B4312">
        <w:rPr>
          <w:bCs/>
          <w:i/>
          <w:sz w:val="18"/>
          <w:lang w:eastAsia="ar-SA"/>
        </w:rPr>
        <w:t xml:space="preserve"> oraz nie może naruszać integralności protokołu oraz jego załączników.</w:t>
      </w:r>
    </w:p>
  </w:footnote>
  <w:footnote w:id="10">
    <w:p w14:paraId="521D5E62" w14:textId="77777777" w:rsidR="00425367" w:rsidRPr="005B4312" w:rsidRDefault="00425367" w:rsidP="00F62DC4">
      <w:pPr>
        <w:spacing w:after="0" w:line="240" w:lineRule="auto"/>
        <w:ind w:left="142" w:hanging="142"/>
        <w:jc w:val="both"/>
        <w:rPr>
          <w:rFonts w:ascii="Times New Roman" w:eastAsia="Times New Roman" w:hAnsi="Times New Roman"/>
          <w:bCs/>
          <w:i/>
          <w:sz w:val="18"/>
          <w:szCs w:val="20"/>
          <w:lang w:eastAsia="ar-SA"/>
        </w:rPr>
      </w:pPr>
      <w:r w:rsidRPr="004F3A91">
        <w:rPr>
          <w:rStyle w:val="Odwoanieprzypisudolnego"/>
          <w:rFonts w:ascii="Times New Roman" w:hAnsi="Times New Roman"/>
          <w:sz w:val="20"/>
          <w:szCs w:val="20"/>
        </w:rPr>
        <w:footnoteRef/>
      </w:r>
      <w:r w:rsidRPr="004F3A91">
        <w:rPr>
          <w:rFonts w:ascii="Times New Roman" w:eastAsia="Times New Roman" w:hAnsi="Times New Roman"/>
          <w:b/>
          <w:bCs/>
          <w:i/>
          <w:sz w:val="20"/>
          <w:szCs w:val="20"/>
          <w:lang w:eastAsia="ar-SA"/>
        </w:rPr>
        <w:t>**</w:t>
      </w:r>
      <w:r w:rsidRPr="005B4312">
        <w:rPr>
          <w:rFonts w:ascii="Times New Roman" w:eastAsia="Times New Roman" w:hAnsi="Times New Roman"/>
          <w:b/>
          <w:bCs/>
          <w:i/>
          <w:sz w:val="18"/>
          <w:szCs w:val="20"/>
          <w:lang w:eastAsia="ar-SA"/>
        </w:rPr>
        <w:t>Wyjaśnienie:</w:t>
      </w:r>
      <w:r w:rsidRPr="005B4312">
        <w:rPr>
          <w:rFonts w:ascii="Times New Roman" w:eastAsia="Times New Roman" w:hAnsi="Times New Roman"/>
          <w:bCs/>
          <w:i/>
          <w:sz w:val="18"/>
          <w:szCs w:val="20"/>
          <w:lang w:eastAsia="ar-SA"/>
        </w:rPr>
        <w:t xml:space="preserve"> prawo do ograniczenia przetwarzania nie ma zastosowania w odniesieniu do przechowywania, </w:t>
      </w:r>
    </w:p>
    <w:p w14:paraId="4BBABD87" w14:textId="16BC4A6F" w:rsidR="00425367" w:rsidRPr="00192FB5" w:rsidRDefault="00425367" w:rsidP="00F62DC4">
      <w:pPr>
        <w:spacing w:after="0" w:line="240" w:lineRule="auto"/>
        <w:ind w:left="284"/>
        <w:jc w:val="both"/>
        <w:rPr>
          <w:rFonts w:ascii="Times New Roman" w:hAnsi="Times New Roman"/>
          <w:b/>
          <w:color w:val="FF0000"/>
          <w:sz w:val="24"/>
          <w:szCs w:val="24"/>
        </w:rPr>
      </w:pPr>
      <w:r w:rsidRPr="005B4312">
        <w:rPr>
          <w:rFonts w:ascii="Times New Roman" w:eastAsia="Times New Roman" w:hAnsi="Times New Roman"/>
          <w:bCs/>
          <w:i/>
          <w:sz w:val="18"/>
          <w:szCs w:val="20"/>
          <w:lang w:eastAsia="ar-SA"/>
        </w:rPr>
        <w:t>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01869" w14:textId="1EE10EE8" w:rsidR="00425367" w:rsidRPr="00244CE2" w:rsidRDefault="00425367" w:rsidP="001D44D5">
    <w:pPr>
      <w:pStyle w:val="Nagwek"/>
      <w:tabs>
        <w:tab w:val="clear" w:pos="4536"/>
        <w:tab w:val="clear" w:pos="9072"/>
        <w:tab w:val="center" w:pos="0"/>
        <w:tab w:val="right" w:pos="8222"/>
      </w:tabs>
      <w:spacing w:after="0" w:line="240" w:lineRule="auto"/>
      <w:ind w:right="706"/>
      <w:jc w:val="center"/>
      <w:rPr>
        <w:rFonts w:ascii="Times New Roman" w:hAnsi="Times New Roman"/>
        <w:i/>
      </w:rPr>
    </w:pPr>
    <w:r w:rsidRPr="00244CE2">
      <w:rPr>
        <w:rFonts w:ascii="Times New Roman" w:hAnsi="Times New Roman"/>
        <w:i/>
      </w:rPr>
      <w:t xml:space="preserve">3 Regionalna Baza Logistyczna </w:t>
    </w:r>
  </w:p>
  <w:p w14:paraId="30E5534E" w14:textId="77777777" w:rsidR="00425367" w:rsidRDefault="00425367" w:rsidP="00A07A30">
    <w:pPr>
      <w:pStyle w:val="Nagwek"/>
      <w:tabs>
        <w:tab w:val="clear" w:pos="4536"/>
        <w:tab w:val="clear" w:pos="9072"/>
        <w:tab w:val="center" w:pos="0"/>
        <w:tab w:val="right" w:pos="8222"/>
      </w:tabs>
      <w:spacing w:after="0" w:line="240" w:lineRule="auto"/>
      <w:ind w:right="-2"/>
      <w:jc w:val="center"/>
      <w:rPr>
        <w:rFonts w:ascii="Times New Roman" w:hAnsi="Times New Roman"/>
        <w:i/>
      </w:rPr>
    </w:pPr>
    <w:r>
      <w:rPr>
        <w:noProof/>
        <w:lang w:eastAsia="pl-PL"/>
      </w:rPr>
      <mc:AlternateContent>
        <mc:Choice Requires="wps">
          <w:drawing>
            <wp:inline distT="0" distB="0" distL="0" distR="0" wp14:anchorId="04F3DEF0" wp14:editId="1ABC4A26">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107999B"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15:restartNumberingAfterBreak="0">
    <w:nsid w:val="053A36F2"/>
    <w:multiLevelType w:val="multilevel"/>
    <w:tmpl w:val="A378C5DA"/>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i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4"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5"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1F2159AA"/>
    <w:multiLevelType w:val="hybridMultilevel"/>
    <w:tmpl w:val="744887A8"/>
    <w:lvl w:ilvl="0" w:tplc="9E1AE422">
      <w:start w:val="1"/>
      <w:numFmt w:val="decimal"/>
      <w:lvlText w:val="%1)"/>
      <w:lvlJc w:val="left"/>
      <w:pPr>
        <w:ind w:left="1429" w:hanging="360"/>
      </w:pPr>
      <w:rPr>
        <w:rFonts w:hint="default"/>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 w15:restartNumberingAfterBreak="0">
    <w:nsid w:val="21347C45"/>
    <w:multiLevelType w:val="multilevel"/>
    <w:tmpl w:val="848A33C0"/>
    <w:lvl w:ilvl="0">
      <w:start w:val="1"/>
      <w:numFmt w:val="bullet"/>
      <w:lvlText w:val="-"/>
      <w:lvlJc w:val="left"/>
      <w:pPr>
        <w:tabs>
          <w:tab w:val="num" w:pos="0"/>
        </w:tabs>
        <w:ind w:left="1847" w:hanging="360"/>
      </w:pPr>
      <w:rPr>
        <w:rFonts w:ascii="Times New Roman" w:hAnsi="Times New Roman" w:cs="Times New Roman" w:hint="default"/>
        <w:b w:val="0"/>
        <w:i w:val="0"/>
        <w:strike w:val="0"/>
        <w:dstrike w:val="0"/>
        <w:color w:val="000000"/>
        <w:position w:val="0"/>
        <w:sz w:val="24"/>
        <w:szCs w:val="24"/>
        <w:u w:val="none" w:color="000000"/>
        <w:shd w:val="clear" w:color="auto" w:fill="auto"/>
        <w:vertAlign w:val="baseline"/>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1" w15:restartNumberingAfterBreak="0">
    <w:nsid w:val="21601EF2"/>
    <w:multiLevelType w:val="hybridMultilevel"/>
    <w:tmpl w:val="BB24FB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24E51E77"/>
    <w:multiLevelType w:val="multilevel"/>
    <w:tmpl w:val="E318A67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i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C30417"/>
    <w:multiLevelType w:val="multilevel"/>
    <w:tmpl w:val="06E0187E"/>
    <w:lvl w:ilvl="0">
      <w:start w:val="1"/>
      <w:numFmt w:val="lowerLetter"/>
      <w:lvlText w:val="%1)"/>
      <w:lvlJc w:val="left"/>
      <w:pPr>
        <w:tabs>
          <w:tab w:val="num" w:pos="0"/>
        </w:tabs>
        <w:ind w:left="911" w:hanging="360"/>
      </w:pPr>
      <w:rPr>
        <w:color w:val="auto"/>
        <w:sz w:val="24"/>
        <w:szCs w:val="24"/>
      </w:rPr>
    </w:lvl>
    <w:lvl w:ilvl="1">
      <w:start w:val="1"/>
      <w:numFmt w:val="lowerLetter"/>
      <w:lvlText w:val="%2."/>
      <w:lvlJc w:val="left"/>
      <w:pPr>
        <w:tabs>
          <w:tab w:val="num" w:pos="0"/>
        </w:tabs>
        <w:ind w:left="1631" w:hanging="360"/>
      </w:pPr>
    </w:lvl>
    <w:lvl w:ilvl="2">
      <w:start w:val="1"/>
      <w:numFmt w:val="lowerRoman"/>
      <w:lvlText w:val="%3."/>
      <w:lvlJc w:val="right"/>
      <w:pPr>
        <w:tabs>
          <w:tab w:val="num" w:pos="0"/>
        </w:tabs>
        <w:ind w:left="2351" w:hanging="180"/>
      </w:pPr>
    </w:lvl>
    <w:lvl w:ilvl="3">
      <w:start w:val="1"/>
      <w:numFmt w:val="decimal"/>
      <w:lvlText w:val="%4."/>
      <w:lvlJc w:val="left"/>
      <w:pPr>
        <w:tabs>
          <w:tab w:val="num" w:pos="0"/>
        </w:tabs>
        <w:ind w:left="3071" w:hanging="360"/>
      </w:pPr>
    </w:lvl>
    <w:lvl w:ilvl="4">
      <w:start w:val="1"/>
      <w:numFmt w:val="lowerLetter"/>
      <w:lvlText w:val="%5."/>
      <w:lvlJc w:val="left"/>
      <w:pPr>
        <w:tabs>
          <w:tab w:val="num" w:pos="0"/>
        </w:tabs>
        <w:ind w:left="3791" w:hanging="360"/>
      </w:pPr>
    </w:lvl>
    <w:lvl w:ilvl="5">
      <w:start w:val="1"/>
      <w:numFmt w:val="lowerRoman"/>
      <w:lvlText w:val="%6."/>
      <w:lvlJc w:val="right"/>
      <w:pPr>
        <w:tabs>
          <w:tab w:val="num" w:pos="0"/>
        </w:tabs>
        <w:ind w:left="4511" w:hanging="180"/>
      </w:pPr>
    </w:lvl>
    <w:lvl w:ilvl="6">
      <w:start w:val="1"/>
      <w:numFmt w:val="decimal"/>
      <w:lvlText w:val="%7."/>
      <w:lvlJc w:val="left"/>
      <w:pPr>
        <w:tabs>
          <w:tab w:val="num" w:pos="0"/>
        </w:tabs>
        <w:ind w:left="5231" w:hanging="360"/>
      </w:pPr>
    </w:lvl>
    <w:lvl w:ilvl="7">
      <w:start w:val="1"/>
      <w:numFmt w:val="lowerLetter"/>
      <w:lvlText w:val="%8."/>
      <w:lvlJc w:val="left"/>
      <w:pPr>
        <w:tabs>
          <w:tab w:val="num" w:pos="0"/>
        </w:tabs>
        <w:ind w:left="5951" w:hanging="360"/>
      </w:pPr>
    </w:lvl>
    <w:lvl w:ilvl="8">
      <w:start w:val="1"/>
      <w:numFmt w:val="lowerRoman"/>
      <w:lvlText w:val="%9."/>
      <w:lvlJc w:val="right"/>
      <w:pPr>
        <w:tabs>
          <w:tab w:val="num" w:pos="0"/>
        </w:tabs>
        <w:ind w:left="6671" w:hanging="180"/>
      </w:pPr>
    </w:lvl>
  </w:abstractNum>
  <w:abstractNum w:abstractNumId="17" w15:restartNumberingAfterBreak="0">
    <w:nsid w:val="307831AA"/>
    <w:multiLevelType w:val="hybridMultilevel"/>
    <w:tmpl w:val="0E0EB5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19" w15:restartNumberingAfterBreak="0">
    <w:nsid w:val="326E6B23"/>
    <w:multiLevelType w:val="hybridMultilevel"/>
    <w:tmpl w:val="FE686CCE"/>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1" w15:restartNumberingAfterBreak="0">
    <w:nsid w:val="3779665A"/>
    <w:multiLevelType w:val="multilevel"/>
    <w:tmpl w:val="FD5EB95E"/>
    <w:lvl w:ilvl="0">
      <w:start w:val="1"/>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 w15:restartNumberingAfterBreak="0">
    <w:nsid w:val="38857BD2"/>
    <w:multiLevelType w:val="hybridMultilevel"/>
    <w:tmpl w:val="19A06AA4"/>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A5BCC4AC">
      <w:start w:val="1"/>
      <w:numFmt w:val="decimal"/>
      <w:lvlText w:val="%2."/>
      <w:lvlJc w:val="left"/>
      <w:pPr>
        <w:ind w:left="1440" w:hanging="360"/>
      </w:pPr>
      <w:rPr>
        <w:rFonts w:hint="default"/>
        <w:b w:val="0"/>
        <w:strike w:val="0"/>
        <w:color w:val="auto"/>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EE347C"/>
    <w:multiLevelType w:val="hybridMultilevel"/>
    <w:tmpl w:val="4A0E6C7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CAD7CC3"/>
    <w:multiLevelType w:val="multilevel"/>
    <w:tmpl w:val="2C24CA0E"/>
    <w:lvl w:ilvl="0">
      <w:start w:val="1"/>
      <w:numFmt w:val="bullet"/>
      <w:lvlText w:val="−"/>
      <w:lvlJc w:val="left"/>
      <w:pPr>
        <w:tabs>
          <w:tab w:val="num" w:pos="0"/>
        </w:tabs>
        <w:ind w:left="1146" w:hanging="360"/>
      </w:pPr>
      <w:rPr>
        <w:rFonts w:ascii="Times New Roman" w:hAnsi="Times New Roman" w:cs="Times New Roman" w:hint="default"/>
        <w:color w:val="auto"/>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6"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F584CC0"/>
    <w:multiLevelType w:val="multilevel"/>
    <w:tmpl w:val="537077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8" w15:restartNumberingAfterBreak="0">
    <w:nsid w:val="40FC54C0"/>
    <w:multiLevelType w:val="multilevel"/>
    <w:tmpl w:val="051C63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6533008"/>
    <w:multiLevelType w:val="multilevel"/>
    <w:tmpl w:val="0E343A8A"/>
    <w:lvl w:ilvl="0">
      <w:start w:val="1"/>
      <w:numFmt w:val="upperRoman"/>
      <w:lvlText w:val="%1."/>
      <w:lvlJc w:val="right"/>
      <w:pPr>
        <w:tabs>
          <w:tab w:val="num" w:pos="0"/>
        </w:tabs>
        <w:ind w:left="720" w:hanging="360"/>
      </w:pPr>
      <w:rPr>
        <w:rFonts w:ascii="Times New Roman" w:hAnsi="Times New Roman" w:cs="Times New Roman" w:hint="default"/>
        <w:b/>
        <w:color w:val="auto"/>
        <w:sz w:val="24"/>
        <w:szCs w:val="24"/>
      </w:rPr>
    </w:lvl>
    <w:lvl w:ilvl="1">
      <w:start w:val="1"/>
      <w:numFmt w:val="decimal"/>
      <w:lvlText w:val="%2."/>
      <w:lvlJc w:val="left"/>
      <w:pPr>
        <w:tabs>
          <w:tab w:val="num" w:pos="0"/>
        </w:tabs>
        <w:ind w:left="1440" w:hanging="360"/>
      </w:pPr>
      <w:rPr>
        <w:rFonts w:hint="default"/>
        <w:b w:val="0"/>
        <w:strike w:val="0"/>
        <w:dstrike w:val="0"/>
        <w:color w:val="auto"/>
      </w:rPr>
    </w:lvl>
    <w:lvl w:ilvl="2">
      <w:start w:val="1"/>
      <w:numFmt w:val="decimal"/>
      <w:lvlText w:val="%3."/>
      <w:lvlJc w:val="left"/>
      <w:pPr>
        <w:tabs>
          <w:tab w:val="num" w:pos="0"/>
        </w:tabs>
        <w:ind w:left="2340" w:hanging="360"/>
      </w:pPr>
      <w:rPr>
        <w:rFonts w:hint="default"/>
      </w:rPr>
    </w:lvl>
    <w:lvl w:ilvl="3">
      <w:start w:val="2"/>
      <w:numFmt w:val="decimal"/>
      <w:lvlText w:val="%4)"/>
      <w:lvlJc w:val="left"/>
      <w:pPr>
        <w:tabs>
          <w:tab w:val="num" w:pos="0"/>
        </w:tabs>
        <w:ind w:left="2880" w:hanging="360"/>
      </w:pPr>
      <w:rPr>
        <w:rFonts w:hint="default"/>
      </w:rPr>
    </w:lvl>
    <w:lvl w:ilvl="4">
      <w:start w:val="1"/>
      <w:numFmt w:val="decimal"/>
      <w:lvlText w:val="%5)"/>
      <w:lvlJc w:val="left"/>
      <w:pPr>
        <w:tabs>
          <w:tab w:val="num" w:pos="0"/>
        </w:tabs>
        <w:ind w:left="3600" w:hanging="360"/>
      </w:pPr>
      <w:rPr>
        <w:rFonts w:hint="default"/>
        <w:sz w:val="24"/>
        <w:szCs w:val="24"/>
      </w:rPr>
    </w:lvl>
    <w:lvl w:ilvl="5">
      <w:start w:val="5"/>
      <w:numFmt w:val="lowerLetter"/>
      <w:lvlText w:val="%6)"/>
      <w:lvlJc w:val="left"/>
      <w:pPr>
        <w:tabs>
          <w:tab w:val="num" w:pos="0"/>
        </w:tabs>
        <w:ind w:left="1353" w:hanging="360"/>
      </w:pPr>
      <w:rPr>
        <w:rFonts w:hint="default"/>
        <w:b w:val="0"/>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2" w15:restartNumberingAfterBreak="0">
    <w:nsid w:val="4A445F5B"/>
    <w:multiLevelType w:val="multilevel"/>
    <w:tmpl w:val="4E1E248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35" w15:restartNumberingAfterBreak="0">
    <w:nsid w:val="60770BC9"/>
    <w:multiLevelType w:val="multilevel"/>
    <w:tmpl w:val="01D0EAE8"/>
    <w:lvl w:ilvl="0">
      <w:start w:val="1"/>
      <w:numFmt w:val="decimal"/>
      <w:lvlText w:val="%1)"/>
      <w:lvlJc w:val="left"/>
      <w:pPr>
        <w:tabs>
          <w:tab w:val="num" w:pos="0"/>
        </w:tabs>
        <w:ind w:left="1429" w:hanging="360"/>
      </w:pPr>
      <w:rPr>
        <w:rFonts w:ascii="Times New Roman" w:hAnsi="Times New Roman" w:cs="Times New Roman" w:hint="default"/>
        <w:b w:val="0"/>
        <w:i w:val="0"/>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6" w15:restartNumberingAfterBreak="0">
    <w:nsid w:val="628266F3"/>
    <w:multiLevelType w:val="hybridMultilevel"/>
    <w:tmpl w:val="A2C60240"/>
    <w:lvl w:ilvl="0" w:tplc="A5B24B62">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37" w15:restartNumberingAfterBreak="0">
    <w:nsid w:val="65FF24AE"/>
    <w:multiLevelType w:val="multilevel"/>
    <w:tmpl w:val="CC906388"/>
    <w:lvl w:ilvl="0">
      <w:start w:val="1"/>
      <w:numFmt w:val="lowerLetter"/>
      <w:lvlText w:val="%1)"/>
      <w:lvlJc w:val="left"/>
      <w:pPr>
        <w:tabs>
          <w:tab w:val="num" w:pos="0"/>
        </w:tabs>
        <w:ind w:left="1003" w:hanging="360"/>
      </w:pPr>
      <w:rPr>
        <w:rFonts w:ascii="Times New Roman" w:hAnsi="Times New Roman" w:cs="Times New Roman"/>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38" w15:restartNumberingAfterBreak="0">
    <w:nsid w:val="66273922"/>
    <w:multiLevelType w:val="multilevel"/>
    <w:tmpl w:val="14661544"/>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9" w15:restartNumberingAfterBreak="0">
    <w:nsid w:val="66940F28"/>
    <w:multiLevelType w:val="multilevel"/>
    <w:tmpl w:val="E6026258"/>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rPr>
        <w:color w:val="auto"/>
      </w:r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2" w15:restartNumberingAfterBreak="0">
    <w:nsid w:val="6BB4182A"/>
    <w:multiLevelType w:val="hybridMultilevel"/>
    <w:tmpl w:val="7298CB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4"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5"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6"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47"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9"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0" w15:restartNumberingAfterBreak="0">
    <w:nsid w:val="7C691A26"/>
    <w:multiLevelType w:val="multilevel"/>
    <w:tmpl w:val="B068047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F041E8F"/>
    <w:multiLevelType w:val="multilevel"/>
    <w:tmpl w:val="2C74AD70"/>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8"/>
  </w:num>
  <w:num w:numId="2">
    <w:abstractNumId w:val="40"/>
  </w:num>
  <w:num w:numId="3">
    <w:abstractNumId w:val="25"/>
  </w:num>
  <w:num w:numId="4">
    <w:abstractNumId w:val="2"/>
  </w:num>
  <w:num w:numId="5">
    <w:abstractNumId w:val="43"/>
  </w:num>
  <w:num w:numId="6">
    <w:abstractNumId w:val="7"/>
  </w:num>
  <w:num w:numId="7">
    <w:abstractNumId w:val="37"/>
  </w:num>
  <w:num w:numId="8">
    <w:abstractNumId w:val="49"/>
  </w:num>
  <w:num w:numId="9">
    <w:abstractNumId w:val="3"/>
  </w:num>
  <w:num w:numId="10">
    <w:abstractNumId w:val="47"/>
  </w:num>
  <w:num w:numId="11">
    <w:abstractNumId w:val="4"/>
  </w:num>
  <w:num w:numId="12">
    <w:abstractNumId w:val="18"/>
  </w:num>
  <w:num w:numId="13">
    <w:abstractNumId w:val="24"/>
  </w:num>
  <w:num w:numId="14">
    <w:abstractNumId w:val="51"/>
  </w:num>
  <w:num w:numId="15">
    <w:abstractNumId w:val="50"/>
  </w:num>
  <w:num w:numId="16">
    <w:abstractNumId w:val="13"/>
  </w:num>
  <w:num w:numId="17">
    <w:abstractNumId w:val="33"/>
  </w:num>
  <w:num w:numId="18">
    <w:abstractNumId w:val="12"/>
  </w:num>
  <w:num w:numId="19">
    <w:abstractNumId w:val="14"/>
  </w:num>
  <w:num w:numId="20">
    <w:abstractNumId w:val="44"/>
  </w:num>
  <w:num w:numId="21">
    <w:abstractNumId w:val="38"/>
  </w:num>
  <w:num w:numId="22">
    <w:abstractNumId w:val="0"/>
  </w:num>
  <w:num w:numId="23">
    <w:abstractNumId w:val="10"/>
  </w:num>
  <w:num w:numId="24">
    <w:abstractNumId w:val="34"/>
  </w:num>
  <w:num w:numId="25">
    <w:abstractNumId w:val="16"/>
  </w:num>
  <w:num w:numId="26">
    <w:abstractNumId w:val="28"/>
  </w:num>
  <w:num w:numId="27">
    <w:abstractNumId w:val="27"/>
  </w:num>
  <w:num w:numId="28">
    <w:abstractNumId w:val="48"/>
  </w:num>
  <w:num w:numId="29">
    <w:abstractNumId w:val="35"/>
  </w:num>
  <w:num w:numId="30">
    <w:abstractNumId w:val="32"/>
  </w:num>
  <w:num w:numId="31">
    <w:abstractNumId w:val="26"/>
  </w:num>
  <w:num w:numId="32">
    <w:abstractNumId w:val="20"/>
  </w:num>
  <w:num w:numId="33">
    <w:abstractNumId w:val="46"/>
  </w:num>
  <w:num w:numId="34">
    <w:abstractNumId w:val="1"/>
  </w:num>
  <w:num w:numId="35">
    <w:abstractNumId w:val="41"/>
  </w:num>
  <w:num w:numId="36">
    <w:abstractNumId w:val="6"/>
  </w:num>
  <w:num w:numId="37">
    <w:abstractNumId w:val="29"/>
  </w:num>
  <w:num w:numId="38">
    <w:abstractNumId w:val="21"/>
  </w:num>
  <w:num w:numId="39">
    <w:abstractNumId w:val="39"/>
  </w:num>
  <w:num w:numId="40">
    <w:abstractNumId w:val="5"/>
  </w:num>
  <w:num w:numId="41">
    <w:abstractNumId w:val="45"/>
  </w:num>
  <w:num w:numId="42">
    <w:abstractNumId w:val="19"/>
  </w:num>
  <w:num w:numId="43">
    <w:abstractNumId w:val="30"/>
  </w:num>
  <w:num w:numId="44">
    <w:abstractNumId w:val="42"/>
  </w:num>
  <w:num w:numId="45">
    <w:abstractNumId w:val="17"/>
  </w:num>
  <w:num w:numId="46">
    <w:abstractNumId w:val="9"/>
  </w:num>
  <w:num w:numId="47">
    <w:abstractNumId w:val="9"/>
    <w:lvlOverride w:ilvl="0">
      <w:startOverride w:val="1"/>
    </w:lvlOverride>
    <w:lvlOverride w:ilvl="1"/>
    <w:lvlOverride w:ilvl="2"/>
    <w:lvlOverride w:ilvl="3"/>
    <w:lvlOverride w:ilvl="4"/>
    <w:lvlOverride w:ilvl="5"/>
    <w:lvlOverride w:ilvl="6"/>
    <w:lvlOverride w:ilvl="7"/>
    <w:lvlOverride w:ilvl="8"/>
  </w:num>
  <w:num w:numId="48">
    <w:abstractNumId w:val="22"/>
  </w:num>
  <w:num w:numId="49">
    <w:abstractNumId w:val="11"/>
  </w:num>
  <w:num w:numId="50">
    <w:abstractNumId w:val="36"/>
  </w:num>
  <w:num w:numId="51">
    <w:abstractNumId w:val="15"/>
  </w:num>
  <w:num w:numId="52">
    <w:abstractNumId w:val="31"/>
  </w:num>
  <w:num w:numId="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EE"/>
    <w:rsid w:val="000005CB"/>
    <w:rsid w:val="00002AF5"/>
    <w:rsid w:val="00002EB6"/>
    <w:rsid w:val="00012805"/>
    <w:rsid w:val="00012CA6"/>
    <w:rsid w:val="00014D15"/>
    <w:rsid w:val="00015884"/>
    <w:rsid w:val="00015E94"/>
    <w:rsid w:val="00016755"/>
    <w:rsid w:val="000168D9"/>
    <w:rsid w:val="00020CAF"/>
    <w:rsid w:val="00021076"/>
    <w:rsid w:val="00024B8A"/>
    <w:rsid w:val="000275AD"/>
    <w:rsid w:val="00030A19"/>
    <w:rsid w:val="00030C67"/>
    <w:rsid w:val="000315DB"/>
    <w:rsid w:val="000358B0"/>
    <w:rsid w:val="00035C1B"/>
    <w:rsid w:val="00040D55"/>
    <w:rsid w:val="00042A7D"/>
    <w:rsid w:val="00043BC2"/>
    <w:rsid w:val="000475EB"/>
    <w:rsid w:val="000475EC"/>
    <w:rsid w:val="00052B2A"/>
    <w:rsid w:val="00053DF5"/>
    <w:rsid w:val="00056E01"/>
    <w:rsid w:val="00061CCF"/>
    <w:rsid w:val="00062DFD"/>
    <w:rsid w:val="00066B8D"/>
    <w:rsid w:val="00067FC3"/>
    <w:rsid w:val="00071335"/>
    <w:rsid w:val="0007196E"/>
    <w:rsid w:val="000723EC"/>
    <w:rsid w:val="00076D47"/>
    <w:rsid w:val="00076E95"/>
    <w:rsid w:val="00082917"/>
    <w:rsid w:val="000848C9"/>
    <w:rsid w:val="00085FF2"/>
    <w:rsid w:val="00086585"/>
    <w:rsid w:val="00086E02"/>
    <w:rsid w:val="000877B4"/>
    <w:rsid w:val="000878D6"/>
    <w:rsid w:val="00090C68"/>
    <w:rsid w:val="00091001"/>
    <w:rsid w:val="000920A9"/>
    <w:rsid w:val="00093F08"/>
    <w:rsid w:val="000A23BD"/>
    <w:rsid w:val="000A41CF"/>
    <w:rsid w:val="000A4A70"/>
    <w:rsid w:val="000A5580"/>
    <w:rsid w:val="000A7497"/>
    <w:rsid w:val="000B57F4"/>
    <w:rsid w:val="000B6444"/>
    <w:rsid w:val="000C1617"/>
    <w:rsid w:val="000C5F4B"/>
    <w:rsid w:val="000D41E3"/>
    <w:rsid w:val="000D6413"/>
    <w:rsid w:val="000E37A0"/>
    <w:rsid w:val="000E40C1"/>
    <w:rsid w:val="000E47E2"/>
    <w:rsid w:val="000E49F0"/>
    <w:rsid w:val="000E592B"/>
    <w:rsid w:val="000E6310"/>
    <w:rsid w:val="000E664F"/>
    <w:rsid w:val="000F0D2C"/>
    <w:rsid w:val="000F5C35"/>
    <w:rsid w:val="000F5FC1"/>
    <w:rsid w:val="000F7C36"/>
    <w:rsid w:val="000F7F67"/>
    <w:rsid w:val="00100521"/>
    <w:rsid w:val="00100CB7"/>
    <w:rsid w:val="001022A8"/>
    <w:rsid w:val="001078A9"/>
    <w:rsid w:val="00107DF2"/>
    <w:rsid w:val="00113B4B"/>
    <w:rsid w:val="00114A4D"/>
    <w:rsid w:val="00114AD3"/>
    <w:rsid w:val="00116C7A"/>
    <w:rsid w:val="0012025C"/>
    <w:rsid w:val="00122198"/>
    <w:rsid w:val="001233AD"/>
    <w:rsid w:val="0012351F"/>
    <w:rsid w:val="001256D9"/>
    <w:rsid w:val="0013059B"/>
    <w:rsid w:val="00130DC6"/>
    <w:rsid w:val="0013337D"/>
    <w:rsid w:val="001352F5"/>
    <w:rsid w:val="00135F72"/>
    <w:rsid w:val="00136D31"/>
    <w:rsid w:val="001379E1"/>
    <w:rsid w:val="001406F9"/>
    <w:rsid w:val="001428F2"/>
    <w:rsid w:val="0014567F"/>
    <w:rsid w:val="0014698C"/>
    <w:rsid w:val="00147827"/>
    <w:rsid w:val="00152508"/>
    <w:rsid w:val="001605A7"/>
    <w:rsid w:val="00161C1D"/>
    <w:rsid w:val="00162806"/>
    <w:rsid w:val="0016422B"/>
    <w:rsid w:val="0016620A"/>
    <w:rsid w:val="001713ED"/>
    <w:rsid w:val="00172695"/>
    <w:rsid w:val="0017320E"/>
    <w:rsid w:val="00173DDB"/>
    <w:rsid w:val="00176445"/>
    <w:rsid w:val="001778AF"/>
    <w:rsid w:val="0018030D"/>
    <w:rsid w:val="001810BC"/>
    <w:rsid w:val="00181CCB"/>
    <w:rsid w:val="00183A78"/>
    <w:rsid w:val="0018489E"/>
    <w:rsid w:val="00184DD4"/>
    <w:rsid w:val="00185E98"/>
    <w:rsid w:val="00187F23"/>
    <w:rsid w:val="001920E8"/>
    <w:rsid w:val="001927BC"/>
    <w:rsid w:val="001928B2"/>
    <w:rsid w:val="00192991"/>
    <w:rsid w:val="00192FB5"/>
    <w:rsid w:val="001971C8"/>
    <w:rsid w:val="001A072B"/>
    <w:rsid w:val="001A4E0E"/>
    <w:rsid w:val="001A537C"/>
    <w:rsid w:val="001B56C6"/>
    <w:rsid w:val="001B5AB4"/>
    <w:rsid w:val="001B5D44"/>
    <w:rsid w:val="001B5E4D"/>
    <w:rsid w:val="001B61A7"/>
    <w:rsid w:val="001B7279"/>
    <w:rsid w:val="001B73CE"/>
    <w:rsid w:val="001C2AA1"/>
    <w:rsid w:val="001C34D7"/>
    <w:rsid w:val="001C381D"/>
    <w:rsid w:val="001C3CEE"/>
    <w:rsid w:val="001C54A4"/>
    <w:rsid w:val="001D0365"/>
    <w:rsid w:val="001D06BB"/>
    <w:rsid w:val="001D44D5"/>
    <w:rsid w:val="001D4C14"/>
    <w:rsid w:val="001D62E3"/>
    <w:rsid w:val="001D7F5A"/>
    <w:rsid w:val="001E15A2"/>
    <w:rsid w:val="001E1A2A"/>
    <w:rsid w:val="001E1D33"/>
    <w:rsid w:val="001E4546"/>
    <w:rsid w:val="001E4AF4"/>
    <w:rsid w:val="001E652D"/>
    <w:rsid w:val="001E776F"/>
    <w:rsid w:val="001F0F96"/>
    <w:rsid w:val="001F1FDC"/>
    <w:rsid w:val="001F4A93"/>
    <w:rsid w:val="001F5230"/>
    <w:rsid w:val="001F5BFB"/>
    <w:rsid w:val="001F67F2"/>
    <w:rsid w:val="002001E5"/>
    <w:rsid w:val="00201EEE"/>
    <w:rsid w:val="002076DB"/>
    <w:rsid w:val="00217CB0"/>
    <w:rsid w:val="00226891"/>
    <w:rsid w:val="0022737E"/>
    <w:rsid w:val="00233B65"/>
    <w:rsid w:val="002356FE"/>
    <w:rsid w:val="002357DE"/>
    <w:rsid w:val="00235E14"/>
    <w:rsid w:val="00236E45"/>
    <w:rsid w:val="00240EC3"/>
    <w:rsid w:val="00244B43"/>
    <w:rsid w:val="00244CE2"/>
    <w:rsid w:val="00245DF9"/>
    <w:rsid w:val="002470F2"/>
    <w:rsid w:val="00247120"/>
    <w:rsid w:val="00247BA3"/>
    <w:rsid w:val="00250AE3"/>
    <w:rsid w:val="00251E58"/>
    <w:rsid w:val="0025281D"/>
    <w:rsid w:val="0025347F"/>
    <w:rsid w:val="00256E28"/>
    <w:rsid w:val="00260581"/>
    <w:rsid w:val="0026083F"/>
    <w:rsid w:val="00261F4E"/>
    <w:rsid w:val="00262971"/>
    <w:rsid w:val="0026331B"/>
    <w:rsid w:val="00264145"/>
    <w:rsid w:val="00267B49"/>
    <w:rsid w:val="00272A3E"/>
    <w:rsid w:val="00272E1D"/>
    <w:rsid w:val="00273176"/>
    <w:rsid w:val="002757EE"/>
    <w:rsid w:val="00275BA6"/>
    <w:rsid w:val="0028120C"/>
    <w:rsid w:val="00285C01"/>
    <w:rsid w:val="002862B8"/>
    <w:rsid w:val="00294272"/>
    <w:rsid w:val="002950B5"/>
    <w:rsid w:val="00296300"/>
    <w:rsid w:val="002976E4"/>
    <w:rsid w:val="00297807"/>
    <w:rsid w:val="00297D2E"/>
    <w:rsid w:val="002A04EC"/>
    <w:rsid w:val="002A1280"/>
    <w:rsid w:val="002A2448"/>
    <w:rsid w:val="002A72CB"/>
    <w:rsid w:val="002B1611"/>
    <w:rsid w:val="002B7B2F"/>
    <w:rsid w:val="002C2031"/>
    <w:rsid w:val="002C2263"/>
    <w:rsid w:val="002C338B"/>
    <w:rsid w:val="002C4F86"/>
    <w:rsid w:val="002C74FF"/>
    <w:rsid w:val="002D0A80"/>
    <w:rsid w:val="002D24A9"/>
    <w:rsid w:val="002D7F4F"/>
    <w:rsid w:val="002E45BD"/>
    <w:rsid w:val="002E6134"/>
    <w:rsid w:val="002E7008"/>
    <w:rsid w:val="002F5E75"/>
    <w:rsid w:val="002F72AE"/>
    <w:rsid w:val="003013CA"/>
    <w:rsid w:val="00302208"/>
    <w:rsid w:val="00302468"/>
    <w:rsid w:val="0030290A"/>
    <w:rsid w:val="00303625"/>
    <w:rsid w:val="00311CE3"/>
    <w:rsid w:val="00313B23"/>
    <w:rsid w:val="00314CDC"/>
    <w:rsid w:val="00315304"/>
    <w:rsid w:val="00317FEF"/>
    <w:rsid w:val="003208CE"/>
    <w:rsid w:val="0032415C"/>
    <w:rsid w:val="00324EA1"/>
    <w:rsid w:val="00337720"/>
    <w:rsid w:val="0033779F"/>
    <w:rsid w:val="00337859"/>
    <w:rsid w:val="003425FD"/>
    <w:rsid w:val="003438D6"/>
    <w:rsid w:val="003448AB"/>
    <w:rsid w:val="00350DB6"/>
    <w:rsid w:val="00352989"/>
    <w:rsid w:val="00353CC2"/>
    <w:rsid w:val="003543FC"/>
    <w:rsid w:val="00354440"/>
    <w:rsid w:val="00357C5E"/>
    <w:rsid w:val="00360E2F"/>
    <w:rsid w:val="00373C94"/>
    <w:rsid w:val="003745E2"/>
    <w:rsid w:val="00375523"/>
    <w:rsid w:val="00375948"/>
    <w:rsid w:val="0037649F"/>
    <w:rsid w:val="00377A02"/>
    <w:rsid w:val="00380E24"/>
    <w:rsid w:val="003845F4"/>
    <w:rsid w:val="00384894"/>
    <w:rsid w:val="00385482"/>
    <w:rsid w:val="00385948"/>
    <w:rsid w:val="00387174"/>
    <w:rsid w:val="00387E4A"/>
    <w:rsid w:val="0039113F"/>
    <w:rsid w:val="003916A7"/>
    <w:rsid w:val="00397FA8"/>
    <w:rsid w:val="003A1BD4"/>
    <w:rsid w:val="003A5F80"/>
    <w:rsid w:val="003A78CD"/>
    <w:rsid w:val="003B03F0"/>
    <w:rsid w:val="003B0C55"/>
    <w:rsid w:val="003B178F"/>
    <w:rsid w:val="003B64F0"/>
    <w:rsid w:val="003B65ED"/>
    <w:rsid w:val="003C0776"/>
    <w:rsid w:val="003C29AF"/>
    <w:rsid w:val="003C2E7A"/>
    <w:rsid w:val="003C30B5"/>
    <w:rsid w:val="003C4199"/>
    <w:rsid w:val="003C61A2"/>
    <w:rsid w:val="003D2B4B"/>
    <w:rsid w:val="003D542C"/>
    <w:rsid w:val="003D7E09"/>
    <w:rsid w:val="003E1AD8"/>
    <w:rsid w:val="003E1E87"/>
    <w:rsid w:val="003E2360"/>
    <w:rsid w:val="003E25C9"/>
    <w:rsid w:val="003E3BDE"/>
    <w:rsid w:val="003E41AA"/>
    <w:rsid w:val="003E4399"/>
    <w:rsid w:val="003E46DA"/>
    <w:rsid w:val="003E5925"/>
    <w:rsid w:val="003E6574"/>
    <w:rsid w:val="003F0D98"/>
    <w:rsid w:val="003F1F96"/>
    <w:rsid w:val="003F48B0"/>
    <w:rsid w:val="003F4CE2"/>
    <w:rsid w:val="003F65CE"/>
    <w:rsid w:val="003F77B7"/>
    <w:rsid w:val="004000AF"/>
    <w:rsid w:val="00407B5E"/>
    <w:rsid w:val="00407E9B"/>
    <w:rsid w:val="00411A73"/>
    <w:rsid w:val="00411BEB"/>
    <w:rsid w:val="00413DDE"/>
    <w:rsid w:val="0041468D"/>
    <w:rsid w:val="00416E5B"/>
    <w:rsid w:val="004216B1"/>
    <w:rsid w:val="00421F27"/>
    <w:rsid w:val="00422DE1"/>
    <w:rsid w:val="00425367"/>
    <w:rsid w:val="00425695"/>
    <w:rsid w:val="00431053"/>
    <w:rsid w:val="00434C34"/>
    <w:rsid w:val="00435242"/>
    <w:rsid w:val="00443D61"/>
    <w:rsid w:val="004454B7"/>
    <w:rsid w:val="004475B7"/>
    <w:rsid w:val="004509C2"/>
    <w:rsid w:val="00454D7A"/>
    <w:rsid w:val="0045599C"/>
    <w:rsid w:val="00457C8D"/>
    <w:rsid w:val="00461B1A"/>
    <w:rsid w:val="00461F93"/>
    <w:rsid w:val="00464DA3"/>
    <w:rsid w:val="0046606C"/>
    <w:rsid w:val="0046755F"/>
    <w:rsid w:val="004729C3"/>
    <w:rsid w:val="00472C27"/>
    <w:rsid w:val="00475FCC"/>
    <w:rsid w:val="00476F6C"/>
    <w:rsid w:val="00483014"/>
    <w:rsid w:val="00483384"/>
    <w:rsid w:val="00486782"/>
    <w:rsid w:val="00490C38"/>
    <w:rsid w:val="00490D55"/>
    <w:rsid w:val="004911E9"/>
    <w:rsid w:val="00492DE5"/>
    <w:rsid w:val="00493AD0"/>
    <w:rsid w:val="00493BA6"/>
    <w:rsid w:val="004A4BCA"/>
    <w:rsid w:val="004A737D"/>
    <w:rsid w:val="004B0418"/>
    <w:rsid w:val="004B1398"/>
    <w:rsid w:val="004B1725"/>
    <w:rsid w:val="004B33CE"/>
    <w:rsid w:val="004B3E0C"/>
    <w:rsid w:val="004B5002"/>
    <w:rsid w:val="004B7365"/>
    <w:rsid w:val="004C1CA5"/>
    <w:rsid w:val="004C62B9"/>
    <w:rsid w:val="004C6C23"/>
    <w:rsid w:val="004C73A8"/>
    <w:rsid w:val="004D0A42"/>
    <w:rsid w:val="004D2F7B"/>
    <w:rsid w:val="004D3364"/>
    <w:rsid w:val="004D6B1A"/>
    <w:rsid w:val="004D7288"/>
    <w:rsid w:val="004E0CEC"/>
    <w:rsid w:val="004E48DB"/>
    <w:rsid w:val="004E69A7"/>
    <w:rsid w:val="004E6CA5"/>
    <w:rsid w:val="004F239B"/>
    <w:rsid w:val="004F23AC"/>
    <w:rsid w:val="004F3A91"/>
    <w:rsid w:val="004F572A"/>
    <w:rsid w:val="004F5F57"/>
    <w:rsid w:val="004F7B00"/>
    <w:rsid w:val="00501007"/>
    <w:rsid w:val="005033E6"/>
    <w:rsid w:val="00510563"/>
    <w:rsid w:val="00511645"/>
    <w:rsid w:val="00511B5F"/>
    <w:rsid w:val="00511C90"/>
    <w:rsid w:val="0051297D"/>
    <w:rsid w:val="005132AC"/>
    <w:rsid w:val="00520A70"/>
    <w:rsid w:val="00525013"/>
    <w:rsid w:val="00532909"/>
    <w:rsid w:val="00532A6E"/>
    <w:rsid w:val="0053584D"/>
    <w:rsid w:val="00535D38"/>
    <w:rsid w:val="00543836"/>
    <w:rsid w:val="0054534A"/>
    <w:rsid w:val="005519F3"/>
    <w:rsid w:val="00552534"/>
    <w:rsid w:val="0055281B"/>
    <w:rsid w:val="00552DF7"/>
    <w:rsid w:val="00553420"/>
    <w:rsid w:val="0055480C"/>
    <w:rsid w:val="00555B2A"/>
    <w:rsid w:val="00555E11"/>
    <w:rsid w:val="00556EBE"/>
    <w:rsid w:val="00556F7B"/>
    <w:rsid w:val="0056364C"/>
    <w:rsid w:val="005638BB"/>
    <w:rsid w:val="005701F8"/>
    <w:rsid w:val="00570FDD"/>
    <w:rsid w:val="00571D20"/>
    <w:rsid w:val="005729F3"/>
    <w:rsid w:val="005731A4"/>
    <w:rsid w:val="00575789"/>
    <w:rsid w:val="00575918"/>
    <w:rsid w:val="00575BC2"/>
    <w:rsid w:val="00576D08"/>
    <w:rsid w:val="005839EA"/>
    <w:rsid w:val="00584759"/>
    <w:rsid w:val="00584D4C"/>
    <w:rsid w:val="00586A40"/>
    <w:rsid w:val="00587901"/>
    <w:rsid w:val="00587F5E"/>
    <w:rsid w:val="0059029D"/>
    <w:rsid w:val="00592E5C"/>
    <w:rsid w:val="00593D8A"/>
    <w:rsid w:val="00595EE8"/>
    <w:rsid w:val="005B0079"/>
    <w:rsid w:val="005B0ACB"/>
    <w:rsid w:val="005B4312"/>
    <w:rsid w:val="005B44A7"/>
    <w:rsid w:val="005B4FBB"/>
    <w:rsid w:val="005B5792"/>
    <w:rsid w:val="005B57AD"/>
    <w:rsid w:val="005C662E"/>
    <w:rsid w:val="005C6BD1"/>
    <w:rsid w:val="005C6CF2"/>
    <w:rsid w:val="005D260B"/>
    <w:rsid w:val="005D27F5"/>
    <w:rsid w:val="005D3BC9"/>
    <w:rsid w:val="005D763C"/>
    <w:rsid w:val="005E0D44"/>
    <w:rsid w:val="005E39D0"/>
    <w:rsid w:val="005E3A54"/>
    <w:rsid w:val="005E48F7"/>
    <w:rsid w:val="005E69DC"/>
    <w:rsid w:val="005E6E2D"/>
    <w:rsid w:val="005F30FF"/>
    <w:rsid w:val="005F590C"/>
    <w:rsid w:val="005F5C6F"/>
    <w:rsid w:val="005F7619"/>
    <w:rsid w:val="00601CE4"/>
    <w:rsid w:val="006031B0"/>
    <w:rsid w:val="00604711"/>
    <w:rsid w:val="00605053"/>
    <w:rsid w:val="006109C3"/>
    <w:rsid w:val="006141C8"/>
    <w:rsid w:val="00615AAC"/>
    <w:rsid w:val="00630334"/>
    <w:rsid w:val="00633396"/>
    <w:rsid w:val="00633719"/>
    <w:rsid w:val="0063686C"/>
    <w:rsid w:val="00636C78"/>
    <w:rsid w:val="0063725D"/>
    <w:rsid w:val="0063763F"/>
    <w:rsid w:val="0064060E"/>
    <w:rsid w:val="00641375"/>
    <w:rsid w:val="0064471C"/>
    <w:rsid w:val="0065069A"/>
    <w:rsid w:val="00651929"/>
    <w:rsid w:val="006526CF"/>
    <w:rsid w:val="0065288A"/>
    <w:rsid w:val="00652C0D"/>
    <w:rsid w:val="00653E10"/>
    <w:rsid w:val="00653E86"/>
    <w:rsid w:val="0065403B"/>
    <w:rsid w:val="00654A04"/>
    <w:rsid w:val="0065510B"/>
    <w:rsid w:val="00657371"/>
    <w:rsid w:val="00657575"/>
    <w:rsid w:val="006601AD"/>
    <w:rsid w:val="00663633"/>
    <w:rsid w:val="00663C68"/>
    <w:rsid w:val="00666A2C"/>
    <w:rsid w:val="00666D5E"/>
    <w:rsid w:val="00672233"/>
    <w:rsid w:val="00673527"/>
    <w:rsid w:val="006744D6"/>
    <w:rsid w:val="00676241"/>
    <w:rsid w:val="0067760A"/>
    <w:rsid w:val="0068164F"/>
    <w:rsid w:val="00681D98"/>
    <w:rsid w:val="006869EC"/>
    <w:rsid w:val="00690429"/>
    <w:rsid w:val="00694581"/>
    <w:rsid w:val="00694696"/>
    <w:rsid w:val="006946C9"/>
    <w:rsid w:val="00696A5D"/>
    <w:rsid w:val="006A306D"/>
    <w:rsid w:val="006A609A"/>
    <w:rsid w:val="006A74F4"/>
    <w:rsid w:val="006B03DB"/>
    <w:rsid w:val="006B09BF"/>
    <w:rsid w:val="006B452F"/>
    <w:rsid w:val="006B4599"/>
    <w:rsid w:val="006B4C12"/>
    <w:rsid w:val="006B655C"/>
    <w:rsid w:val="006C08E2"/>
    <w:rsid w:val="006C2BCA"/>
    <w:rsid w:val="006C2F42"/>
    <w:rsid w:val="006C2F70"/>
    <w:rsid w:val="006C3552"/>
    <w:rsid w:val="006C415B"/>
    <w:rsid w:val="006C6293"/>
    <w:rsid w:val="006C73DF"/>
    <w:rsid w:val="006D1692"/>
    <w:rsid w:val="006D21A6"/>
    <w:rsid w:val="006D3E3F"/>
    <w:rsid w:val="006D40B5"/>
    <w:rsid w:val="006D639F"/>
    <w:rsid w:val="006E0B9D"/>
    <w:rsid w:val="006E241A"/>
    <w:rsid w:val="006F00DB"/>
    <w:rsid w:val="006F1FF8"/>
    <w:rsid w:val="006F2343"/>
    <w:rsid w:val="006F3F28"/>
    <w:rsid w:val="006F5B8D"/>
    <w:rsid w:val="006F6B15"/>
    <w:rsid w:val="006F7592"/>
    <w:rsid w:val="00704A70"/>
    <w:rsid w:val="00705A61"/>
    <w:rsid w:val="00707230"/>
    <w:rsid w:val="00711B01"/>
    <w:rsid w:val="00714013"/>
    <w:rsid w:val="00714279"/>
    <w:rsid w:val="007144B8"/>
    <w:rsid w:val="00715486"/>
    <w:rsid w:val="00715E2A"/>
    <w:rsid w:val="00717D41"/>
    <w:rsid w:val="007214DA"/>
    <w:rsid w:val="007214E8"/>
    <w:rsid w:val="007242B9"/>
    <w:rsid w:val="00724A41"/>
    <w:rsid w:val="00734164"/>
    <w:rsid w:val="007366A9"/>
    <w:rsid w:val="00736989"/>
    <w:rsid w:val="00741999"/>
    <w:rsid w:val="0074253F"/>
    <w:rsid w:val="007445D9"/>
    <w:rsid w:val="00745222"/>
    <w:rsid w:val="007455ED"/>
    <w:rsid w:val="007461A2"/>
    <w:rsid w:val="0074651E"/>
    <w:rsid w:val="0075013E"/>
    <w:rsid w:val="007506B3"/>
    <w:rsid w:val="0075274E"/>
    <w:rsid w:val="00757E7C"/>
    <w:rsid w:val="00760E93"/>
    <w:rsid w:val="007623A2"/>
    <w:rsid w:val="0076252F"/>
    <w:rsid w:val="00762E1C"/>
    <w:rsid w:val="00763885"/>
    <w:rsid w:val="007652CA"/>
    <w:rsid w:val="00770D4F"/>
    <w:rsid w:val="00772152"/>
    <w:rsid w:val="007722E5"/>
    <w:rsid w:val="007726C7"/>
    <w:rsid w:val="00772A32"/>
    <w:rsid w:val="00776B40"/>
    <w:rsid w:val="00776DAC"/>
    <w:rsid w:val="00777F43"/>
    <w:rsid w:val="007828CA"/>
    <w:rsid w:val="007838A6"/>
    <w:rsid w:val="0078523B"/>
    <w:rsid w:val="00790323"/>
    <w:rsid w:val="0079220F"/>
    <w:rsid w:val="0079339D"/>
    <w:rsid w:val="007970B9"/>
    <w:rsid w:val="0079752A"/>
    <w:rsid w:val="007A0B22"/>
    <w:rsid w:val="007A3D52"/>
    <w:rsid w:val="007A52D3"/>
    <w:rsid w:val="007B08F6"/>
    <w:rsid w:val="007B1D84"/>
    <w:rsid w:val="007B1EF0"/>
    <w:rsid w:val="007B39E2"/>
    <w:rsid w:val="007B659D"/>
    <w:rsid w:val="007B7992"/>
    <w:rsid w:val="007C321E"/>
    <w:rsid w:val="007C6D0F"/>
    <w:rsid w:val="007C6D3C"/>
    <w:rsid w:val="007C6D92"/>
    <w:rsid w:val="007D184A"/>
    <w:rsid w:val="007D40B5"/>
    <w:rsid w:val="007D4AF2"/>
    <w:rsid w:val="007D65AA"/>
    <w:rsid w:val="007D6F2B"/>
    <w:rsid w:val="007D7A00"/>
    <w:rsid w:val="007D7C3A"/>
    <w:rsid w:val="007E12DE"/>
    <w:rsid w:val="007E171A"/>
    <w:rsid w:val="007E2054"/>
    <w:rsid w:val="007E40C0"/>
    <w:rsid w:val="007E5947"/>
    <w:rsid w:val="007F3262"/>
    <w:rsid w:val="007F577A"/>
    <w:rsid w:val="00804496"/>
    <w:rsid w:val="008045E7"/>
    <w:rsid w:val="00804B9A"/>
    <w:rsid w:val="00804E61"/>
    <w:rsid w:val="008055C6"/>
    <w:rsid w:val="008056F9"/>
    <w:rsid w:val="008059B9"/>
    <w:rsid w:val="008067E6"/>
    <w:rsid w:val="00806E99"/>
    <w:rsid w:val="008117AE"/>
    <w:rsid w:val="00811A20"/>
    <w:rsid w:val="00811B16"/>
    <w:rsid w:val="008121DF"/>
    <w:rsid w:val="00812EF9"/>
    <w:rsid w:val="00814A5E"/>
    <w:rsid w:val="0081502E"/>
    <w:rsid w:val="008167E8"/>
    <w:rsid w:val="00816AAB"/>
    <w:rsid w:val="00820703"/>
    <w:rsid w:val="00820A82"/>
    <w:rsid w:val="00821011"/>
    <w:rsid w:val="008244B8"/>
    <w:rsid w:val="008259CF"/>
    <w:rsid w:val="00826EF6"/>
    <w:rsid w:val="008276C4"/>
    <w:rsid w:val="008311BB"/>
    <w:rsid w:val="00834B0B"/>
    <w:rsid w:val="00835557"/>
    <w:rsid w:val="0084288A"/>
    <w:rsid w:val="00843143"/>
    <w:rsid w:val="00846056"/>
    <w:rsid w:val="00846493"/>
    <w:rsid w:val="00847759"/>
    <w:rsid w:val="008535B8"/>
    <w:rsid w:val="00857E02"/>
    <w:rsid w:val="008631F3"/>
    <w:rsid w:val="00863BAD"/>
    <w:rsid w:val="00863C76"/>
    <w:rsid w:val="00867133"/>
    <w:rsid w:val="00867B92"/>
    <w:rsid w:val="008700F5"/>
    <w:rsid w:val="00871A63"/>
    <w:rsid w:val="008760D7"/>
    <w:rsid w:val="00877271"/>
    <w:rsid w:val="00877CDB"/>
    <w:rsid w:val="00881409"/>
    <w:rsid w:val="008938FC"/>
    <w:rsid w:val="00895BC5"/>
    <w:rsid w:val="00896C35"/>
    <w:rsid w:val="00896DAC"/>
    <w:rsid w:val="00897F30"/>
    <w:rsid w:val="008A06DD"/>
    <w:rsid w:val="008A3FC9"/>
    <w:rsid w:val="008B1577"/>
    <w:rsid w:val="008B1B8B"/>
    <w:rsid w:val="008B5809"/>
    <w:rsid w:val="008B672A"/>
    <w:rsid w:val="008B7ED3"/>
    <w:rsid w:val="008C3A2C"/>
    <w:rsid w:val="008C4315"/>
    <w:rsid w:val="008C76B9"/>
    <w:rsid w:val="008C77DA"/>
    <w:rsid w:val="008D1E85"/>
    <w:rsid w:val="008D43CB"/>
    <w:rsid w:val="008E0105"/>
    <w:rsid w:val="008E0449"/>
    <w:rsid w:val="008E1BE1"/>
    <w:rsid w:val="008E356C"/>
    <w:rsid w:val="008E3C53"/>
    <w:rsid w:val="008E3E7A"/>
    <w:rsid w:val="008E470A"/>
    <w:rsid w:val="008E57BE"/>
    <w:rsid w:val="008E6839"/>
    <w:rsid w:val="008E7107"/>
    <w:rsid w:val="008F0E51"/>
    <w:rsid w:val="008F1906"/>
    <w:rsid w:val="008F5D99"/>
    <w:rsid w:val="00900D68"/>
    <w:rsid w:val="00901DC5"/>
    <w:rsid w:val="00903C0F"/>
    <w:rsid w:val="0090463A"/>
    <w:rsid w:val="00904A1A"/>
    <w:rsid w:val="0090635D"/>
    <w:rsid w:val="00907A88"/>
    <w:rsid w:val="009117A7"/>
    <w:rsid w:val="0091562B"/>
    <w:rsid w:val="00925D19"/>
    <w:rsid w:val="00926B98"/>
    <w:rsid w:val="00931C0F"/>
    <w:rsid w:val="009354CE"/>
    <w:rsid w:val="00935FF7"/>
    <w:rsid w:val="00936D5E"/>
    <w:rsid w:val="00941396"/>
    <w:rsid w:val="00941B36"/>
    <w:rsid w:val="009421EF"/>
    <w:rsid w:val="00943226"/>
    <w:rsid w:val="00944366"/>
    <w:rsid w:val="00946FD7"/>
    <w:rsid w:val="009505AF"/>
    <w:rsid w:val="009506B6"/>
    <w:rsid w:val="00951A55"/>
    <w:rsid w:val="00951B58"/>
    <w:rsid w:val="00952E3F"/>
    <w:rsid w:val="0095587D"/>
    <w:rsid w:val="00957943"/>
    <w:rsid w:val="00961490"/>
    <w:rsid w:val="00961EFE"/>
    <w:rsid w:val="0096529E"/>
    <w:rsid w:val="0096626B"/>
    <w:rsid w:val="00966635"/>
    <w:rsid w:val="00966B34"/>
    <w:rsid w:val="00972440"/>
    <w:rsid w:val="009749BC"/>
    <w:rsid w:val="00977B07"/>
    <w:rsid w:val="0098143C"/>
    <w:rsid w:val="009837EA"/>
    <w:rsid w:val="00984859"/>
    <w:rsid w:val="00985C9E"/>
    <w:rsid w:val="00992122"/>
    <w:rsid w:val="00995872"/>
    <w:rsid w:val="009A0E2E"/>
    <w:rsid w:val="009A1713"/>
    <w:rsid w:val="009A17E5"/>
    <w:rsid w:val="009A372C"/>
    <w:rsid w:val="009A384A"/>
    <w:rsid w:val="009A53C9"/>
    <w:rsid w:val="009A5708"/>
    <w:rsid w:val="009A61FB"/>
    <w:rsid w:val="009A64BE"/>
    <w:rsid w:val="009A6AA8"/>
    <w:rsid w:val="009B1E42"/>
    <w:rsid w:val="009B1ECE"/>
    <w:rsid w:val="009B26F3"/>
    <w:rsid w:val="009B37B6"/>
    <w:rsid w:val="009B3A43"/>
    <w:rsid w:val="009B4958"/>
    <w:rsid w:val="009C03BA"/>
    <w:rsid w:val="009C084E"/>
    <w:rsid w:val="009C4247"/>
    <w:rsid w:val="009C46C9"/>
    <w:rsid w:val="009C693B"/>
    <w:rsid w:val="009C6FA2"/>
    <w:rsid w:val="009C7CFE"/>
    <w:rsid w:val="009D057D"/>
    <w:rsid w:val="009D12E0"/>
    <w:rsid w:val="009D1E5F"/>
    <w:rsid w:val="009D325E"/>
    <w:rsid w:val="009D417C"/>
    <w:rsid w:val="009D5E2A"/>
    <w:rsid w:val="009E5041"/>
    <w:rsid w:val="009E5131"/>
    <w:rsid w:val="009E6099"/>
    <w:rsid w:val="009E6119"/>
    <w:rsid w:val="009F0D05"/>
    <w:rsid w:val="009F0F96"/>
    <w:rsid w:val="009F174F"/>
    <w:rsid w:val="009F179F"/>
    <w:rsid w:val="009F49BD"/>
    <w:rsid w:val="009F5B38"/>
    <w:rsid w:val="009F643D"/>
    <w:rsid w:val="009F6D70"/>
    <w:rsid w:val="00A007B1"/>
    <w:rsid w:val="00A02DCB"/>
    <w:rsid w:val="00A02F42"/>
    <w:rsid w:val="00A07A30"/>
    <w:rsid w:val="00A12855"/>
    <w:rsid w:val="00A1399D"/>
    <w:rsid w:val="00A13A11"/>
    <w:rsid w:val="00A15084"/>
    <w:rsid w:val="00A17F23"/>
    <w:rsid w:val="00A204BC"/>
    <w:rsid w:val="00A215C1"/>
    <w:rsid w:val="00A22493"/>
    <w:rsid w:val="00A2324F"/>
    <w:rsid w:val="00A26E96"/>
    <w:rsid w:val="00A3297E"/>
    <w:rsid w:val="00A35051"/>
    <w:rsid w:val="00A35256"/>
    <w:rsid w:val="00A354CF"/>
    <w:rsid w:val="00A378C9"/>
    <w:rsid w:val="00A440F9"/>
    <w:rsid w:val="00A523CA"/>
    <w:rsid w:val="00A56CE3"/>
    <w:rsid w:val="00A67E2E"/>
    <w:rsid w:val="00A7298B"/>
    <w:rsid w:val="00A73831"/>
    <w:rsid w:val="00A7640A"/>
    <w:rsid w:val="00A76744"/>
    <w:rsid w:val="00A87F91"/>
    <w:rsid w:val="00A91123"/>
    <w:rsid w:val="00A923C6"/>
    <w:rsid w:val="00A92C17"/>
    <w:rsid w:val="00A92CC1"/>
    <w:rsid w:val="00A937BD"/>
    <w:rsid w:val="00A95FAC"/>
    <w:rsid w:val="00A974AC"/>
    <w:rsid w:val="00AA1A50"/>
    <w:rsid w:val="00AA3C38"/>
    <w:rsid w:val="00AA5C64"/>
    <w:rsid w:val="00AA6FAA"/>
    <w:rsid w:val="00AB236D"/>
    <w:rsid w:val="00AB33F8"/>
    <w:rsid w:val="00AB3A4F"/>
    <w:rsid w:val="00AB4028"/>
    <w:rsid w:val="00AB43A7"/>
    <w:rsid w:val="00AB43C6"/>
    <w:rsid w:val="00AC1C5A"/>
    <w:rsid w:val="00AC1ECF"/>
    <w:rsid w:val="00AC60D2"/>
    <w:rsid w:val="00AC7BB6"/>
    <w:rsid w:val="00AD17BA"/>
    <w:rsid w:val="00AD1C1B"/>
    <w:rsid w:val="00AD2DFB"/>
    <w:rsid w:val="00AD3712"/>
    <w:rsid w:val="00AE2B98"/>
    <w:rsid w:val="00AE3E2E"/>
    <w:rsid w:val="00AE4F51"/>
    <w:rsid w:val="00AF0206"/>
    <w:rsid w:val="00AF0998"/>
    <w:rsid w:val="00AF0F87"/>
    <w:rsid w:val="00AF2724"/>
    <w:rsid w:val="00AF2C5A"/>
    <w:rsid w:val="00B00D08"/>
    <w:rsid w:val="00B022E0"/>
    <w:rsid w:val="00B043D2"/>
    <w:rsid w:val="00B05454"/>
    <w:rsid w:val="00B07D33"/>
    <w:rsid w:val="00B1052A"/>
    <w:rsid w:val="00B1207F"/>
    <w:rsid w:val="00B13AD1"/>
    <w:rsid w:val="00B141AF"/>
    <w:rsid w:val="00B15DA3"/>
    <w:rsid w:val="00B20093"/>
    <w:rsid w:val="00B23110"/>
    <w:rsid w:val="00B25790"/>
    <w:rsid w:val="00B26089"/>
    <w:rsid w:val="00B3142A"/>
    <w:rsid w:val="00B324AC"/>
    <w:rsid w:val="00B35CBD"/>
    <w:rsid w:val="00B41EA5"/>
    <w:rsid w:val="00B434C5"/>
    <w:rsid w:val="00B46095"/>
    <w:rsid w:val="00B470E7"/>
    <w:rsid w:val="00B477CC"/>
    <w:rsid w:val="00B503E6"/>
    <w:rsid w:val="00B5140F"/>
    <w:rsid w:val="00B54C79"/>
    <w:rsid w:val="00B570BC"/>
    <w:rsid w:val="00B60588"/>
    <w:rsid w:val="00B60633"/>
    <w:rsid w:val="00B61AE7"/>
    <w:rsid w:val="00B62A64"/>
    <w:rsid w:val="00B6341A"/>
    <w:rsid w:val="00B64932"/>
    <w:rsid w:val="00B656EC"/>
    <w:rsid w:val="00B70CD8"/>
    <w:rsid w:val="00B719B4"/>
    <w:rsid w:val="00B71B57"/>
    <w:rsid w:val="00B720BA"/>
    <w:rsid w:val="00B73FA9"/>
    <w:rsid w:val="00B754BF"/>
    <w:rsid w:val="00B771DB"/>
    <w:rsid w:val="00B7723F"/>
    <w:rsid w:val="00B779BE"/>
    <w:rsid w:val="00B81D24"/>
    <w:rsid w:val="00B90997"/>
    <w:rsid w:val="00B912A7"/>
    <w:rsid w:val="00B92193"/>
    <w:rsid w:val="00B953E8"/>
    <w:rsid w:val="00BA5C6D"/>
    <w:rsid w:val="00BA6A19"/>
    <w:rsid w:val="00BB1CB6"/>
    <w:rsid w:val="00BB2A95"/>
    <w:rsid w:val="00BB3053"/>
    <w:rsid w:val="00BB7A77"/>
    <w:rsid w:val="00BC0DD2"/>
    <w:rsid w:val="00BC16D2"/>
    <w:rsid w:val="00BC193F"/>
    <w:rsid w:val="00BC1E05"/>
    <w:rsid w:val="00BC4FD7"/>
    <w:rsid w:val="00BC570A"/>
    <w:rsid w:val="00BC5A46"/>
    <w:rsid w:val="00BC60DE"/>
    <w:rsid w:val="00BD0FB8"/>
    <w:rsid w:val="00BD3D74"/>
    <w:rsid w:val="00BD41A8"/>
    <w:rsid w:val="00BD5491"/>
    <w:rsid w:val="00BD7E90"/>
    <w:rsid w:val="00BD7E95"/>
    <w:rsid w:val="00BE3995"/>
    <w:rsid w:val="00BE4779"/>
    <w:rsid w:val="00BE48CE"/>
    <w:rsid w:val="00BE5122"/>
    <w:rsid w:val="00BE7818"/>
    <w:rsid w:val="00BF1689"/>
    <w:rsid w:val="00BF49C9"/>
    <w:rsid w:val="00BF50A0"/>
    <w:rsid w:val="00BF6CB5"/>
    <w:rsid w:val="00C01DA2"/>
    <w:rsid w:val="00C02F00"/>
    <w:rsid w:val="00C05ECB"/>
    <w:rsid w:val="00C06860"/>
    <w:rsid w:val="00C06B61"/>
    <w:rsid w:val="00C06E76"/>
    <w:rsid w:val="00C111EB"/>
    <w:rsid w:val="00C11FAB"/>
    <w:rsid w:val="00C123A1"/>
    <w:rsid w:val="00C151BD"/>
    <w:rsid w:val="00C17458"/>
    <w:rsid w:val="00C1751D"/>
    <w:rsid w:val="00C23C77"/>
    <w:rsid w:val="00C25089"/>
    <w:rsid w:val="00C3158F"/>
    <w:rsid w:val="00C3171F"/>
    <w:rsid w:val="00C363AA"/>
    <w:rsid w:val="00C36D0C"/>
    <w:rsid w:val="00C40038"/>
    <w:rsid w:val="00C40B39"/>
    <w:rsid w:val="00C423BD"/>
    <w:rsid w:val="00C424FF"/>
    <w:rsid w:val="00C449F1"/>
    <w:rsid w:val="00C457D5"/>
    <w:rsid w:val="00C50843"/>
    <w:rsid w:val="00C51033"/>
    <w:rsid w:val="00C5398D"/>
    <w:rsid w:val="00C56C82"/>
    <w:rsid w:val="00C570E4"/>
    <w:rsid w:val="00C71E0A"/>
    <w:rsid w:val="00C744A2"/>
    <w:rsid w:val="00C74B39"/>
    <w:rsid w:val="00C77134"/>
    <w:rsid w:val="00C807F6"/>
    <w:rsid w:val="00C82007"/>
    <w:rsid w:val="00C82077"/>
    <w:rsid w:val="00C8486A"/>
    <w:rsid w:val="00C849CD"/>
    <w:rsid w:val="00C86B54"/>
    <w:rsid w:val="00C90B3B"/>
    <w:rsid w:val="00C945A5"/>
    <w:rsid w:val="00C9466A"/>
    <w:rsid w:val="00C9561E"/>
    <w:rsid w:val="00C95ADE"/>
    <w:rsid w:val="00CA1618"/>
    <w:rsid w:val="00CA5DDE"/>
    <w:rsid w:val="00CB0B9F"/>
    <w:rsid w:val="00CB0D37"/>
    <w:rsid w:val="00CB1DF3"/>
    <w:rsid w:val="00CB21CA"/>
    <w:rsid w:val="00CB66DF"/>
    <w:rsid w:val="00CB67D6"/>
    <w:rsid w:val="00CC3937"/>
    <w:rsid w:val="00CC700B"/>
    <w:rsid w:val="00CD5B4B"/>
    <w:rsid w:val="00CD6C75"/>
    <w:rsid w:val="00CD73A4"/>
    <w:rsid w:val="00CE03F0"/>
    <w:rsid w:val="00CE23BE"/>
    <w:rsid w:val="00CE6661"/>
    <w:rsid w:val="00CF1B3A"/>
    <w:rsid w:val="00CF249D"/>
    <w:rsid w:val="00CF5ED7"/>
    <w:rsid w:val="00CF6EBE"/>
    <w:rsid w:val="00D02369"/>
    <w:rsid w:val="00D025B2"/>
    <w:rsid w:val="00D03966"/>
    <w:rsid w:val="00D04447"/>
    <w:rsid w:val="00D07044"/>
    <w:rsid w:val="00D10BBF"/>
    <w:rsid w:val="00D12428"/>
    <w:rsid w:val="00D14F0A"/>
    <w:rsid w:val="00D150C6"/>
    <w:rsid w:val="00D152FA"/>
    <w:rsid w:val="00D15E9D"/>
    <w:rsid w:val="00D203A2"/>
    <w:rsid w:val="00D2050E"/>
    <w:rsid w:val="00D21155"/>
    <w:rsid w:val="00D2175B"/>
    <w:rsid w:val="00D21CB9"/>
    <w:rsid w:val="00D259BA"/>
    <w:rsid w:val="00D26377"/>
    <w:rsid w:val="00D2697C"/>
    <w:rsid w:val="00D26B7A"/>
    <w:rsid w:val="00D272B2"/>
    <w:rsid w:val="00D27B1C"/>
    <w:rsid w:val="00D3050A"/>
    <w:rsid w:val="00D30784"/>
    <w:rsid w:val="00D30A23"/>
    <w:rsid w:val="00D32700"/>
    <w:rsid w:val="00D331D7"/>
    <w:rsid w:val="00D33364"/>
    <w:rsid w:val="00D33D20"/>
    <w:rsid w:val="00D3450F"/>
    <w:rsid w:val="00D34725"/>
    <w:rsid w:val="00D3636B"/>
    <w:rsid w:val="00D363EE"/>
    <w:rsid w:val="00D42903"/>
    <w:rsid w:val="00D42E38"/>
    <w:rsid w:val="00D442B9"/>
    <w:rsid w:val="00D44CB6"/>
    <w:rsid w:val="00D463E9"/>
    <w:rsid w:val="00D47893"/>
    <w:rsid w:val="00D5135F"/>
    <w:rsid w:val="00D53CCB"/>
    <w:rsid w:val="00D56471"/>
    <w:rsid w:val="00D5769E"/>
    <w:rsid w:val="00D60031"/>
    <w:rsid w:val="00D6100E"/>
    <w:rsid w:val="00D622D5"/>
    <w:rsid w:val="00D62405"/>
    <w:rsid w:val="00D65AAF"/>
    <w:rsid w:val="00D677E6"/>
    <w:rsid w:val="00D67C52"/>
    <w:rsid w:val="00D72D2E"/>
    <w:rsid w:val="00D74071"/>
    <w:rsid w:val="00D80C90"/>
    <w:rsid w:val="00D849F8"/>
    <w:rsid w:val="00D857C2"/>
    <w:rsid w:val="00D90721"/>
    <w:rsid w:val="00D923AF"/>
    <w:rsid w:val="00D929D5"/>
    <w:rsid w:val="00D92A9D"/>
    <w:rsid w:val="00D93D38"/>
    <w:rsid w:val="00D95CEE"/>
    <w:rsid w:val="00D95D16"/>
    <w:rsid w:val="00DA0FEB"/>
    <w:rsid w:val="00DA122F"/>
    <w:rsid w:val="00DA69E3"/>
    <w:rsid w:val="00DA6A60"/>
    <w:rsid w:val="00DB0E42"/>
    <w:rsid w:val="00DB30C5"/>
    <w:rsid w:val="00DB33B6"/>
    <w:rsid w:val="00DB34CC"/>
    <w:rsid w:val="00DB6EA3"/>
    <w:rsid w:val="00DB72D5"/>
    <w:rsid w:val="00DB7EF5"/>
    <w:rsid w:val="00DC0859"/>
    <w:rsid w:val="00DC1965"/>
    <w:rsid w:val="00DC33E8"/>
    <w:rsid w:val="00DC4579"/>
    <w:rsid w:val="00DC5971"/>
    <w:rsid w:val="00DC6ECC"/>
    <w:rsid w:val="00DC7F4F"/>
    <w:rsid w:val="00DD06E5"/>
    <w:rsid w:val="00DD1743"/>
    <w:rsid w:val="00DD2578"/>
    <w:rsid w:val="00DD27B1"/>
    <w:rsid w:val="00DD57E0"/>
    <w:rsid w:val="00DD7232"/>
    <w:rsid w:val="00DD7B2B"/>
    <w:rsid w:val="00DE1958"/>
    <w:rsid w:val="00DE2290"/>
    <w:rsid w:val="00DE375B"/>
    <w:rsid w:val="00DE4546"/>
    <w:rsid w:val="00DE4B49"/>
    <w:rsid w:val="00DE69C0"/>
    <w:rsid w:val="00DF0D19"/>
    <w:rsid w:val="00DF183C"/>
    <w:rsid w:val="00DF22D6"/>
    <w:rsid w:val="00DF26D8"/>
    <w:rsid w:val="00DF293E"/>
    <w:rsid w:val="00DF2CD8"/>
    <w:rsid w:val="00DF42EF"/>
    <w:rsid w:val="00DF50E0"/>
    <w:rsid w:val="00DF56F4"/>
    <w:rsid w:val="00DF6155"/>
    <w:rsid w:val="00E009A0"/>
    <w:rsid w:val="00E01C62"/>
    <w:rsid w:val="00E0241F"/>
    <w:rsid w:val="00E02680"/>
    <w:rsid w:val="00E06761"/>
    <w:rsid w:val="00E07802"/>
    <w:rsid w:val="00E108B0"/>
    <w:rsid w:val="00E1198B"/>
    <w:rsid w:val="00E11F5B"/>
    <w:rsid w:val="00E13956"/>
    <w:rsid w:val="00E14209"/>
    <w:rsid w:val="00E14533"/>
    <w:rsid w:val="00E145E1"/>
    <w:rsid w:val="00E14E58"/>
    <w:rsid w:val="00E15B2D"/>
    <w:rsid w:val="00E17288"/>
    <w:rsid w:val="00E2174B"/>
    <w:rsid w:val="00E2385E"/>
    <w:rsid w:val="00E23CF8"/>
    <w:rsid w:val="00E300B3"/>
    <w:rsid w:val="00E3504A"/>
    <w:rsid w:val="00E37261"/>
    <w:rsid w:val="00E4114A"/>
    <w:rsid w:val="00E42099"/>
    <w:rsid w:val="00E42A59"/>
    <w:rsid w:val="00E433BB"/>
    <w:rsid w:val="00E433CA"/>
    <w:rsid w:val="00E4475F"/>
    <w:rsid w:val="00E4696B"/>
    <w:rsid w:val="00E47288"/>
    <w:rsid w:val="00E47569"/>
    <w:rsid w:val="00E51575"/>
    <w:rsid w:val="00E51923"/>
    <w:rsid w:val="00E5266A"/>
    <w:rsid w:val="00E52EBA"/>
    <w:rsid w:val="00E55267"/>
    <w:rsid w:val="00E61A96"/>
    <w:rsid w:val="00E61FEE"/>
    <w:rsid w:val="00E6282D"/>
    <w:rsid w:val="00E648D5"/>
    <w:rsid w:val="00E66800"/>
    <w:rsid w:val="00E73709"/>
    <w:rsid w:val="00E7566B"/>
    <w:rsid w:val="00E80C76"/>
    <w:rsid w:val="00E84DBC"/>
    <w:rsid w:val="00E86D82"/>
    <w:rsid w:val="00E901BE"/>
    <w:rsid w:val="00E902F9"/>
    <w:rsid w:val="00E9085F"/>
    <w:rsid w:val="00E90C67"/>
    <w:rsid w:val="00E92294"/>
    <w:rsid w:val="00E9295D"/>
    <w:rsid w:val="00E94391"/>
    <w:rsid w:val="00E94939"/>
    <w:rsid w:val="00EA0674"/>
    <w:rsid w:val="00EA0722"/>
    <w:rsid w:val="00EA2372"/>
    <w:rsid w:val="00EA3F55"/>
    <w:rsid w:val="00EA5DD4"/>
    <w:rsid w:val="00EA6A15"/>
    <w:rsid w:val="00EB0B16"/>
    <w:rsid w:val="00EB2D43"/>
    <w:rsid w:val="00EB3AE6"/>
    <w:rsid w:val="00EB44E2"/>
    <w:rsid w:val="00EB7A5F"/>
    <w:rsid w:val="00EC36C1"/>
    <w:rsid w:val="00EC59E7"/>
    <w:rsid w:val="00ED17EF"/>
    <w:rsid w:val="00ED3082"/>
    <w:rsid w:val="00ED420C"/>
    <w:rsid w:val="00ED500A"/>
    <w:rsid w:val="00ED6273"/>
    <w:rsid w:val="00EE0FEE"/>
    <w:rsid w:val="00EE391F"/>
    <w:rsid w:val="00EE51EC"/>
    <w:rsid w:val="00EE6C87"/>
    <w:rsid w:val="00EE6D99"/>
    <w:rsid w:val="00EE6FDD"/>
    <w:rsid w:val="00EF0209"/>
    <w:rsid w:val="00EF071A"/>
    <w:rsid w:val="00EF14ED"/>
    <w:rsid w:val="00EF3659"/>
    <w:rsid w:val="00EF42FD"/>
    <w:rsid w:val="00EF57B6"/>
    <w:rsid w:val="00EF5D08"/>
    <w:rsid w:val="00EF6145"/>
    <w:rsid w:val="00EF7644"/>
    <w:rsid w:val="00EF7A9B"/>
    <w:rsid w:val="00F01474"/>
    <w:rsid w:val="00F01712"/>
    <w:rsid w:val="00F01E47"/>
    <w:rsid w:val="00F04988"/>
    <w:rsid w:val="00F04F42"/>
    <w:rsid w:val="00F06754"/>
    <w:rsid w:val="00F07986"/>
    <w:rsid w:val="00F079EF"/>
    <w:rsid w:val="00F07A1C"/>
    <w:rsid w:val="00F146E1"/>
    <w:rsid w:val="00F17582"/>
    <w:rsid w:val="00F2156E"/>
    <w:rsid w:val="00F21B82"/>
    <w:rsid w:val="00F24D6F"/>
    <w:rsid w:val="00F26248"/>
    <w:rsid w:val="00F3125D"/>
    <w:rsid w:val="00F351AD"/>
    <w:rsid w:val="00F369E3"/>
    <w:rsid w:val="00F37729"/>
    <w:rsid w:val="00F40577"/>
    <w:rsid w:val="00F4408F"/>
    <w:rsid w:val="00F50FEA"/>
    <w:rsid w:val="00F5440D"/>
    <w:rsid w:val="00F549D4"/>
    <w:rsid w:val="00F54C65"/>
    <w:rsid w:val="00F5646D"/>
    <w:rsid w:val="00F62DC4"/>
    <w:rsid w:val="00F63F62"/>
    <w:rsid w:val="00F647EB"/>
    <w:rsid w:val="00F6739F"/>
    <w:rsid w:val="00F67BE6"/>
    <w:rsid w:val="00F67FBF"/>
    <w:rsid w:val="00F73F0E"/>
    <w:rsid w:val="00F744B5"/>
    <w:rsid w:val="00F75485"/>
    <w:rsid w:val="00F754F6"/>
    <w:rsid w:val="00F75A5C"/>
    <w:rsid w:val="00F76107"/>
    <w:rsid w:val="00F77D78"/>
    <w:rsid w:val="00F8277E"/>
    <w:rsid w:val="00F83743"/>
    <w:rsid w:val="00F83FC8"/>
    <w:rsid w:val="00F84891"/>
    <w:rsid w:val="00F84964"/>
    <w:rsid w:val="00F84FC3"/>
    <w:rsid w:val="00F86C25"/>
    <w:rsid w:val="00F878EB"/>
    <w:rsid w:val="00F90C21"/>
    <w:rsid w:val="00F94010"/>
    <w:rsid w:val="00F95CB4"/>
    <w:rsid w:val="00F96775"/>
    <w:rsid w:val="00F96EBF"/>
    <w:rsid w:val="00FA71EA"/>
    <w:rsid w:val="00FB0CE8"/>
    <w:rsid w:val="00FB1052"/>
    <w:rsid w:val="00FB547C"/>
    <w:rsid w:val="00FB5CE9"/>
    <w:rsid w:val="00FB699F"/>
    <w:rsid w:val="00FB6A94"/>
    <w:rsid w:val="00FC1B5E"/>
    <w:rsid w:val="00FC2283"/>
    <w:rsid w:val="00FC7A94"/>
    <w:rsid w:val="00FD1A43"/>
    <w:rsid w:val="00FD3010"/>
    <w:rsid w:val="00FD3A78"/>
    <w:rsid w:val="00FD3C52"/>
    <w:rsid w:val="00FD43E1"/>
    <w:rsid w:val="00FD778F"/>
    <w:rsid w:val="00FE414A"/>
    <w:rsid w:val="00FF392E"/>
    <w:rsid w:val="00FF71A7"/>
    <w:rsid w:val="00FF74B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C10D6ED"/>
  <w15:docId w15:val="{61CA7042-FDFD-43F4-AF43-2B422FA79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link w:val="Nagwek"/>
    <w:uiPriority w:val="99"/>
    <w:qFormat/>
    <w:rsid w:val="00D47962"/>
    <w:rPr>
      <w:sz w:val="22"/>
      <w:szCs w:val="22"/>
      <w:lang w:eastAsia="en-US"/>
    </w:rPr>
  </w:style>
  <w:style w:type="character" w:customStyle="1" w:styleId="StopkaZnak">
    <w:name w:val="Stopka Znak"/>
    <w:link w:val="Stopka"/>
    <w:uiPriority w:val="99"/>
    <w:qFormat/>
    <w:rsid w:val="00D47962"/>
    <w:rPr>
      <w:sz w:val="22"/>
      <w:szCs w:val="22"/>
      <w:lang w:eastAsia="en-US"/>
    </w:rPr>
  </w:style>
  <w:style w:type="character" w:customStyle="1" w:styleId="Tekstpodstawowywcity2Znak">
    <w:name w:val="Tekst podstawowy wcięty 2 Znak"/>
    <w:link w:val="Tekstpodstawowywcity2"/>
    <w:qFormat/>
    <w:rsid w:val="00D47962"/>
    <w:rPr>
      <w:rFonts w:ascii="Arial" w:eastAsia="Times New Roman" w:hAnsi="Arial"/>
      <w:szCs w:val="24"/>
      <w:lang w:val="x-none"/>
    </w:rPr>
  </w:style>
  <w:style w:type="character" w:customStyle="1" w:styleId="TytuZnak">
    <w:name w:val="Tytuł Znak"/>
    <w:link w:val="Tytu"/>
    <w:qFormat/>
    <w:rsid w:val="00D47962"/>
    <w:rPr>
      <w:rFonts w:ascii="Arial" w:eastAsia="Times New Roman" w:hAnsi="Arial"/>
      <w:b/>
      <w:szCs w:val="28"/>
      <w:lang w:val="x-none"/>
    </w:rPr>
  </w:style>
  <w:style w:type="character" w:styleId="Odwoaniedokomentarza">
    <w:name w:val="annotation reference"/>
    <w:uiPriority w:val="99"/>
    <w:semiHidden/>
    <w:unhideWhenUsed/>
    <w:qFormat/>
    <w:rsid w:val="00751FE4"/>
    <w:rPr>
      <w:sz w:val="16"/>
      <w:szCs w:val="16"/>
    </w:rPr>
  </w:style>
  <w:style w:type="character" w:customStyle="1" w:styleId="TekstkomentarzaZnak">
    <w:name w:val="Tekst komentarza Znak"/>
    <w:link w:val="Tekstkomentarza"/>
    <w:qFormat/>
    <w:rsid w:val="00751FE4"/>
    <w:rPr>
      <w:lang w:eastAsia="en-US"/>
    </w:rPr>
  </w:style>
  <w:style w:type="character" w:customStyle="1" w:styleId="TematkomentarzaZnak">
    <w:name w:val="Temat komentarza Znak"/>
    <w:link w:val="Tematkomentarza"/>
    <w:uiPriority w:val="99"/>
    <w:semiHidden/>
    <w:qFormat/>
    <w:rsid w:val="00751FE4"/>
    <w:rPr>
      <w:b/>
      <w:bCs/>
      <w:lang w:eastAsia="en-US"/>
    </w:rPr>
  </w:style>
  <w:style w:type="character" w:customStyle="1" w:styleId="TekstdymkaZnak">
    <w:name w:val="Tekst dymka Znak"/>
    <w:link w:val="Tekstdymka"/>
    <w:uiPriority w:val="99"/>
    <w:semiHidden/>
    <w:qFormat/>
    <w:rsid w:val="00751FE4"/>
    <w:rPr>
      <w:rFonts w:ascii="Tahoma" w:hAnsi="Tahoma" w:cs="Tahoma"/>
      <w:sz w:val="16"/>
      <w:szCs w:val="16"/>
      <w:lang w:eastAsia="en-US"/>
    </w:rPr>
  </w:style>
  <w:style w:type="character" w:customStyle="1" w:styleId="TekstpodstawowyZnak">
    <w:name w:val="Tekst podstawowy Znak"/>
    <w:link w:val="Tekstpodstawowy"/>
    <w:uiPriority w:val="99"/>
    <w:qFormat/>
    <w:rsid w:val="00C834C3"/>
    <w:rPr>
      <w:sz w:val="22"/>
      <w:szCs w:val="22"/>
      <w:lang w:eastAsia="en-US"/>
    </w:rPr>
  </w:style>
  <w:style w:type="character" w:customStyle="1" w:styleId="czeinternetowe">
    <w:name w:val="Łącze internetowe"/>
    <w:uiPriority w:val="99"/>
    <w:unhideWhenUsed/>
    <w:rsid w:val="007C7FA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character" w:customStyle="1" w:styleId="Zakotwiczenieprzypisudolnego">
    <w:name w:val="Zakotwiczenie przypisu dolnego"/>
    <w:rPr>
      <w:vertAlign w:val="superscript"/>
    </w:rPr>
  </w:style>
  <w:style w:type="character" w:customStyle="1" w:styleId="FootnoteCharacters">
    <w:name w:val="Footnote Characters"/>
    <w:uiPriority w:val="99"/>
    <w:semiHidden/>
    <w:unhideWhenUsed/>
    <w:qFormat/>
    <w:rsid w:val="00CC6C12"/>
    <w:rPr>
      <w:vertAlign w:val="superscript"/>
    </w:rPr>
  </w:style>
  <w:style w:type="character" w:customStyle="1" w:styleId="AkapitzlistZnak">
    <w:name w:val="Akapit z listą Znak"/>
    <w:aliases w:val="Data wydania Znak,List Paragraph Znak,CW_Lista Znak,1_literowka Znak Znak,Literowanie Znak Znak,Preambuła Znak Znak,lp1 Znak,Bulleted Text Znak,Llista wielopoziomowa Znak,Akapit z listą3 Znak"/>
    <w:link w:val="Akapitzlist"/>
    <w:uiPriority w:val="34"/>
    <w:qFormat/>
    <w:locked/>
    <w:rsid w:val="00CC6C12"/>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6C518E"/>
    <w:rPr>
      <w:sz w:val="16"/>
      <w:szCs w:val="16"/>
      <w:lang w:eastAsia="en-US"/>
    </w:rPr>
  </w:style>
  <w:style w:type="character" w:customStyle="1" w:styleId="Tekstpodstawowy2Znak">
    <w:name w:val="Tekst podstawowy 2 Znak"/>
    <w:link w:val="Tekstpodstawowy2"/>
    <w:uiPriority w:val="99"/>
    <w:qFormat/>
    <w:rsid w:val="00B3789B"/>
    <w:rPr>
      <w:sz w:val="22"/>
      <w:szCs w:val="22"/>
      <w:lang w:eastAsia="en-US"/>
    </w:rPr>
  </w:style>
  <w:style w:type="character" w:customStyle="1" w:styleId="tekstdokbold">
    <w:name w:val="tekst dok. bold"/>
    <w:qFormat/>
    <w:rsid w:val="00457ACE"/>
    <w:rPr>
      <w:b/>
      <w:bCs/>
    </w:rPr>
  </w:style>
  <w:style w:type="character" w:customStyle="1" w:styleId="TekstpodstawowywcityZnak">
    <w:name w:val="Tekst podstawowy wcięty Znak"/>
    <w:link w:val="Tekstpodstawowywcity"/>
    <w:uiPriority w:val="99"/>
    <w:qFormat/>
    <w:rsid w:val="00C43DF8"/>
    <w:rPr>
      <w:sz w:val="22"/>
      <w:szCs w:val="22"/>
      <w:lang w:eastAsia="en-US"/>
    </w:rPr>
  </w:style>
  <w:style w:type="character" w:customStyle="1" w:styleId="PodtytuZnak">
    <w:name w:val="Podtytuł Znak"/>
    <w:link w:val="Podtytu"/>
    <w:qFormat/>
    <w:rsid w:val="00032A19"/>
    <w:rPr>
      <w:rFonts w:ascii="Times New Roman" w:eastAsia="Times New Roman" w:hAnsi="Times New Roman"/>
      <w:b/>
      <w:bCs/>
      <w:sz w:val="28"/>
      <w:szCs w:val="24"/>
    </w:rPr>
  </w:style>
  <w:style w:type="character" w:customStyle="1" w:styleId="Nagwek1Znak">
    <w:name w:val="Nagłówek 1 Znak"/>
    <w:link w:val="Nagwek1"/>
    <w:qFormat/>
    <w:rsid w:val="005E26EA"/>
    <w:rPr>
      <w:rFonts w:ascii="Times New Roman" w:eastAsia="Times New Roman" w:hAnsi="Times New Roman"/>
      <w:b/>
      <w:sz w:val="24"/>
      <w:lang w:val="x-none"/>
    </w:rPr>
  </w:style>
  <w:style w:type="character" w:customStyle="1" w:styleId="Nagwek2Znak">
    <w:name w:val="Nagłówek 2 Znak"/>
    <w:link w:val="Nagwek2"/>
    <w:qFormat/>
    <w:rsid w:val="005E26EA"/>
    <w:rPr>
      <w:rFonts w:ascii="Times New Roman" w:eastAsia="Times New Roman" w:hAnsi="Times New Roman"/>
      <w:i/>
      <w:lang w:val="x-none"/>
    </w:rPr>
  </w:style>
  <w:style w:type="character" w:customStyle="1" w:styleId="width100prc">
    <w:name w:val="width100prc"/>
    <w:qFormat/>
    <w:rsid w:val="00205EB4"/>
  </w:style>
  <w:style w:type="character" w:customStyle="1" w:styleId="Odwiedzoneczeinternetowe">
    <w:name w:val="Odwiedzone łącze internetowe"/>
    <w:uiPriority w:val="99"/>
    <w:semiHidden/>
    <w:unhideWhenUsed/>
    <w:rsid w:val="000F5C2D"/>
    <w:rPr>
      <w:color w:val="954F72"/>
      <w:u w:val="single"/>
    </w:rPr>
  </w:style>
  <w:style w:type="character" w:customStyle="1" w:styleId="Nagwek5Znak">
    <w:name w:val="Nagłówek 5 Znak"/>
    <w:link w:val="Nagwek5"/>
    <w:qFormat/>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qFormat/>
    <w:rsid w:val="001539B6"/>
    <w:rPr>
      <w:color w:val="605E5C"/>
      <w:shd w:val="clear" w:color="auto" w:fill="E1DFDD"/>
    </w:rPr>
  </w:style>
  <w:style w:type="paragraph" w:styleId="Nagwek">
    <w:name w:val="header"/>
    <w:basedOn w:val="Normalny"/>
    <w:next w:val="Tekstpodstawowy"/>
    <w:link w:val="NagwekZnak"/>
    <w:uiPriority w:val="99"/>
    <w:unhideWhenUsed/>
    <w:rsid w:val="00D47962"/>
    <w:pPr>
      <w:tabs>
        <w:tab w:val="center" w:pos="4536"/>
        <w:tab w:val="right" w:pos="9072"/>
      </w:tabs>
    </w:pPr>
  </w:style>
  <w:style w:type="paragraph" w:styleId="Tekstpodstawowy">
    <w:name w:val="Body Text"/>
    <w:basedOn w:val="Normalny"/>
    <w:link w:val="TekstpodstawowyZnak"/>
    <w:uiPriority w:val="99"/>
    <w:unhideWhenUsed/>
    <w:rsid w:val="00C834C3"/>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47962"/>
    <w:pPr>
      <w:tabs>
        <w:tab w:val="center" w:pos="4536"/>
        <w:tab w:val="right" w:pos="9072"/>
      </w:tabs>
    </w:pPr>
  </w:style>
  <w:style w:type="paragraph" w:styleId="Tekstpodstawowywcity2">
    <w:name w:val="Body Text Indent 2"/>
    <w:basedOn w:val="Normalny"/>
    <w:link w:val="Tekstpodstawowywcity2Znak"/>
    <w:qFormat/>
    <w:rsid w:val="00D47962"/>
    <w:pPr>
      <w:tabs>
        <w:tab w:val="left" w:pos="1162"/>
      </w:tabs>
      <w:spacing w:after="0" w:line="240" w:lineRule="auto"/>
      <w:ind w:left="340"/>
      <w:jc w:val="both"/>
    </w:pPr>
    <w:rPr>
      <w:rFonts w:ascii="Arial" w:eastAsia="Times New Roman" w:hAnsi="Arial"/>
      <w:sz w:val="20"/>
      <w:szCs w:val="24"/>
      <w:lang w:val="x-none" w:eastAsia="pl-PL"/>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paragraph" w:styleId="Tekstkomentarza">
    <w:name w:val="annotation text"/>
    <w:basedOn w:val="Normalny"/>
    <w:link w:val="TekstkomentarzaZnak"/>
    <w:unhideWhenUsed/>
    <w:qFormat/>
    <w:rsid w:val="00751FE4"/>
    <w:rPr>
      <w:sz w:val="20"/>
      <w:szCs w:val="20"/>
    </w:rPr>
  </w:style>
  <w:style w:type="paragraph" w:styleId="Tematkomentarza">
    <w:name w:val="annotation subject"/>
    <w:basedOn w:val="Tekstkomentarza"/>
    <w:next w:val="Tekstkomentarza"/>
    <w:link w:val="TematkomentarzaZnak"/>
    <w:uiPriority w:val="99"/>
    <w:semiHidden/>
    <w:unhideWhenUsed/>
    <w:qFormat/>
    <w:rsid w:val="00751FE4"/>
    <w:rPr>
      <w:b/>
      <w:bCs/>
    </w:rPr>
  </w:style>
  <w:style w:type="paragraph" w:styleId="Tekstdymka">
    <w:name w:val="Balloon Text"/>
    <w:basedOn w:val="Normalny"/>
    <w:link w:val="TekstdymkaZnak"/>
    <w:uiPriority w:val="99"/>
    <w:semiHidden/>
    <w:unhideWhenUsed/>
    <w:qFormat/>
    <w:rsid w:val="00751FE4"/>
    <w:pPr>
      <w:spacing w:after="0" w:line="240" w:lineRule="auto"/>
    </w:pPr>
    <w:rPr>
      <w:rFonts w:ascii="Tahoma" w:hAnsi="Tahoma" w:cs="Tahoma"/>
      <w:sz w:val="16"/>
      <w:szCs w:val="16"/>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paragraph" w:styleId="Akapitzlist">
    <w:name w:val="List Paragraph"/>
    <w:aliases w:val="Data wydania,List Paragraph,CW_Lista,1_literowka Znak,Literowanie Znak,Preambuła Znak,lp1,Bulleted Text,Llista wielopoziomowa,Akapit z listą3"/>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paragraph" w:styleId="Tekstpodstawowywcity3">
    <w:name w:val="Body Text Indent 3"/>
    <w:basedOn w:val="Normalny"/>
    <w:link w:val="Tekstpodstawowywcity3Znak"/>
    <w:uiPriority w:val="99"/>
    <w:unhideWhenUsed/>
    <w:qFormat/>
    <w:rsid w:val="006C518E"/>
    <w:pPr>
      <w:spacing w:after="120"/>
      <w:ind w:left="283"/>
    </w:pPr>
    <w:rPr>
      <w:sz w:val="16"/>
      <w:szCs w:val="16"/>
    </w:rPr>
  </w:style>
  <w:style w:type="paragraph" w:customStyle="1" w:styleId="Default">
    <w:name w:val="Default"/>
    <w:uiPriority w:val="99"/>
    <w:qFormat/>
    <w:rsid w:val="00D6786A"/>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qFormat/>
    <w:rsid w:val="00B3789B"/>
    <w:pPr>
      <w:spacing w:after="120" w:line="480" w:lineRule="auto"/>
    </w:pPr>
  </w:style>
  <w:style w:type="paragraph" w:customStyle="1" w:styleId="pkt">
    <w:name w:val="pkt"/>
    <w:basedOn w:val="Normalny"/>
    <w:uiPriority w:val="99"/>
    <w:qFormat/>
    <w:rsid w:val="00457ACE"/>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C43DF8"/>
    <w:pPr>
      <w:spacing w:after="120"/>
      <w:ind w:left="283"/>
    </w:p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styleId="Hipercze">
    <w:name w:val="Hyperlink"/>
    <w:basedOn w:val="Domylnaczcionkaakapitu"/>
    <w:uiPriority w:val="99"/>
    <w:unhideWhenUsed/>
    <w:rsid w:val="00995872"/>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6B03DB"/>
    <w:rPr>
      <w:vertAlign w:val="superscript"/>
    </w:rPr>
  </w:style>
  <w:style w:type="character" w:styleId="UyteHipercze">
    <w:name w:val="FollowedHyperlink"/>
    <w:basedOn w:val="Domylnaczcionkaakapitu"/>
    <w:uiPriority w:val="99"/>
    <w:semiHidden/>
    <w:unhideWhenUsed/>
    <w:rsid w:val="00E11F5B"/>
    <w:rPr>
      <w:color w:val="954F72" w:themeColor="followedHyperlink"/>
      <w:u w:val="single"/>
    </w:rPr>
  </w:style>
  <w:style w:type="table" w:styleId="Tabela-Siatka">
    <w:name w:val="Table Grid"/>
    <w:basedOn w:val="Standardowy"/>
    <w:uiPriority w:val="59"/>
    <w:rsid w:val="004F3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rsid w:val="00E55267"/>
    <w:pPr>
      <w:suppressAutoHyphens w:val="0"/>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0713">
      <w:bodyDiv w:val="1"/>
      <w:marLeft w:val="0"/>
      <w:marRight w:val="0"/>
      <w:marTop w:val="0"/>
      <w:marBottom w:val="0"/>
      <w:divBdr>
        <w:top w:val="none" w:sz="0" w:space="0" w:color="auto"/>
        <w:left w:val="none" w:sz="0" w:space="0" w:color="auto"/>
        <w:bottom w:val="none" w:sz="0" w:space="0" w:color="auto"/>
        <w:right w:val="none" w:sz="0" w:space="0" w:color="auto"/>
      </w:divBdr>
    </w:div>
    <w:div w:id="247809910">
      <w:bodyDiv w:val="1"/>
      <w:marLeft w:val="0"/>
      <w:marRight w:val="0"/>
      <w:marTop w:val="0"/>
      <w:marBottom w:val="0"/>
      <w:divBdr>
        <w:top w:val="none" w:sz="0" w:space="0" w:color="auto"/>
        <w:left w:val="none" w:sz="0" w:space="0" w:color="auto"/>
        <w:bottom w:val="none" w:sz="0" w:space="0" w:color="auto"/>
        <w:right w:val="none" w:sz="0" w:space="0" w:color="auto"/>
      </w:divBdr>
    </w:div>
    <w:div w:id="503667758">
      <w:bodyDiv w:val="1"/>
      <w:marLeft w:val="0"/>
      <w:marRight w:val="0"/>
      <w:marTop w:val="0"/>
      <w:marBottom w:val="0"/>
      <w:divBdr>
        <w:top w:val="none" w:sz="0" w:space="0" w:color="auto"/>
        <w:left w:val="none" w:sz="0" w:space="0" w:color="auto"/>
        <w:bottom w:val="none" w:sz="0" w:space="0" w:color="auto"/>
        <w:right w:val="none" w:sz="0" w:space="0" w:color="auto"/>
      </w:divBdr>
    </w:div>
    <w:div w:id="719596259">
      <w:bodyDiv w:val="1"/>
      <w:marLeft w:val="0"/>
      <w:marRight w:val="0"/>
      <w:marTop w:val="0"/>
      <w:marBottom w:val="0"/>
      <w:divBdr>
        <w:top w:val="none" w:sz="0" w:space="0" w:color="auto"/>
        <w:left w:val="none" w:sz="0" w:space="0" w:color="auto"/>
        <w:bottom w:val="none" w:sz="0" w:space="0" w:color="auto"/>
        <w:right w:val="none" w:sz="0" w:space="0" w:color="auto"/>
      </w:divBdr>
    </w:div>
    <w:div w:id="850993963">
      <w:bodyDiv w:val="1"/>
      <w:marLeft w:val="0"/>
      <w:marRight w:val="0"/>
      <w:marTop w:val="0"/>
      <w:marBottom w:val="0"/>
      <w:divBdr>
        <w:top w:val="none" w:sz="0" w:space="0" w:color="auto"/>
        <w:left w:val="none" w:sz="0" w:space="0" w:color="auto"/>
        <w:bottom w:val="none" w:sz="0" w:space="0" w:color="auto"/>
        <w:right w:val="none" w:sz="0" w:space="0" w:color="auto"/>
      </w:divBdr>
    </w:div>
    <w:div w:id="1053819295">
      <w:bodyDiv w:val="1"/>
      <w:marLeft w:val="0"/>
      <w:marRight w:val="0"/>
      <w:marTop w:val="0"/>
      <w:marBottom w:val="0"/>
      <w:divBdr>
        <w:top w:val="none" w:sz="0" w:space="0" w:color="auto"/>
        <w:left w:val="none" w:sz="0" w:space="0" w:color="auto"/>
        <w:bottom w:val="none" w:sz="0" w:space="0" w:color="auto"/>
        <w:right w:val="none" w:sz="0" w:space="0" w:color="auto"/>
      </w:divBdr>
    </w:div>
    <w:div w:id="1338968376">
      <w:bodyDiv w:val="1"/>
      <w:marLeft w:val="0"/>
      <w:marRight w:val="0"/>
      <w:marTop w:val="0"/>
      <w:marBottom w:val="0"/>
      <w:divBdr>
        <w:top w:val="none" w:sz="0" w:space="0" w:color="auto"/>
        <w:left w:val="none" w:sz="0" w:space="0" w:color="auto"/>
        <w:bottom w:val="none" w:sz="0" w:space="0" w:color="auto"/>
        <w:right w:val="none" w:sz="0" w:space="0" w:color="auto"/>
      </w:divBdr>
    </w:div>
    <w:div w:id="1497300999">
      <w:bodyDiv w:val="1"/>
      <w:marLeft w:val="0"/>
      <w:marRight w:val="0"/>
      <w:marTop w:val="0"/>
      <w:marBottom w:val="0"/>
      <w:divBdr>
        <w:top w:val="none" w:sz="0" w:space="0" w:color="auto"/>
        <w:left w:val="none" w:sz="0" w:space="0" w:color="auto"/>
        <w:bottom w:val="none" w:sz="0" w:space="0" w:color="auto"/>
        <w:right w:val="none" w:sz="0" w:space="0" w:color="auto"/>
      </w:divBdr>
    </w:div>
    <w:div w:id="1742291295">
      <w:bodyDiv w:val="1"/>
      <w:marLeft w:val="0"/>
      <w:marRight w:val="0"/>
      <w:marTop w:val="0"/>
      <w:marBottom w:val="0"/>
      <w:divBdr>
        <w:top w:val="none" w:sz="0" w:space="0" w:color="auto"/>
        <w:left w:val="none" w:sz="0" w:space="0" w:color="auto"/>
        <w:bottom w:val="none" w:sz="0" w:space="0" w:color="auto"/>
        <w:right w:val="none" w:sz="0" w:space="0" w:color="auto"/>
      </w:divBdr>
    </w:div>
    <w:div w:id="1778523879">
      <w:bodyDiv w:val="1"/>
      <w:marLeft w:val="0"/>
      <w:marRight w:val="0"/>
      <w:marTop w:val="0"/>
      <w:marBottom w:val="0"/>
      <w:divBdr>
        <w:top w:val="none" w:sz="0" w:space="0" w:color="auto"/>
        <w:left w:val="none" w:sz="0" w:space="0" w:color="auto"/>
        <w:bottom w:val="none" w:sz="0" w:space="0" w:color="auto"/>
        <w:right w:val="none" w:sz="0" w:space="0" w:color="auto"/>
      </w:divBdr>
    </w:div>
    <w:div w:id="1803495856">
      <w:bodyDiv w:val="1"/>
      <w:marLeft w:val="0"/>
      <w:marRight w:val="0"/>
      <w:marTop w:val="0"/>
      <w:marBottom w:val="0"/>
      <w:divBdr>
        <w:top w:val="none" w:sz="0" w:space="0" w:color="auto"/>
        <w:left w:val="none" w:sz="0" w:space="0" w:color="auto"/>
        <w:bottom w:val="none" w:sz="0" w:space="0" w:color="auto"/>
        <w:right w:val="none" w:sz="0" w:space="0" w:color="auto"/>
      </w:divBdr>
    </w:div>
    <w:div w:id="2089886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hyperlink" Target="https://platformazakupowa.pl/pn/3rblog" TargetMode="External"/><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76508"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EB94A-9346-44AA-AD11-4FDAD06769A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9A23A8E6-8178-41F5-AD53-62C39D132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7090</TotalTime>
  <Pages>24</Pages>
  <Words>10280</Words>
  <Characters>61680</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SWZ - 3RBLog.SZPB - zmiana platfory</vt:lpstr>
    </vt:vector>
  </TitlesOfParts>
  <Company>Microsoft</Company>
  <LinksUpToDate>false</LinksUpToDate>
  <CharactersWithSpaces>71817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- 3RBLog.SZPB - zmiana platfory</dc:title>
  <dc:subject/>
  <dc:creator>Kamil Zborowski;k.zborowski@ron.mil.pl</dc:creator>
  <cp:keywords>platformzakupowa.pl/pn/3rblog</cp:keywords>
  <dc:description>k.z</dc:description>
  <cp:lastModifiedBy>KRUSCHE DĄBROWSKA Aleksandra</cp:lastModifiedBy>
  <cp:revision>65</cp:revision>
  <cp:lastPrinted>2025-03-13T14:12:00Z</cp:lastPrinted>
  <dcterms:created xsi:type="dcterms:W3CDTF">2024-11-21T09:19:00Z</dcterms:created>
  <dcterms:modified xsi:type="dcterms:W3CDTF">2025-03-17T12:46:00Z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47d29099-03aa-4748-a40e-31f6571a924c</vt:lpwstr>
  </property>
  <property fmtid="{D5CDD505-2E9C-101B-9397-08002B2CF9AE}" pid="3" name="bjSaver">
    <vt:lpwstr>GCEspqaDE7aeLNusp2DBoxVKI0qjR4+7</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s5636:Creator type=author">
    <vt:lpwstr>Kamil Zborowski;k.zborowski@ron.mil.pl</vt:lpwstr>
  </property>
  <property fmtid="{D5CDD505-2E9C-101B-9397-08002B2CF9AE}" pid="9" name="s5636:Creator type=organization">
    <vt:lpwstr>MILNET-Z</vt:lpwstr>
  </property>
  <property fmtid="{D5CDD505-2E9C-101B-9397-08002B2CF9AE}" pid="10" name="s5636:Creator type=IP">
    <vt:lpwstr>10.80.28.149</vt:lpwstr>
  </property>
  <property fmtid="{D5CDD505-2E9C-101B-9397-08002B2CF9AE}" pid="11" name="bjPortionMark">
    <vt:lpwstr>[]</vt:lpwstr>
  </property>
</Properties>
</file>