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B3BA0" w14:textId="37C23AA4" w:rsidR="005F5AA7" w:rsidRPr="005F5AA7" w:rsidRDefault="005F5AA7" w:rsidP="005F5AA7">
      <w:pPr>
        <w:spacing w:before="120" w:after="120" w:line="240" w:lineRule="auto"/>
        <w:ind w:left="62" w:right="321" w:firstLine="0"/>
        <w:jc w:val="center"/>
        <w:rPr>
          <w:b/>
          <w:bCs/>
          <w:sz w:val="32"/>
          <w:szCs w:val="32"/>
          <w:lang w:val="pl-PL"/>
        </w:rPr>
      </w:pPr>
      <w:r w:rsidRPr="005F5AA7">
        <w:rPr>
          <w:b/>
          <w:bCs/>
          <w:sz w:val="32"/>
          <w:szCs w:val="32"/>
          <w:lang w:val="pl-PL"/>
        </w:rPr>
        <w:t>Zapytanie ofertowe</w:t>
      </w:r>
    </w:p>
    <w:p w14:paraId="40D8B455" w14:textId="77777777" w:rsidR="005F5AA7" w:rsidRDefault="005F5AA7" w:rsidP="005F5AA7">
      <w:pPr>
        <w:spacing w:before="120" w:after="120" w:line="240" w:lineRule="auto"/>
        <w:ind w:left="62" w:right="321" w:firstLine="0"/>
        <w:rPr>
          <w:lang w:val="pl-PL"/>
        </w:rPr>
      </w:pPr>
    </w:p>
    <w:p w14:paraId="3F6A13D7" w14:textId="17FF717D" w:rsidR="00E26A50" w:rsidRPr="002C009D" w:rsidRDefault="008721EF" w:rsidP="00E26A50">
      <w:pPr>
        <w:spacing w:before="120" w:after="120" w:line="240" w:lineRule="auto"/>
        <w:ind w:left="62" w:right="321" w:firstLine="0"/>
        <w:rPr>
          <w:b/>
          <w:bCs/>
          <w:lang w:val="pl-PL"/>
        </w:rPr>
      </w:pPr>
      <w:r>
        <w:rPr>
          <w:b/>
          <w:bCs/>
          <w:lang w:val="pl-PL"/>
        </w:rPr>
        <w:t xml:space="preserve">Dla </w:t>
      </w:r>
      <w:r w:rsidR="001E4EBF">
        <w:rPr>
          <w:b/>
          <w:bCs/>
          <w:lang w:val="pl-PL"/>
        </w:rPr>
        <w:t>oddziału SKF Po</w:t>
      </w:r>
      <w:r w:rsidR="00072D90">
        <w:rPr>
          <w:b/>
          <w:bCs/>
          <w:lang w:val="pl-PL"/>
        </w:rPr>
        <w:t xml:space="preserve">lska S. A. </w:t>
      </w:r>
      <w:r w:rsidR="00D928D5">
        <w:rPr>
          <w:b/>
          <w:bCs/>
          <w:lang w:val="pl-PL"/>
        </w:rPr>
        <w:t>–</w:t>
      </w:r>
      <w:r w:rsidR="00072D90">
        <w:rPr>
          <w:b/>
          <w:bCs/>
          <w:lang w:val="pl-PL"/>
        </w:rPr>
        <w:t xml:space="preserve"> </w:t>
      </w:r>
      <w:r w:rsidR="00D928D5">
        <w:rPr>
          <w:b/>
          <w:bCs/>
          <w:lang w:val="pl-PL"/>
        </w:rPr>
        <w:t xml:space="preserve">(I) </w:t>
      </w:r>
      <w:r>
        <w:rPr>
          <w:b/>
          <w:bCs/>
          <w:lang w:val="pl-PL"/>
        </w:rPr>
        <w:t xml:space="preserve">biura handlowego zlokalizowanego w Warszawie i Katowicach oraz </w:t>
      </w:r>
      <w:r w:rsidR="00072D90">
        <w:rPr>
          <w:b/>
          <w:bCs/>
          <w:lang w:val="pl-PL"/>
        </w:rPr>
        <w:t>dla</w:t>
      </w:r>
      <w:r w:rsidR="009B1E2F">
        <w:rPr>
          <w:b/>
          <w:bCs/>
          <w:lang w:val="pl-PL"/>
        </w:rPr>
        <w:t xml:space="preserve"> spółki </w:t>
      </w:r>
      <w:r w:rsidR="00D928D5">
        <w:rPr>
          <w:b/>
          <w:bCs/>
          <w:lang w:val="pl-PL"/>
        </w:rPr>
        <w:t xml:space="preserve">(II) </w:t>
      </w:r>
      <w:r w:rsidR="006C6B16">
        <w:rPr>
          <w:b/>
          <w:bCs/>
          <w:lang w:val="pl-PL"/>
        </w:rPr>
        <w:t xml:space="preserve">SKF Business Center Sp. z o. o. zlokalizowanej </w:t>
      </w:r>
      <w:r w:rsidR="001E4EBF">
        <w:rPr>
          <w:b/>
          <w:bCs/>
          <w:lang w:val="pl-PL"/>
        </w:rPr>
        <w:t>w Poznani</w:t>
      </w:r>
      <w:r w:rsidR="006C6B16">
        <w:rPr>
          <w:b/>
          <w:bCs/>
          <w:lang w:val="pl-PL"/>
        </w:rPr>
        <w:t xml:space="preserve">u </w:t>
      </w:r>
      <w:r w:rsidR="00E26CBA">
        <w:rPr>
          <w:b/>
          <w:bCs/>
          <w:lang w:val="pl-PL"/>
        </w:rPr>
        <w:t xml:space="preserve">poszukujemy </w:t>
      </w:r>
      <w:r w:rsidR="00B63116">
        <w:rPr>
          <w:b/>
          <w:bCs/>
          <w:lang w:val="pl-PL"/>
        </w:rPr>
        <w:t>firmy mogącej świadczyć usługi w następując</w:t>
      </w:r>
      <w:r w:rsidR="00E51E01">
        <w:rPr>
          <w:b/>
          <w:bCs/>
          <w:lang w:val="pl-PL"/>
        </w:rPr>
        <w:t>ej formule:</w:t>
      </w:r>
    </w:p>
    <w:p w14:paraId="04A5FD3C" w14:textId="07C5A92F" w:rsidR="00E26A50" w:rsidRPr="00537475" w:rsidRDefault="00CA4AA2" w:rsidP="00537475">
      <w:pPr>
        <w:pStyle w:val="ListParagraph"/>
        <w:numPr>
          <w:ilvl w:val="0"/>
          <w:numId w:val="46"/>
        </w:numPr>
        <w:spacing w:before="120" w:after="120" w:line="240" w:lineRule="auto"/>
        <w:ind w:left="422" w:right="321"/>
        <w:rPr>
          <w:lang w:val="pl-PL"/>
        </w:rPr>
      </w:pPr>
      <w:r>
        <w:rPr>
          <w:lang w:val="pl-PL"/>
        </w:rPr>
        <w:t xml:space="preserve">(I) </w:t>
      </w:r>
      <w:r w:rsidR="00E26A50" w:rsidRPr="00234749">
        <w:rPr>
          <w:lang w:val="pl-PL"/>
        </w:rPr>
        <w:t xml:space="preserve">Outsourcing </w:t>
      </w:r>
      <w:r w:rsidR="00E51E01" w:rsidRPr="00234749">
        <w:rPr>
          <w:lang w:val="pl-PL"/>
        </w:rPr>
        <w:t>za</w:t>
      </w:r>
      <w:r>
        <w:rPr>
          <w:lang w:val="pl-PL"/>
        </w:rPr>
        <w:t>dań</w:t>
      </w:r>
      <w:r w:rsidR="00E51E01" w:rsidRPr="00234749">
        <w:rPr>
          <w:lang w:val="pl-PL"/>
        </w:rPr>
        <w:t xml:space="preserve"> związanych z służbą BHP </w:t>
      </w:r>
      <w:r w:rsidR="00E26A50" w:rsidRPr="00234749">
        <w:rPr>
          <w:lang w:val="pl-PL"/>
        </w:rPr>
        <w:t xml:space="preserve">-  </w:t>
      </w:r>
      <w:r w:rsidR="003560FF" w:rsidRPr="00234749">
        <w:rPr>
          <w:lang w:val="pl-PL"/>
        </w:rPr>
        <w:t xml:space="preserve">dla </w:t>
      </w:r>
      <w:r w:rsidR="003560FF">
        <w:rPr>
          <w:lang w:val="pl-PL"/>
        </w:rPr>
        <w:t>45</w:t>
      </w:r>
      <w:r w:rsidR="003560FF" w:rsidRPr="00234749">
        <w:rPr>
          <w:lang w:val="pl-PL"/>
        </w:rPr>
        <w:t xml:space="preserve"> pracowników </w:t>
      </w:r>
      <w:r w:rsidR="00E26A50" w:rsidRPr="00234749">
        <w:rPr>
          <w:lang w:val="pl-PL"/>
        </w:rPr>
        <w:t>w siedzibie Zleceniodawcy w Warszawie</w:t>
      </w:r>
      <w:r w:rsidR="00234749" w:rsidRPr="00234749">
        <w:rPr>
          <w:lang w:val="pl-PL"/>
        </w:rPr>
        <w:t xml:space="preserve"> </w:t>
      </w:r>
      <w:r w:rsidR="00C6760B">
        <w:rPr>
          <w:lang w:val="pl-PL"/>
        </w:rPr>
        <w:t xml:space="preserve">oraz 25 pracowników w Katowicach. </w:t>
      </w:r>
      <w:r w:rsidR="00A75634">
        <w:rPr>
          <w:lang w:val="pl-PL"/>
        </w:rPr>
        <w:t xml:space="preserve">Podstawowy charakter pracy w. w.: praca </w:t>
      </w:r>
      <w:r w:rsidR="00E26A50" w:rsidRPr="00234749">
        <w:rPr>
          <w:lang w:val="pl-PL"/>
        </w:rPr>
        <w:t>biurow</w:t>
      </w:r>
      <w:r w:rsidR="00A75634">
        <w:rPr>
          <w:lang w:val="pl-PL"/>
        </w:rPr>
        <w:t>a</w:t>
      </w:r>
      <w:r w:rsidR="00267B2D" w:rsidRPr="00234749">
        <w:rPr>
          <w:lang w:val="pl-PL"/>
        </w:rPr>
        <w:t xml:space="preserve"> oraz w delegacj</w:t>
      </w:r>
      <w:r w:rsidR="00A75634">
        <w:rPr>
          <w:lang w:val="pl-PL"/>
        </w:rPr>
        <w:t>e</w:t>
      </w:r>
      <w:r w:rsidR="00267B2D" w:rsidRPr="00234749">
        <w:rPr>
          <w:lang w:val="pl-PL"/>
        </w:rPr>
        <w:t xml:space="preserve"> u Klientów na terenie Polski</w:t>
      </w:r>
    </w:p>
    <w:p w14:paraId="21552A58" w14:textId="2E9A6160" w:rsidR="00E26A50" w:rsidRPr="00170F07" w:rsidRDefault="00CA4AA2" w:rsidP="00E26A50">
      <w:pPr>
        <w:pStyle w:val="ListParagraph"/>
        <w:numPr>
          <w:ilvl w:val="0"/>
          <w:numId w:val="46"/>
        </w:numPr>
        <w:spacing w:before="120" w:after="120" w:line="240" w:lineRule="auto"/>
        <w:ind w:left="422" w:right="321"/>
        <w:rPr>
          <w:lang w:val="pl-PL"/>
        </w:rPr>
      </w:pPr>
      <w:r>
        <w:rPr>
          <w:lang w:val="pl-PL"/>
        </w:rPr>
        <w:t xml:space="preserve">(II) </w:t>
      </w:r>
      <w:r w:rsidR="00E26A50" w:rsidRPr="00170F07">
        <w:rPr>
          <w:lang w:val="pl-PL"/>
        </w:rPr>
        <w:t xml:space="preserve">Zatrudnienie pracownika </w:t>
      </w:r>
      <w:r w:rsidR="00242736" w:rsidRPr="00170F07">
        <w:rPr>
          <w:lang w:val="pl-PL"/>
        </w:rPr>
        <w:t xml:space="preserve">w służbie BHP </w:t>
      </w:r>
      <w:r w:rsidR="00E26A50" w:rsidRPr="00170F07">
        <w:rPr>
          <w:lang w:val="pl-PL"/>
        </w:rPr>
        <w:t>na umowę o pracę w wymiarze 1/8 etatu w siedzicie w Poznaniu. Dopuszczana forma pracy zdalnej z pojawianiem się w siedzibie pracodawcy.</w:t>
      </w:r>
      <w:r w:rsidR="00170F07">
        <w:rPr>
          <w:lang w:val="pl-PL"/>
        </w:rPr>
        <w:t xml:space="preserve"> Liczba pracowników</w:t>
      </w:r>
      <w:r w:rsidR="00E26A50" w:rsidRPr="00170F07">
        <w:rPr>
          <w:lang w:val="pl-PL"/>
        </w:rPr>
        <w:t xml:space="preserve"> 100</w:t>
      </w:r>
      <w:r w:rsidR="00170F07">
        <w:rPr>
          <w:lang w:val="pl-PL"/>
        </w:rPr>
        <w:t>. Charakter pracy</w:t>
      </w:r>
      <w:r w:rsidR="00EA51C7">
        <w:rPr>
          <w:lang w:val="pl-PL"/>
        </w:rPr>
        <w:t xml:space="preserve"> w. w.</w:t>
      </w:r>
      <w:r w:rsidR="00170F07">
        <w:rPr>
          <w:lang w:val="pl-PL"/>
        </w:rPr>
        <w:t xml:space="preserve">: </w:t>
      </w:r>
      <w:r w:rsidR="00E26A50" w:rsidRPr="00170F07">
        <w:rPr>
          <w:lang w:val="pl-PL"/>
        </w:rPr>
        <w:t>biurow</w:t>
      </w:r>
      <w:r w:rsidR="00D20A96">
        <w:rPr>
          <w:lang w:val="pl-PL"/>
        </w:rPr>
        <w:t>a, częściowo zdalna.</w:t>
      </w:r>
    </w:p>
    <w:p w14:paraId="20AA46C7" w14:textId="77777777" w:rsidR="00E26A50" w:rsidRDefault="00E26A50" w:rsidP="005F5AA7">
      <w:pPr>
        <w:spacing w:before="120" w:after="120" w:line="240" w:lineRule="auto"/>
        <w:ind w:left="62" w:right="321" w:firstLine="0"/>
        <w:rPr>
          <w:lang w:val="pl-PL"/>
        </w:rPr>
      </w:pPr>
    </w:p>
    <w:p w14:paraId="34396840" w14:textId="44BCF906" w:rsidR="000310B0" w:rsidRPr="005F5AA7" w:rsidRDefault="00F45C14" w:rsidP="005F5AA7">
      <w:pPr>
        <w:spacing w:before="120" w:after="120" w:line="240" w:lineRule="auto"/>
        <w:ind w:left="62" w:right="321" w:firstLine="0"/>
        <w:rPr>
          <w:color w:val="auto"/>
          <w:lang w:val="pl-PL"/>
        </w:rPr>
      </w:pPr>
      <w:r w:rsidRPr="005F5AA7">
        <w:rPr>
          <w:lang w:val="pl-PL"/>
        </w:rPr>
        <w:t xml:space="preserve">Przedmiotem </w:t>
      </w:r>
      <w:r w:rsidR="002C009D" w:rsidRPr="005F5AA7">
        <w:rPr>
          <w:lang w:val="pl-PL"/>
        </w:rPr>
        <w:t xml:space="preserve">zapytania ofertowego </w:t>
      </w:r>
      <w:r w:rsidRPr="005F5AA7">
        <w:rPr>
          <w:lang w:val="pl-PL"/>
        </w:rPr>
        <w:t xml:space="preserve"> jest świadczenie usług w zakresie bezpieczeństwa i higieny </w:t>
      </w:r>
      <w:r w:rsidR="002C009D" w:rsidRPr="005F5AA7">
        <w:rPr>
          <w:lang w:val="pl-PL"/>
        </w:rPr>
        <w:t xml:space="preserve">pracy wynikających z </w:t>
      </w:r>
      <w:r w:rsidR="002C009D" w:rsidRPr="005F5AA7">
        <w:rPr>
          <w:color w:val="auto"/>
          <w:lang w:val="pl-PL"/>
        </w:rPr>
        <w:t xml:space="preserve">art. 237 </w:t>
      </w:r>
      <w:r w:rsidR="002C009D" w:rsidRPr="005F5AA7">
        <w:rPr>
          <w:color w:val="auto"/>
          <w:vertAlign w:val="superscript"/>
          <w:lang w:val="pl-PL"/>
        </w:rPr>
        <w:t xml:space="preserve">11 </w:t>
      </w:r>
      <w:r w:rsidR="001C3F11" w:rsidRPr="005F5AA7">
        <w:rPr>
          <w:color w:val="auto"/>
          <w:lang w:val="pl-PL"/>
        </w:rPr>
        <w:t xml:space="preserve"> </w:t>
      </w:r>
      <w:r w:rsidR="0058793D" w:rsidRPr="005F5AA7">
        <w:rPr>
          <w:color w:val="auto"/>
          <w:lang w:val="pl-PL"/>
        </w:rPr>
        <w:t>§</w:t>
      </w:r>
      <w:r w:rsidR="001C3F11" w:rsidRPr="005F5AA7">
        <w:rPr>
          <w:color w:val="auto"/>
          <w:lang w:val="pl-PL"/>
        </w:rPr>
        <w:t>2</w:t>
      </w:r>
      <w:r w:rsidR="002C009D" w:rsidRPr="005F5AA7">
        <w:rPr>
          <w:color w:val="auto"/>
          <w:lang w:val="pl-PL"/>
        </w:rPr>
        <w:t xml:space="preserve"> Kodeksu pracy i obejmują czynności wskazane w rozporządzeniu Rady Ministrów z dnia 2 września 1997 r. w sprawie służby bezpieczeństwa i higieny pracy (Dz.U. nr 109, poz. 704 z późn. zm.)</w:t>
      </w:r>
      <w:r w:rsidR="001C273A" w:rsidRPr="005F5AA7">
        <w:rPr>
          <w:color w:val="auto"/>
          <w:lang w:val="pl-PL"/>
        </w:rPr>
        <w:t>, polegający</w:t>
      </w:r>
      <w:r w:rsidR="000310B0" w:rsidRPr="005F5AA7">
        <w:rPr>
          <w:color w:val="auto"/>
          <w:lang w:val="pl-PL"/>
        </w:rPr>
        <w:t xml:space="preserve"> w szczególności</w:t>
      </w:r>
      <w:r w:rsidR="009E12A8" w:rsidRPr="005F5AA7">
        <w:rPr>
          <w:color w:val="auto"/>
          <w:lang w:val="pl-PL"/>
        </w:rPr>
        <w:t xml:space="preserve"> na:</w:t>
      </w:r>
    </w:p>
    <w:p w14:paraId="1E6D1EB1" w14:textId="77777777" w:rsidR="001002A6" w:rsidRPr="00A074F4" w:rsidRDefault="001002A6" w:rsidP="005E3500">
      <w:pPr>
        <w:spacing w:before="120" w:after="120" w:line="240" w:lineRule="auto"/>
        <w:ind w:left="67" w:right="328" w:firstLine="0"/>
        <w:rPr>
          <w:color w:val="auto"/>
          <w:lang w:val="pl-PL"/>
        </w:rPr>
      </w:pPr>
    </w:p>
    <w:p w14:paraId="083671D4" w14:textId="174F4C7B" w:rsidR="00F74C58" w:rsidRDefault="002C009D" w:rsidP="00A5579B">
      <w:pPr>
        <w:pStyle w:val="ListParagraph"/>
        <w:numPr>
          <w:ilvl w:val="0"/>
          <w:numId w:val="47"/>
        </w:numPr>
        <w:spacing w:before="120" w:after="120" w:line="240" w:lineRule="auto"/>
        <w:ind w:left="284" w:right="33" w:firstLine="0"/>
        <w:rPr>
          <w:lang w:val="pl-PL"/>
        </w:rPr>
      </w:pPr>
      <w:r w:rsidRPr="002C009D">
        <w:rPr>
          <w:lang w:val="pl-PL"/>
        </w:rPr>
        <w:t>przeprowadzaniu kompleksowej kontroli w zakresie bezpieczeństwa i higieny pracy</w:t>
      </w:r>
      <w:r w:rsidR="004943B7">
        <w:rPr>
          <w:lang w:val="pl-PL"/>
        </w:rPr>
        <w:t>,</w:t>
      </w:r>
      <w:r w:rsidRPr="002C009D">
        <w:rPr>
          <w:lang w:val="pl-PL"/>
        </w:rPr>
        <w:t xml:space="preserve"> </w:t>
      </w:r>
    </w:p>
    <w:p w14:paraId="07263F42" w14:textId="77777777" w:rsidR="007269D8" w:rsidRDefault="007269D8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4446B59D" w14:textId="21489702" w:rsidR="002C009D" w:rsidRDefault="00E27765" w:rsidP="00A5579B">
      <w:pPr>
        <w:pStyle w:val="ListParagraph"/>
        <w:numPr>
          <w:ilvl w:val="0"/>
          <w:numId w:val="47"/>
        </w:num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informowanie pracodawcy o stwierdzonych zagrożeniach zawodowych, wraz  </w:t>
      </w:r>
      <w:r w:rsidR="0082434F">
        <w:rPr>
          <w:lang w:val="pl-PL"/>
        </w:rPr>
        <w:t xml:space="preserve">z </w:t>
      </w:r>
      <w:r w:rsidR="002C009D" w:rsidRPr="002C009D">
        <w:rPr>
          <w:lang w:val="pl-PL"/>
        </w:rPr>
        <w:t>przedstawieniem wniosków profilaktycznych mających na celu likwidację stwierdzonych zagrożeń, braków i nieprawidłowości</w:t>
      </w:r>
      <w:r w:rsidR="004943B7">
        <w:rPr>
          <w:lang w:val="pl-PL"/>
        </w:rPr>
        <w:t>,</w:t>
      </w:r>
    </w:p>
    <w:p w14:paraId="6C8A2A04" w14:textId="77777777" w:rsidR="007269D8" w:rsidRDefault="007269D8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2FDFA2A1" w14:textId="4078921D" w:rsidR="00126FE0" w:rsidRDefault="0082434F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</w:t>
      </w:r>
      <w:r w:rsidR="00C80D9E">
        <w:rPr>
          <w:lang w:val="pl-PL"/>
        </w:rPr>
        <w:t>3</w:t>
      </w:r>
      <w:r w:rsidR="00BE03BC">
        <w:rPr>
          <w:lang w:val="pl-PL"/>
        </w:rPr>
        <w:t xml:space="preserve">) </w:t>
      </w:r>
      <w:r w:rsidR="002C009D" w:rsidRPr="002C009D">
        <w:rPr>
          <w:lang w:val="pl-PL"/>
        </w:rPr>
        <w:t>sporządzaniu i przedstawianiu Zleceniodawcy, co najmniej raz w roku, okresowych analiz stanu bezpieczeństwa i higieny pracy zawierających propozycje przedsięwzięć technicznych i organizacyjnych mających na celu zapobieganie zagrożeniom życia i zdrowia pracowników oraz poprawę warunków pracy,</w:t>
      </w:r>
    </w:p>
    <w:p w14:paraId="7F2D7D1C" w14:textId="77777777" w:rsidR="007269D8" w:rsidRDefault="007269D8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5DD85762" w14:textId="0B7AC03C" w:rsidR="00126FE0" w:rsidRPr="002C009D" w:rsidRDefault="00126FE0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(4) </w:t>
      </w:r>
      <w:r w:rsidRPr="002C009D">
        <w:rPr>
          <w:lang w:val="pl-PL"/>
        </w:rPr>
        <w:t>udziale w opracowywaniu planów modernizacji rozwoju zakładu pracy oraz przedstawianiu propozycji dotyczących uwzględnienia w tych planach rozwiązań techniczno-organizacyjnych zapewniających poprawę stanu bezpieczeństwa i higieny pracy,</w:t>
      </w:r>
    </w:p>
    <w:p w14:paraId="2DD28590" w14:textId="77777777" w:rsidR="007269D8" w:rsidRDefault="007269D8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36CE5EBD" w14:textId="77777777" w:rsidR="00037F39" w:rsidRPr="002C009D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lastRenderedPageBreak/>
        <w:t xml:space="preserve">(5) </w:t>
      </w:r>
      <w:r w:rsidRPr="002C009D">
        <w:rPr>
          <w:lang w:val="pl-PL"/>
        </w:rPr>
        <w:t>udziale w ocenie założeń i dokumentacji dotyczących modernizacji zakładu pracy albo jego części, a także nowych inwestycji, oraz zgłaszaniu wniosków dotyczących uwzględnienia wymagań bezpieczeństwa higieny pracy w tych założeniach i dokumentacji,</w:t>
      </w:r>
    </w:p>
    <w:p w14:paraId="26153B59" w14:textId="77777777" w:rsidR="00037F39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17929223" w14:textId="77777777" w:rsidR="00037F39" w:rsidRPr="002C009D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(6) </w:t>
      </w:r>
      <w:r w:rsidRPr="002C009D">
        <w:rPr>
          <w:lang w:val="pl-PL"/>
        </w:rPr>
        <w:t>udziale w przekazywaniu do użytkowania nowo budowanych lub przebudowywanych obiektów budowlanych albo ich części, w których przewiduje się pomieszczenia pracy,</w:t>
      </w:r>
    </w:p>
    <w:p w14:paraId="71AA90E8" w14:textId="77777777" w:rsidR="00037F39" w:rsidRDefault="00037F39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139295B8" w14:textId="78D5E95C" w:rsidR="00037F39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(7) </w:t>
      </w:r>
      <w:r w:rsidRPr="002C009D">
        <w:rPr>
          <w:lang w:val="pl-PL"/>
        </w:rPr>
        <w:t>zgłaszaniu wniosków dotyczących wymagań bezpieczeństwa i higieny pracy w stosowanych oraz nowo wprowadzanych procesach</w:t>
      </w:r>
      <w:r w:rsidR="004943B7">
        <w:rPr>
          <w:lang w:val="pl-PL"/>
        </w:rPr>
        <w:t>,</w:t>
      </w:r>
      <w:r w:rsidRPr="002C009D">
        <w:rPr>
          <w:lang w:val="pl-PL"/>
        </w:rPr>
        <w:t xml:space="preserve"> </w:t>
      </w:r>
    </w:p>
    <w:p w14:paraId="35251BBA" w14:textId="77777777" w:rsidR="00037F39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2D3562D0" w14:textId="545775BC" w:rsidR="00037F39" w:rsidRPr="002C009D" w:rsidRDefault="00D94ACB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(8) </w:t>
      </w:r>
      <w:r w:rsidR="00037F39" w:rsidRPr="002C009D">
        <w:rPr>
          <w:lang w:val="pl-PL"/>
        </w:rPr>
        <w:t>przedstawianiu pracodawcy wniosków dotyczących zachowania wymagań ergonomii na stanowiskach pracy,</w:t>
      </w:r>
    </w:p>
    <w:p w14:paraId="2C11FEB6" w14:textId="77777777" w:rsidR="00037F39" w:rsidRDefault="00037F39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3725EDBA" w14:textId="77777777" w:rsidR="007B66B1" w:rsidRDefault="007B66B1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(9) </w:t>
      </w:r>
      <w:r w:rsidRPr="002C009D">
        <w:rPr>
          <w:lang w:val="pl-PL"/>
        </w:rPr>
        <w:t>udziale w opracowywaniu projektów przepisów wewnętrznych regulujących problematykę bezpieczeństwa i higieny pracy oraz udziale w opracowywaniu wewnętrznych zarządzeń, regulaminów i instrukcji ogólnych dotyczących bezpieczeństwa i higieny pracy oraz w ustalaniu zadań osób kierujących pracownikami w zakresie bezpieczeństwa i higieny pracy,</w:t>
      </w:r>
    </w:p>
    <w:p w14:paraId="2A43AC51" w14:textId="77777777" w:rsidR="001002A6" w:rsidRDefault="001002A6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23C20947" w14:textId="77777777" w:rsidR="007B66B1" w:rsidRPr="002C009D" w:rsidRDefault="007B66B1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(10) </w:t>
      </w:r>
      <w:r w:rsidRPr="002C009D">
        <w:rPr>
          <w:lang w:val="pl-PL"/>
        </w:rPr>
        <w:t>opiniowaniu szczegółowych instrukcji dotyczących bezpieczeństwa i higieny pracy na poszczególnych stanowiskach pracy oraz opiniowaniu instrukcji stanowiskowych obsługi maszyn i urządzeń w zakresie bhp,</w:t>
      </w:r>
    </w:p>
    <w:p w14:paraId="6CB495FC" w14:textId="77777777" w:rsidR="007B66B1" w:rsidRPr="002C009D" w:rsidRDefault="007B66B1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69D64749" w14:textId="300AB298" w:rsidR="007B66B1" w:rsidRPr="002C009D" w:rsidRDefault="007B66B1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(11) </w:t>
      </w:r>
      <w:r w:rsidRPr="002C009D">
        <w:rPr>
          <w:lang w:val="pl-PL"/>
        </w:rPr>
        <w:t>udziale w ustalaniu okoliczności i przyczyn wypadków przy pracy oraz w opracowywaniu wniosków wynikających z badania przyczyn i okoliczności tych wypadków oraz zachorowań na choroby zawodowe, a także kontrola realizacji tych wniosków oraz sporządzaniu dokumentacji powypadkowej z wypadków przy pracy, z wypadków zrównanych z wypadkami przy pracy oraz z wypadków w drodze do i z pracy,</w:t>
      </w:r>
    </w:p>
    <w:p w14:paraId="6F50647B" w14:textId="77777777" w:rsidR="007B66B1" w:rsidRDefault="007B66B1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65E8E598" w14:textId="74219F0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(12) </w:t>
      </w:r>
      <w:r w:rsidRPr="002C009D">
        <w:rPr>
          <w:lang w:val="pl-PL"/>
        </w:rPr>
        <w:t>prowadzeniu rejestrów, kompletowaniu i przechowywaniu dokumentów dotyczących wypadków przy pracy, stwierdzonych chorób zawodowych i podejrzeń o takie choroby, a także przechowywaniu wyników badań i pomiarów czynników szkodliwych dla zdrowia w środowisku pracy,</w:t>
      </w:r>
    </w:p>
    <w:p w14:paraId="26A360CB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3C3ABA50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  <w:r w:rsidRPr="00FC052A">
        <w:rPr>
          <w:color w:val="auto"/>
          <w:lang w:val="pl-PL"/>
        </w:rPr>
        <w:t>(13) doradztwie w zakresie przepisów oraz zasad bezpieczeństwa i higieny pracy,</w:t>
      </w:r>
    </w:p>
    <w:p w14:paraId="70102500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5E6179EE" w14:textId="1C4C3E70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(14) </w:t>
      </w:r>
      <w:r w:rsidRPr="002C009D">
        <w:rPr>
          <w:lang w:val="pl-PL"/>
        </w:rPr>
        <w:t>udziale w dokonywaniu oceny ryzyka zawodowego na stanowiskach pracy,</w:t>
      </w:r>
    </w:p>
    <w:p w14:paraId="1D60028E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05552558" w14:textId="77777777" w:rsidR="0047185D" w:rsidRPr="00CA4B15" w:rsidRDefault="0047185D" w:rsidP="00A5579B">
      <w:pPr>
        <w:spacing w:before="120" w:after="120" w:line="240" w:lineRule="auto"/>
        <w:ind w:left="284" w:right="33" w:firstLine="0"/>
        <w:rPr>
          <w:color w:val="auto"/>
          <w:lang w:val="pl-PL"/>
        </w:rPr>
      </w:pPr>
      <w:r w:rsidRPr="00CA4B15">
        <w:rPr>
          <w:color w:val="auto"/>
          <w:lang w:val="pl-PL"/>
        </w:rPr>
        <w:t>(15) doradztwie w zakresie organizacji i metod pracy na stanowiskach pracy, na których występują czynniki niebezpieczne, szkodliwe dla zdrowia lub warunki uciążliwe, oraz doborze najwłaściwszych środków ochrony zbiorowej i indywidualnej,</w:t>
      </w:r>
    </w:p>
    <w:p w14:paraId="744AF88A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5FFE6727" w14:textId="77777777" w:rsidR="0047185D" w:rsidRPr="002C009D" w:rsidRDefault="0047185D" w:rsidP="00A5579B">
      <w:pPr>
        <w:spacing w:before="120" w:after="120" w:line="240" w:lineRule="auto"/>
        <w:ind w:left="284" w:right="33" w:firstLine="0"/>
        <w:rPr>
          <w:lang w:val="pl-PL"/>
        </w:rPr>
      </w:pPr>
      <w:r w:rsidRPr="00FC052A">
        <w:rPr>
          <w:color w:val="auto"/>
          <w:lang w:val="pl-PL"/>
        </w:rPr>
        <w:t xml:space="preserve">(16) współpracy </w:t>
      </w:r>
      <w:r w:rsidRPr="002C009D">
        <w:rPr>
          <w:lang w:val="pl-PL"/>
        </w:rPr>
        <w:t>z właściwymi komórkami organizacyjnymi lub osobami, w szczególności w zakresie organizowania i zapewnienia odpowiedniego poziomu szkoleń bezpieczeństwa i higieny pracy oraz zapewnienia właściwej adaptacji zawodowej nowo zatrudnionych pracowników,</w:t>
      </w:r>
    </w:p>
    <w:p w14:paraId="68263099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6A8C8DE4" w14:textId="4166731F" w:rsidR="00684FDC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(17) </w:t>
      </w:r>
      <w:r w:rsidRPr="002C009D">
        <w:rPr>
          <w:lang w:val="pl-PL"/>
        </w:rPr>
        <w:t>współpracy z laboratoriami upoważnionymi, zgodnie z odrębnymi przepisami, do dokonywania badań i pomiarów czynników szkodliwych dla zdrowia lub warunków uciążliwych, występujących w środowisku pracy, w zakresie organizowania tych badań i pomiarów oraz sposobów ochrony pracowników przed tymi czynnikami lub warunkami</w:t>
      </w:r>
      <w:r w:rsidR="004943B7">
        <w:rPr>
          <w:lang w:val="pl-PL"/>
        </w:rPr>
        <w:t>,</w:t>
      </w:r>
      <w:r w:rsidRPr="002C009D">
        <w:rPr>
          <w:lang w:val="pl-PL"/>
        </w:rPr>
        <w:t xml:space="preserve"> </w:t>
      </w:r>
    </w:p>
    <w:p w14:paraId="17A23FA3" w14:textId="77777777" w:rsidR="00684FDC" w:rsidRDefault="00684FDC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466BF9E0" w14:textId="4C1C9E61" w:rsidR="0047185D" w:rsidRDefault="00684FDC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  <w:r>
        <w:rPr>
          <w:lang w:val="pl-PL"/>
        </w:rPr>
        <w:t xml:space="preserve">(18) </w:t>
      </w:r>
      <w:r w:rsidR="0047185D" w:rsidRPr="002C009D">
        <w:rPr>
          <w:lang w:val="pl-PL"/>
        </w:rPr>
        <w:t>współpracy z laboratoriami i innymi jednostkami zajmującymi się pomiarami stanu środowiska naturalnego, działającymi w systemie państwowego monitoringu środowiska, określonego w odrębnych przepisach,</w:t>
      </w:r>
    </w:p>
    <w:p w14:paraId="26EB359A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5814EF1C" w14:textId="125B3A1E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(19) </w:t>
      </w:r>
      <w:r w:rsidRPr="002C009D">
        <w:rPr>
          <w:lang w:val="pl-PL"/>
        </w:rPr>
        <w:t>współdziałaniu z lekarzem sprawującym profilaktyczną opiekę zdrowotną nad pracownikami, a w szczególności przy organizowaniu okresowych badań lekarskich pracowników oraz przedkładaniu Zleceniodawcy wniosków wynikających z wyników tych badań</w:t>
      </w:r>
      <w:r w:rsidR="004943B7">
        <w:rPr>
          <w:lang w:val="pl-PL"/>
        </w:rPr>
        <w:t>,</w:t>
      </w:r>
    </w:p>
    <w:p w14:paraId="25006BDF" w14:textId="77777777" w:rsidR="003E4351" w:rsidRDefault="003E4351" w:rsidP="001002A6">
      <w:pPr>
        <w:spacing w:before="120" w:after="120" w:line="240" w:lineRule="auto"/>
        <w:ind w:left="0" w:right="33" w:firstLine="0"/>
        <w:rPr>
          <w:lang w:val="pl-PL"/>
        </w:rPr>
      </w:pPr>
    </w:p>
    <w:p w14:paraId="3C7C1228" w14:textId="059D17DD" w:rsidR="003E4351" w:rsidRPr="003E4351" w:rsidRDefault="003E4351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</w:t>
      </w:r>
      <w:r w:rsidRPr="003E4351">
        <w:rPr>
          <w:lang w:val="pl-PL"/>
        </w:rPr>
        <w:t>20)</w:t>
      </w:r>
      <w:r>
        <w:rPr>
          <w:lang w:val="pl-PL"/>
        </w:rPr>
        <w:t xml:space="preserve"> </w:t>
      </w:r>
      <w:r w:rsidRPr="003E4351">
        <w:rPr>
          <w:lang w:val="pl-PL"/>
        </w:rPr>
        <w:t>współdziałanie ze społeczną inspekcją pracy oraz z zakładowymi organizacjami związkowymi przy:</w:t>
      </w:r>
    </w:p>
    <w:p w14:paraId="7ED14F2F" w14:textId="77777777" w:rsidR="003E4351" w:rsidRPr="003E4351" w:rsidRDefault="003E4351" w:rsidP="00A5579B">
      <w:pPr>
        <w:spacing w:before="120" w:after="120" w:line="240" w:lineRule="auto"/>
        <w:ind w:left="284" w:right="33" w:firstLine="0"/>
        <w:rPr>
          <w:lang w:val="pl-PL"/>
        </w:rPr>
      </w:pPr>
      <w:r w:rsidRPr="003E4351">
        <w:rPr>
          <w:lang w:val="pl-PL"/>
        </w:rPr>
        <w:t>a) podejmowaniu przez nie działań mających na celu przestrzeganie przepisów oraz zasad bezpieczeństwa i higieny pracy, w trybie i w zakresie ustalonym w odrębnych przepisach,</w:t>
      </w:r>
    </w:p>
    <w:p w14:paraId="0919C2DF" w14:textId="3ED7C94B" w:rsidR="003E4351" w:rsidRDefault="003E4351" w:rsidP="00A5579B">
      <w:pPr>
        <w:spacing w:before="120" w:after="120" w:line="240" w:lineRule="auto"/>
        <w:ind w:left="284" w:right="33" w:firstLine="0"/>
        <w:rPr>
          <w:lang w:val="pl-PL"/>
        </w:rPr>
      </w:pPr>
      <w:r w:rsidRPr="003E4351">
        <w:rPr>
          <w:lang w:val="pl-PL"/>
        </w:rPr>
        <w:t>b) podejmowanych przez pracodawcę przedsięwzięciach mających na celu poprawę warunków pracy,</w:t>
      </w:r>
    </w:p>
    <w:p w14:paraId="5249B078" w14:textId="77777777" w:rsidR="003E4351" w:rsidRDefault="003E4351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1B30ADE3" w14:textId="1C371B29" w:rsidR="0047185D" w:rsidRPr="002C009D" w:rsidRDefault="0047185D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(21) </w:t>
      </w:r>
      <w:r w:rsidRPr="002C009D">
        <w:rPr>
          <w:lang w:val="pl-PL"/>
        </w:rPr>
        <w:t xml:space="preserve">uczestniczeniu przedstawiciela Zleceniobiorcy w konsultacjach w zakresie bezpieczeństwa i higieny pracy, a także udziale przedstawiciela Zleceniobiorcy w pracach powołanej przez Zleceniodawcę komisji bezpieczeństwa i higieny pracy </w:t>
      </w:r>
      <w:r w:rsidRPr="002C009D">
        <w:rPr>
          <w:lang w:val="pl-PL"/>
        </w:rPr>
        <w:lastRenderedPageBreak/>
        <w:t>oraz w innych zakładowych komisjach zajmujących się problematyką bezpieczeństwa i higieny pracy, w tym zapobieganie chorobom zawodowym i wypadkom przy pracy,</w:t>
      </w:r>
    </w:p>
    <w:p w14:paraId="0B49C1FE" w14:textId="77777777" w:rsidR="0047185D" w:rsidRPr="00FC052A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4A1BA7BC" w14:textId="378608F2" w:rsidR="002C009D" w:rsidRDefault="00FD3D41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</w:t>
      </w:r>
      <w:r w:rsidR="00944CA0">
        <w:rPr>
          <w:lang w:val="pl-PL"/>
        </w:rPr>
        <w:t xml:space="preserve">22) </w:t>
      </w:r>
      <w:r w:rsidR="002C009D" w:rsidRPr="002C009D">
        <w:rPr>
          <w:lang w:val="pl-PL"/>
        </w:rPr>
        <w:t>inicjowaniu i rozwijaniu na terenie zakładu pracy Zleceniodawcy różnych form popularyzacji problematyki bezpieczeństwa i higieny pracy,</w:t>
      </w:r>
    </w:p>
    <w:p w14:paraId="46D2706D" w14:textId="77777777" w:rsidR="00DC5167" w:rsidRDefault="00DC5167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52A41176" w14:textId="7CF66A19" w:rsidR="00DC5167" w:rsidRDefault="00DC5167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oraz</w:t>
      </w:r>
    </w:p>
    <w:p w14:paraId="296F1A1F" w14:textId="77777777" w:rsidR="0047185D" w:rsidRDefault="0047185D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7B6E561E" w14:textId="4522ED8E" w:rsidR="002C009D" w:rsidRPr="002C009D" w:rsidRDefault="0047185D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(23)</w:t>
      </w:r>
      <w:r w:rsidR="0047371F">
        <w:rPr>
          <w:lang w:val="pl-PL"/>
        </w:rPr>
        <w:t xml:space="preserve"> </w:t>
      </w:r>
      <w:r w:rsidR="002C009D" w:rsidRPr="002C009D">
        <w:rPr>
          <w:lang w:val="pl-PL"/>
        </w:rPr>
        <w:t>przeprowadzaniu instruktażu ogólnego w siedzibie Zleceniodawcy w Warszawie</w:t>
      </w:r>
      <w:r w:rsidR="002C009D">
        <w:rPr>
          <w:lang w:val="pl-PL"/>
        </w:rPr>
        <w:t>, Katowicach i Poznaniu</w:t>
      </w:r>
      <w:r w:rsidR="002C009D" w:rsidRPr="002C009D">
        <w:rPr>
          <w:lang w:val="pl-PL"/>
        </w:rPr>
        <w:t xml:space="preserve"> bez względu na ilość osób,</w:t>
      </w:r>
    </w:p>
    <w:p w14:paraId="2EA41B16" w14:textId="77777777" w:rsidR="00DC5167" w:rsidRDefault="00DC5167" w:rsidP="00A5579B">
      <w:pPr>
        <w:spacing w:before="120" w:after="120" w:line="240" w:lineRule="auto"/>
        <w:ind w:left="284" w:right="33"/>
        <w:rPr>
          <w:lang w:val="pl-PL"/>
        </w:rPr>
      </w:pPr>
    </w:p>
    <w:p w14:paraId="52EAAF3D" w14:textId="15F03BB3" w:rsidR="002C009D" w:rsidRPr="000143E5" w:rsidRDefault="0047371F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(24)</w:t>
      </w:r>
      <w:r w:rsidR="00D57494">
        <w:rPr>
          <w:lang w:val="pl-PL"/>
        </w:rPr>
        <w:t xml:space="preserve"> </w:t>
      </w:r>
      <w:r w:rsidR="002C009D" w:rsidRPr="000143E5">
        <w:rPr>
          <w:lang w:val="pl-PL"/>
        </w:rPr>
        <w:t>sporządzaniu sprawozdawczości statystycznej z zagadnień ochrony pracy</w:t>
      </w:r>
      <w:r w:rsidR="009C317F">
        <w:rPr>
          <w:lang w:val="pl-PL"/>
        </w:rPr>
        <w:t xml:space="preserve"> wynikające z przepisów prawa oraz wewnętrzne raportowanie do Grupy SKF</w:t>
      </w:r>
      <w:r w:rsidR="00BE7A87">
        <w:rPr>
          <w:lang w:val="pl-PL"/>
        </w:rPr>
        <w:t>, zgodnie z osobnymi instrukcjami</w:t>
      </w:r>
      <w:r w:rsidR="00FC358F">
        <w:rPr>
          <w:lang w:val="pl-PL"/>
        </w:rPr>
        <w:t>,</w:t>
      </w:r>
    </w:p>
    <w:p w14:paraId="3E77DC97" w14:textId="77777777" w:rsidR="00E56C34" w:rsidRDefault="00E56C34" w:rsidP="005E3500">
      <w:pPr>
        <w:spacing w:before="120" w:after="120" w:line="240" w:lineRule="auto"/>
        <w:ind w:left="0" w:right="321" w:firstLine="0"/>
        <w:rPr>
          <w:lang w:val="pl-PL"/>
        </w:rPr>
      </w:pPr>
    </w:p>
    <w:p w14:paraId="253DB9EB" w14:textId="4DEE3A89" w:rsidR="008B7AA5" w:rsidRPr="000143E5" w:rsidRDefault="008B7AA5" w:rsidP="008B7AA5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(25) </w:t>
      </w:r>
      <w:r w:rsidR="00FC358F">
        <w:rPr>
          <w:lang w:val="pl-PL"/>
        </w:rPr>
        <w:t>prowadzeniu szkoleń okresowych</w:t>
      </w:r>
      <w:r w:rsidR="00BB11B6">
        <w:rPr>
          <w:lang w:val="pl-PL"/>
        </w:rPr>
        <w:t xml:space="preserve"> BHP zgodnie z Rozporządzeniem </w:t>
      </w:r>
      <w:r w:rsidR="00A1122E">
        <w:rPr>
          <w:lang w:val="pl-PL"/>
        </w:rPr>
        <w:t>Ministra Gospodarki i Pracy z dnia 27 lipca 2004 r. w sprawie szkolenia w dziedzinie bezpieczeństwa i higieny pracy</w:t>
      </w:r>
      <w:r>
        <w:rPr>
          <w:lang w:val="pl-PL"/>
        </w:rPr>
        <w:t>.</w:t>
      </w:r>
    </w:p>
    <w:p w14:paraId="206D896C" w14:textId="77777777" w:rsidR="008B7AA5" w:rsidRDefault="008B7AA5" w:rsidP="005E3500">
      <w:pPr>
        <w:spacing w:before="120" w:after="120" w:line="240" w:lineRule="auto"/>
        <w:ind w:left="0" w:right="321" w:firstLine="0"/>
        <w:rPr>
          <w:lang w:val="pl-PL"/>
        </w:rPr>
      </w:pPr>
    </w:p>
    <w:sectPr w:rsidR="008B7AA5" w:rsidSect="002F3FE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268" w:right="1701" w:bottom="1701" w:left="1985" w:header="79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70C713" w14:textId="77777777" w:rsidR="00714661" w:rsidRDefault="00714661" w:rsidP="00C2782C">
      <w:pPr>
        <w:spacing w:line="240" w:lineRule="auto"/>
      </w:pPr>
      <w:r>
        <w:separator/>
      </w:r>
    </w:p>
  </w:endnote>
  <w:endnote w:type="continuationSeparator" w:id="0">
    <w:p w14:paraId="4B078E02" w14:textId="77777777" w:rsidR="00714661" w:rsidRDefault="00714661" w:rsidP="00C278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699CA4-C726-48D0-87DD-57A21551214A}"/>
    <w:embedBold r:id="rId2" w:fontKey="{56323B17-2E7B-4B7A-AC0F-5089532A41BA}"/>
    <w:embedItalic r:id="rId3" w:fontKey="{B8CF84F4-3B06-4640-AD55-360D9EA912C6}"/>
  </w:font>
  <w:font w:name="SKF Sans Office">
    <w:charset w:val="EE"/>
    <w:family w:val="auto"/>
    <w:pitch w:val="variable"/>
    <w:sig w:usb0="A00002F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F Sans Office Medium">
    <w:altName w:val="Calibri"/>
    <w:charset w:val="EE"/>
    <w:family w:val="auto"/>
    <w:pitch w:val="variable"/>
    <w:sig w:usb0="A00002F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F Sans Office Light">
    <w:charset w:val="EE"/>
    <w:family w:val="auto"/>
    <w:pitch w:val="variable"/>
    <w:sig w:usb0="A00002FF" w:usb1="4000207B" w:usb2="00000000" w:usb3="00000000" w:csb0="0000009F" w:csb1="00000000"/>
    <w:embedRegular r:id="rId4" w:subsetted="1" w:fontKey="{5906F982-DD08-45A4-9239-50978171827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80F0E" w14:textId="77777777" w:rsidR="00155232" w:rsidRPr="003946AC" w:rsidRDefault="00155232" w:rsidP="003946AC">
    <w:pPr>
      <w:pStyle w:val="Footer"/>
    </w:pPr>
    <w:r w:rsidRPr="003946AC">
      <w:tab/>
    </w:r>
    <w:r w:rsidRPr="003946AC">
      <w:tab/>
      <w:t xml:space="preserve">Page </w:t>
    </w:r>
    <w:r w:rsidRPr="003946AC">
      <w:fldChar w:fldCharType="begin"/>
    </w:r>
    <w:r w:rsidRPr="003946AC">
      <w:instrText xml:space="preserve"> PAGE  \* Arabic  \* MERGEFORMAT </w:instrText>
    </w:r>
    <w:r w:rsidRPr="003946AC">
      <w:fldChar w:fldCharType="separate"/>
    </w:r>
    <w:r w:rsidR="00AF3A41">
      <w:rPr>
        <w:noProof/>
      </w:rPr>
      <w:t>2</w:t>
    </w:r>
    <w:r w:rsidRPr="003946AC">
      <w:fldChar w:fldCharType="end"/>
    </w:r>
    <w:r w:rsidRPr="003946AC">
      <w:t xml:space="preserve"> of </w:t>
    </w:r>
    <w:r w:rsidR="00837906">
      <w:rPr>
        <w:noProof/>
      </w:rPr>
      <w:fldChar w:fldCharType="begin"/>
    </w:r>
    <w:r w:rsidR="00837906">
      <w:rPr>
        <w:noProof/>
      </w:rPr>
      <w:instrText xml:space="preserve"> NUMPAGES  \* Arabic  \* MERGEFORMAT </w:instrText>
    </w:r>
    <w:r w:rsidR="00837906">
      <w:rPr>
        <w:noProof/>
      </w:rPr>
      <w:fldChar w:fldCharType="separate"/>
    </w:r>
    <w:r w:rsidR="00AF3A41">
      <w:rPr>
        <w:noProof/>
      </w:rPr>
      <w:t>2</w:t>
    </w:r>
    <w:r w:rsidR="0083790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32226" w14:textId="77777777" w:rsidR="00155232" w:rsidRPr="003909F0" w:rsidRDefault="00AF3A41" w:rsidP="00D555EB">
    <w:pPr>
      <w:pStyle w:val="Footer"/>
    </w:pPr>
    <w:r>
      <w:rPr>
        <w:noProof/>
      </w:rPr>
      <w:tab/>
    </w:r>
    <w:r w:rsidR="00D555EB">
      <w:rPr>
        <w:noProof/>
      </w:rPr>
      <w:tab/>
    </w:r>
    <w:r w:rsidR="00D555EB">
      <w:t xml:space="preserve">Page </w:t>
    </w:r>
    <w:r w:rsidR="00D555EB">
      <w:fldChar w:fldCharType="begin"/>
    </w:r>
    <w:r w:rsidR="00D555EB">
      <w:instrText xml:space="preserve"> PAGE  \* Arabic  \* MERGEFORMAT </w:instrText>
    </w:r>
    <w:r w:rsidR="00D555EB">
      <w:fldChar w:fldCharType="separate"/>
    </w:r>
    <w:r w:rsidR="00305CC8">
      <w:rPr>
        <w:noProof/>
      </w:rPr>
      <w:t>1</w:t>
    </w:r>
    <w:r w:rsidR="00D555EB">
      <w:fldChar w:fldCharType="end"/>
    </w:r>
    <w:r w:rsidR="00D555EB">
      <w:t xml:space="preserve"> of </w:t>
    </w:r>
    <w:r w:rsidR="00837906">
      <w:rPr>
        <w:noProof/>
      </w:rPr>
      <w:fldChar w:fldCharType="begin"/>
    </w:r>
    <w:r w:rsidR="00837906">
      <w:rPr>
        <w:noProof/>
      </w:rPr>
      <w:instrText xml:space="preserve"> NUMPAGES  \* Arabic  \* MERGEFORMAT </w:instrText>
    </w:r>
    <w:r w:rsidR="00837906">
      <w:rPr>
        <w:noProof/>
      </w:rPr>
      <w:fldChar w:fldCharType="separate"/>
    </w:r>
    <w:r w:rsidR="00305CC8">
      <w:rPr>
        <w:noProof/>
      </w:rPr>
      <w:t>1</w:t>
    </w:r>
    <w:r w:rsidR="008379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9FE33" w14:textId="77777777" w:rsidR="00714661" w:rsidRDefault="00714661" w:rsidP="00C2782C">
      <w:pPr>
        <w:spacing w:line="240" w:lineRule="auto"/>
      </w:pPr>
      <w:r>
        <w:separator/>
      </w:r>
    </w:p>
  </w:footnote>
  <w:footnote w:type="continuationSeparator" w:id="0">
    <w:p w14:paraId="5BB96CA2" w14:textId="77777777" w:rsidR="00714661" w:rsidRDefault="00714661" w:rsidP="00C278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C2BA3" w14:textId="77777777" w:rsidR="00155232" w:rsidRPr="00285BE4" w:rsidRDefault="00000000" w:rsidP="00155232">
    <w:pPr>
      <w:pStyle w:val="Header"/>
    </w:pPr>
    <w:sdt>
      <w:sdtPr>
        <w:alias w:val="Document title"/>
        <w:tag w:val="Title"/>
        <w:id w:val="2007160509"/>
        <w:text/>
      </w:sdtPr>
      <w:sdtContent>
        <w:r w:rsidR="000E1D06">
          <w:t xml:space="preserve"> </w:t>
        </w:r>
      </w:sdtContent>
    </w:sdt>
    <w:r w:rsidR="00155232">
      <w:rPr>
        <w:noProof/>
        <w:lang w:eastAsia="ja-JP"/>
      </w:rPr>
      <w:drawing>
        <wp:anchor distT="0" distB="0" distL="114300" distR="114300" simplePos="0" relativeHeight="251659264" behindDoc="0" locked="1" layoutInCell="1" allowOverlap="1" wp14:anchorId="1DE63618" wp14:editId="23B5F7F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512000" cy="756000"/>
          <wp:effectExtent l="0" t="0" r="0" b="635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kf logo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F08F4" w14:textId="77777777" w:rsidR="00155232" w:rsidRDefault="00000000" w:rsidP="001871A8">
    <w:pPr>
      <w:pStyle w:val="Header"/>
    </w:pPr>
    <w:sdt>
      <w:sdtPr>
        <w:alias w:val="Document title"/>
        <w:tag w:val="Title"/>
        <w:id w:val="1952206392"/>
        <w:text/>
      </w:sdtPr>
      <w:sdtContent>
        <w:r w:rsidR="000E1D06">
          <w:t xml:space="preserve"> </w:t>
        </w:r>
      </w:sdtContent>
    </w:sdt>
    <w:r w:rsidR="00155232">
      <w:rPr>
        <w:noProof/>
        <w:lang w:eastAsia="ja-JP"/>
      </w:rPr>
      <w:drawing>
        <wp:anchor distT="0" distB="0" distL="114300" distR="114300" simplePos="0" relativeHeight="251658240" behindDoc="0" locked="1" layoutInCell="1" allowOverlap="1" wp14:anchorId="16F73A0B" wp14:editId="257A7404">
          <wp:simplePos x="1262063" y="290513"/>
          <wp:positionH relativeFrom="page">
            <wp:align>right</wp:align>
          </wp:positionH>
          <wp:positionV relativeFrom="page">
            <wp:align>top</wp:align>
          </wp:positionV>
          <wp:extent cx="1512000" cy="756000"/>
          <wp:effectExtent l="0" t="0" r="0" b="635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kf logo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D7879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3854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D641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D2A8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76B6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82EA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50A9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98F3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9C4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943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0101B"/>
    <w:multiLevelType w:val="hybridMultilevel"/>
    <w:tmpl w:val="E4E60802"/>
    <w:lvl w:ilvl="0" w:tplc="2FFC4B2A">
      <w:start w:val="1"/>
      <w:numFmt w:val="decimal"/>
      <w:lvlText w:val="%1."/>
      <w:lvlJc w:val="left"/>
      <w:pPr>
        <w:ind w:left="422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142" w:hanging="360"/>
      </w:pPr>
    </w:lvl>
    <w:lvl w:ilvl="2" w:tplc="0407001B" w:tentative="1">
      <w:start w:val="1"/>
      <w:numFmt w:val="lowerRoman"/>
      <w:lvlText w:val="%3."/>
      <w:lvlJc w:val="right"/>
      <w:pPr>
        <w:ind w:left="1862" w:hanging="180"/>
      </w:pPr>
    </w:lvl>
    <w:lvl w:ilvl="3" w:tplc="0407000F" w:tentative="1">
      <w:start w:val="1"/>
      <w:numFmt w:val="decimal"/>
      <w:lvlText w:val="%4."/>
      <w:lvlJc w:val="left"/>
      <w:pPr>
        <w:ind w:left="2582" w:hanging="360"/>
      </w:pPr>
    </w:lvl>
    <w:lvl w:ilvl="4" w:tplc="04070019" w:tentative="1">
      <w:start w:val="1"/>
      <w:numFmt w:val="lowerLetter"/>
      <w:lvlText w:val="%5."/>
      <w:lvlJc w:val="left"/>
      <w:pPr>
        <w:ind w:left="3302" w:hanging="360"/>
      </w:pPr>
    </w:lvl>
    <w:lvl w:ilvl="5" w:tplc="0407001B" w:tentative="1">
      <w:start w:val="1"/>
      <w:numFmt w:val="lowerRoman"/>
      <w:lvlText w:val="%6."/>
      <w:lvlJc w:val="right"/>
      <w:pPr>
        <w:ind w:left="4022" w:hanging="180"/>
      </w:pPr>
    </w:lvl>
    <w:lvl w:ilvl="6" w:tplc="0407000F" w:tentative="1">
      <w:start w:val="1"/>
      <w:numFmt w:val="decimal"/>
      <w:lvlText w:val="%7."/>
      <w:lvlJc w:val="left"/>
      <w:pPr>
        <w:ind w:left="4742" w:hanging="360"/>
      </w:pPr>
    </w:lvl>
    <w:lvl w:ilvl="7" w:tplc="04070019" w:tentative="1">
      <w:start w:val="1"/>
      <w:numFmt w:val="lowerLetter"/>
      <w:lvlText w:val="%8."/>
      <w:lvlJc w:val="left"/>
      <w:pPr>
        <w:ind w:left="5462" w:hanging="360"/>
      </w:pPr>
    </w:lvl>
    <w:lvl w:ilvl="8" w:tplc="0407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1" w15:restartNumberingAfterBreak="0">
    <w:nsid w:val="16F61F96"/>
    <w:multiLevelType w:val="hybridMultilevel"/>
    <w:tmpl w:val="FA683362"/>
    <w:lvl w:ilvl="0" w:tplc="9F3C3692">
      <w:start w:val="1"/>
      <w:numFmt w:val="lowerLetter"/>
      <w:lvlText w:val="%1)"/>
      <w:lvlJc w:val="left"/>
      <w:pPr>
        <w:ind w:left="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762DCA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225BCC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8E4072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3E9694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5EE668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F0AD70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94170E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2C04CA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F7B758B"/>
    <w:multiLevelType w:val="hybridMultilevel"/>
    <w:tmpl w:val="775A3CF4"/>
    <w:lvl w:ilvl="0" w:tplc="21DC47FA">
      <w:start w:val="1"/>
      <w:numFmt w:val="bullet"/>
      <w:lvlText w:val="•"/>
      <w:lvlJc w:val="left"/>
      <w:pPr>
        <w:ind w:left="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9FA3568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8906704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FF689D4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FB0FC88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6B21B00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34EF76C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4B048CE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99CC652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120A4B"/>
    <w:multiLevelType w:val="multilevel"/>
    <w:tmpl w:val="C5C4981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6A041A"/>
    <w:multiLevelType w:val="multilevel"/>
    <w:tmpl w:val="448C259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9"/>
      </w:rPr>
    </w:lvl>
    <w:lvl w:ilvl="1">
      <w:start w:val="1"/>
      <w:numFmt w:val="bullet"/>
      <w:pStyle w:val="ListBullet2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2">
      <w:start w:val="1"/>
      <w:numFmt w:val="bullet"/>
      <w:pStyle w:val="ListBullet3"/>
      <w:lvlText w:val="·"/>
      <w:lvlJc w:val="left"/>
      <w:pPr>
        <w:ind w:left="1080" w:hanging="360"/>
      </w:pPr>
      <w:rPr>
        <w:rFonts w:ascii="Verdana" w:hAnsi="Verdana" w:hint="default"/>
        <w:color w:val="auto"/>
      </w:rPr>
    </w:lvl>
    <w:lvl w:ilvl="3">
      <w:start w:val="1"/>
      <w:numFmt w:val="bullet"/>
      <w:pStyle w:val="ListBullet4"/>
      <w:lvlText w:val="-"/>
      <w:lvlJc w:val="left"/>
      <w:pPr>
        <w:ind w:left="1440" w:hanging="360"/>
      </w:pPr>
      <w:rPr>
        <w:rFonts w:ascii="Verdana" w:hAnsi="Verdana" w:hint="default"/>
        <w:color w:val="auto"/>
      </w:rPr>
    </w:lvl>
    <w:lvl w:ilvl="4">
      <w:start w:val="1"/>
      <w:numFmt w:val="bullet"/>
      <w:lvlText w:val="·"/>
      <w:lvlJc w:val="left"/>
      <w:pPr>
        <w:ind w:left="1800" w:hanging="360"/>
      </w:pPr>
      <w:rPr>
        <w:rFonts w:ascii="Verdana" w:hAnsi="Verdana" w:hint="default"/>
        <w:color w:val="auto"/>
      </w:rPr>
    </w:lvl>
    <w:lvl w:ilvl="5">
      <w:start w:val="1"/>
      <w:numFmt w:val="bullet"/>
      <w:lvlText w:val="·"/>
      <w:lvlJc w:val="left"/>
      <w:pPr>
        <w:ind w:left="2160" w:hanging="360"/>
      </w:pPr>
      <w:rPr>
        <w:rFonts w:ascii="Verdana" w:hAnsi="Verdana" w:hint="default"/>
        <w:color w:val="auto"/>
      </w:rPr>
    </w:lvl>
    <w:lvl w:ilvl="6">
      <w:start w:val="1"/>
      <w:numFmt w:val="bullet"/>
      <w:lvlText w:val="·"/>
      <w:lvlJc w:val="left"/>
      <w:pPr>
        <w:ind w:left="2520" w:hanging="360"/>
      </w:pPr>
      <w:rPr>
        <w:rFonts w:ascii="Verdana" w:hAnsi="Verdana" w:hint="default"/>
        <w:color w:val="auto"/>
      </w:rPr>
    </w:lvl>
    <w:lvl w:ilvl="7">
      <w:start w:val="1"/>
      <w:numFmt w:val="bullet"/>
      <w:lvlText w:val="·"/>
      <w:lvlJc w:val="left"/>
      <w:pPr>
        <w:ind w:left="2880" w:hanging="360"/>
      </w:pPr>
      <w:rPr>
        <w:rFonts w:ascii="Verdana" w:hAnsi="Verdana" w:hint="default"/>
        <w:color w:val="auto"/>
      </w:rPr>
    </w:lvl>
    <w:lvl w:ilvl="8">
      <w:start w:val="1"/>
      <w:numFmt w:val="bullet"/>
      <w:lvlText w:val="·"/>
      <w:lvlJc w:val="left"/>
      <w:pPr>
        <w:ind w:left="3240" w:hanging="360"/>
      </w:pPr>
      <w:rPr>
        <w:rFonts w:ascii="Verdana" w:hAnsi="Verdana" w:hint="default"/>
        <w:color w:val="auto"/>
      </w:rPr>
    </w:lvl>
  </w:abstractNum>
  <w:abstractNum w:abstractNumId="15" w15:restartNumberingAfterBreak="0">
    <w:nsid w:val="39507188"/>
    <w:multiLevelType w:val="hybridMultilevel"/>
    <w:tmpl w:val="690C4B96"/>
    <w:lvl w:ilvl="0" w:tplc="1BD892C0">
      <w:start w:val="13"/>
      <w:numFmt w:val="lowerLetter"/>
      <w:lvlText w:val="%1)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3A0572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8884C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049C20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AA12B2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1C666E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7A844E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A60B4A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D2B0EE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3851230"/>
    <w:multiLevelType w:val="hybridMultilevel"/>
    <w:tmpl w:val="C7E4FB90"/>
    <w:lvl w:ilvl="0" w:tplc="5AA839F6">
      <w:start w:val="1"/>
      <w:numFmt w:val="lowerLetter"/>
      <w:lvlText w:val="%1)"/>
      <w:lvlJc w:val="left"/>
      <w:pPr>
        <w:ind w:left="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4445A40">
      <w:start w:val="1"/>
      <w:numFmt w:val="lowerLetter"/>
      <w:lvlText w:val="%2"/>
      <w:lvlJc w:val="left"/>
      <w:pPr>
        <w:ind w:left="1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0D85646">
      <w:start w:val="1"/>
      <w:numFmt w:val="lowerRoman"/>
      <w:lvlText w:val="%3"/>
      <w:lvlJc w:val="left"/>
      <w:pPr>
        <w:ind w:left="1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8B8869A">
      <w:start w:val="1"/>
      <w:numFmt w:val="decimal"/>
      <w:lvlText w:val="%4"/>
      <w:lvlJc w:val="left"/>
      <w:pPr>
        <w:ind w:left="2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930DD9C">
      <w:start w:val="1"/>
      <w:numFmt w:val="lowerLetter"/>
      <w:lvlText w:val="%5"/>
      <w:lvlJc w:val="left"/>
      <w:pPr>
        <w:ind w:left="3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9E8ED46">
      <w:start w:val="1"/>
      <w:numFmt w:val="lowerRoman"/>
      <w:lvlText w:val="%6"/>
      <w:lvlJc w:val="left"/>
      <w:pPr>
        <w:ind w:left="4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8EC05E4">
      <w:start w:val="1"/>
      <w:numFmt w:val="decimal"/>
      <w:lvlText w:val="%7"/>
      <w:lvlJc w:val="left"/>
      <w:pPr>
        <w:ind w:left="4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71C3108">
      <w:start w:val="1"/>
      <w:numFmt w:val="lowerLetter"/>
      <w:lvlText w:val="%8"/>
      <w:lvlJc w:val="left"/>
      <w:pPr>
        <w:ind w:left="5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B623BE0">
      <w:start w:val="1"/>
      <w:numFmt w:val="lowerRoman"/>
      <w:lvlText w:val="%9"/>
      <w:lvlJc w:val="left"/>
      <w:pPr>
        <w:ind w:left="6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121375B"/>
    <w:multiLevelType w:val="hybridMultilevel"/>
    <w:tmpl w:val="6596C1A0"/>
    <w:lvl w:ilvl="0" w:tplc="21DC47FA">
      <w:start w:val="1"/>
      <w:numFmt w:val="bullet"/>
      <w:lvlText w:val="•"/>
      <w:lvlJc w:val="left"/>
      <w:pPr>
        <w:ind w:left="1142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8" w15:restartNumberingAfterBreak="0">
    <w:nsid w:val="51532196"/>
    <w:multiLevelType w:val="hybridMultilevel"/>
    <w:tmpl w:val="BE5AF568"/>
    <w:lvl w:ilvl="0" w:tplc="D0144B72">
      <w:start w:val="1"/>
      <w:numFmt w:val="decimal"/>
      <w:lvlText w:val="(%1)"/>
      <w:lvlJc w:val="left"/>
      <w:pPr>
        <w:ind w:left="1078" w:hanging="396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2" w:hanging="360"/>
      </w:pPr>
    </w:lvl>
    <w:lvl w:ilvl="2" w:tplc="0407001B" w:tentative="1">
      <w:start w:val="1"/>
      <w:numFmt w:val="lowerRoman"/>
      <w:lvlText w:val="%3."/>
      <w:lvlJc w:val="right"/>
      <w:pPr>
        <w:ind w:left="2482" w:hanging="180"/>
      </w:pPr>
    </w:lvl>
    <w:lvl w:ilvl="3" w:tplc="0407000F" w:tentative="1">
      <w:start w:val="1"/>
      <w:numFmt w:val="decimal"/>
      <w:lvlText w:val="%4."/>
      <w:lvlJc w:val="left"/>
      <w:pPr>
        <w:ind w:left="3202" w:hanging="360"/>
      </w:pPr>
    </w:lvl>
    <w:lvl w:ilvl="4" w:tplc="04070019" w:tentative="1">
      <w:start w:val="1"/>
      <w:numFmt w:val="lowerLetter"/>
      <w:lvlText w:val="%5."/>
      <w:lvlJc w:val="left"/>
      <w:pPr>
        <w:ind w:left="3922" w:hanging="360"/>
      </w:pPr>
    </w:lvl>
    <w:lvl w:ilvl="5" w:tplc="0407001B" w:tentative="1">
      <w:start w:val="1"/>
      <w:numFmt w:val="lowerRoman"/>
      <w:lvlText w:val="%6."/>
      <w:lvlJc w:val="right"/>
      <w:pPr>
        <w:ind w:left="4642" w:hanging="180"/>
      </w:pPr>
    </w:lvl>
    <w:lvl w:ilvl="6" w:tplc="0407000F" w:tentative="1">
      <w:start w:val="1"/>
      <w:numFmt w:val="decimal"/>
      <w:lvlText w:val="%7."/>
      <w:lvlJc w:val="left"/>
      <w:pPr>
        <w:ind w:left="5362" w:hanging="360"/>
      </w:pPr>
    </w:lvl>
    <w:lvl w:ilvl="7" w:tplc="04070019" w:tentative="1">
      <w:start w:val="1"/>
      <w:numFmt w:val="lowerLetter"/>
      <w:lvlText w:val="%8."/>
      <w:lvlJc w:val="left"/>
      <w:pPr>
        <w:ind w:left="6082" w:hanging="360"/>
      </w:pPr>
    </w:lvl>
    <w:lvl w:ilvl="8" w:tplc="0407001B" w:tentative="1">
      <w:start w:val="1"/>
      <w:numFmt w:val="lowerRoman"/>
      <w:lvlText w:val="%9."/>
      <w:lvlJc w:val="right"/>
      <w:pPr>
        <w:ind w:left="6802" w:hanging="180"/>
      </w:pPr>
    </w:lvl>
  </w:abstractNum>
  <w:num w:numId="1" w16cid:durableId="1281447902">
    <w:abstractNumId w:val="9"/>
  </w:num>
  <w:num w:numId="2" w16cid:durableId="1262645846">
    <w:abstractNumId w:val="14"/>
  </w:num>
  <w:num w:numId="3" w16cid:durableId="1722708325">
    <w:abstractNumId w:val="7"/>
  </w:num>
  <w:num w:numId="4" w16cid:durableId="981423602">
    <w:abstractNumId w:val="14"/>
  </w:num>
  <w:num w:numId="5" w16cid:durableId="304088645">
    <w:abstractNumId w:val="6"/>
  </w:num>
  <w:num w:numId="6" w16cid:durableId="1593053499">
    <w:abstractNumId w:val="14"/>
  </w:num>
  <w:num w:numId="7" w16cid:durableId="467356296">
    <w:abstractNumId w:val="5"/>
  </w:num>
  <w:num w:numId="8" w16cid:durableId="1931893332">
    <w:abstractNumId w:val="14"/>
  </w:num>
  <w:num w:numId="9" w16cid:durableId="200948428">
    <w:abstractNumId w:val="4"/>
  </w:num>
  <w:num w:numId="10" w16cid:durableId="322130551">
    <w:abstractNumId w:val="14"/>
  </w:num>
  <w:num w:numId="11" w16cid:durableId="1674725953">
    <w:abstractNumId w:val="8"/>
  </w:num>
  <w:num w:numId="12" w16cid:durableId="1880121049">
    <w:abstractNumId w:val="13"/>
  </w:num>
  <w:num w:numId="13" w16cid:durableId="1990668359">
    <w:abstractNumId w:val="3"/>
  </w:num>
  <w:num w:numId="14" w16cid:durableId="364015618">
    <w:abstractNumId w:val="13"/>
  </w:num>
  <w:num w:numId="15" w16cid:durableId="246623342">
    <w:abstractNumId w:val="2"/>
  </w:num>
  <w:num w:numId="16" w16cid:durableId="256982536">
    <w:abstractNumId w:val="13"/>
  </w:num>
  <w:num w:numId="17" w16cid:durableId="252783719">
    <w:abstractNumId w:val="1"/>
  </w:num>
  <w:num w:numId="18" w16cid:durableId="2071882649">
    <w:abstractNumId w:val="13"/>
  </w:num>
  <w:num w:numId="19" w16cid:durableId="406995043">
    <w:abstractNumId w:val="0"/>
  </w:num>
  <w:num w:numId="20" w16cid:durableId="1949195277">
    <w:abstractNumId w:val="13"/>
  </w:num>
  <w:num w:numId="21" w16cid:durableId="1880387247">
    <w:abstractNumId w:val="14"/>
  </w:num>
  <w:num w:numId="22" w16cid:durableId="1067999861">
    <w:abstractNumId w:val="14"/>
  </w:num>
  <w:num w:numId="23" w16cid:durableId="1577283552">
    <w:abstractNumId w:val="14"/>
  </w:num>
  <w:num w:numId="24" w16cid:durableId="2067139882">
    <w:abstractNumId w:val="14"/>
  </w:num>
  <w:num w:numId="25" w16cid:durableId="688683851">
    <w:abstractNumId w:val="14"/>
  </w:num>
  <w:num w:numId="26" w16cid:durableId="1847596858">
    <w:abstractNumId w:val="13"/>
  </w:num>
  <w:num w:numId="27" w16cid:durableId="794106026">
    <w:abstractNumId w:val="13"/>
  </w:num>
  <w:num w:numId="28" w16cid:durableId="275600641">
    <w:abstractNumId w:val="13"/>
  </w:num>
  <w:num w:numId="29" w16cid:durableId="1595430549">
    <w:abstractNumId w:val="13"/>
  </w:num>
  <w:num w:numId="30" w16cid:durableId="21784330">
    <w:abstractNumId w:val="13"/>
  </w:num>
  <w:num w:numId="31" w16cid:durableId="507065082">
    <w:abstractNumId w:val="14"/>
  </w:num>
  <w:num w:numId="32" w16cid:durableId="1559854113">
    <w:abstractNumId w:val="14"/>
  </w:num>
  <w:num w:numId="33" w16cid:durableId="767430307">
    <w:abstractNumId w:val="14"/>
  </w:num>
  <w:num w:numId="34" w16cid:durableId="591739989">
    <w:abstractNumId w:val="14"/>
  </w:num>
  <w:num w:numId="35" w16cid:durableId="8527998">
    <w:abstractNumId w:val="14"/>
  </w:num>
  <w:num w:numId="36" w16cid:durableId="124783100">
    <w:abstractNumId w:val="13"/>
  </w:num>
  <w:num w:numId="37" w16cid:durableId="2081707959">
    <w:abstractNumId w:val="13"/>
  </w:num>
  <w:num w:numId="38" w16cid:durableId="2050178402">
    <w:abstractNumId w:val="13"/>
  </w:num>
  <w:num w:numId="39" w16cid:durableId="199056573">
    <w:abstractNumId w:val="13"/>
  </w:num>
  <w:num w:numId="40" w16cid:durableId="693961893">
    <w:abstractNumId w:val="13"/>
  </w:num>
  <w:num w:numId="41" w16cid:durableId="2022967163">
    <w:abstractNumId w:val="10"/>
  </w:num>
  <w:num w:numId="42" w16cid:durableId="1306200887">
    <w:abstractNumId w:val="12"/>
  </w:num>
  <w:num w:numId="43" w16cid:durableId="1324699007">
    <w:abstractNumId w:val="11"/>
  </w:num>
  <w:num w:numId="44" w16cid:durableId="120534030">
    <w:abstractNumId w:val="15"/>
  </w:num>
  <w:num w:numId="45" w16cid:durableId="1360161933">
    <w:abstractNumId w:val="16"/>
  </w:num>
  <w:num w:numId="46" w16cid:durableId="2066758348">
    <w:abstractNumId w:val="17"/>
  </w:num>
  <w:num w:numId="47" w16cid:durableId="10862708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14"/>
    <w:rsid w:val="000016A5"/>
    <w:rsid w:val="0001146E"/>
    <w:rsid w:val="00014037"/>
    <w:rsid w:val="000143E5"/>
    <w:rsid w:val="00015582"/>
    <w:rsid w:val="000310B0"/>
    <w:rsid w:val="00034562"/>
    <w:rsid w:val="00037F39"/>
    <w:rsid w:val="000607A7"/>
    <w:rsid w:val="00072D90"/>
    <w:rsid w:val="000E1D06"/>
    <w:rsid w:val="000F742D"/>
    <w:rsid w:val="001002A6"/>
    <w:rsid w:val="001141C7"/>
    <w:rsid w:val="0012369A"/>
    <w:rsid w:val="00126FE0"/>
    <w:rsid w:val="00127E6E"/>
    <w:rsid w:val="00150435"/>
    <w:rsid w:val="00155232"/>
    <w:rsid w:val="00157591"/>
    <w:rsid w:val="0016062D"/>
    <w:rsid w:val="00165552"/>
    <w:rsid w:val="00170F07"/>
    <w:rsid w:val="00171E87"/>
    <w:rsid w:val="001871A8"/>
    <w:rsid w:val="001B6398"/>
    <w:rsid w:val="001C273A"/>
    <w:rsid w:val="001C3F11"/>
    <w:rsid w:val="001E38DD"/>
    <w:rsid w:val="001E4EBF"/>
    <w:rsid w:val="001F34C6"/>
    <w:rsid w:val="00234749"/>
    <w:rsid w:val="00235E52"/>
    <w:rsid w:val="00242736"/>
    <w:rsid w:val="00244B40"/>
    <w:rsid w:val="00261009"/>
    <w:rsid w:val="00267B2D"/>
    <w:rsid w:val="002C009D"/>
    <w:rsid w:val="002F0666"/>
    <w:rsid w:val="002F3FEA"/>
    <w:rsid w:val="00305CC8"/>
    <w:rsid w:val="00323142"/>
    <w:rsid w:val="003560FF"/>
    <w:rsid w:val="0036408E"/>
    <w:rsid w:val="00381711"/>
    <w:rsid w:val="003909F0"/>
    <w:rsid w:val="003946AC"/>
    <w:rsid w:val="003B72D1"/>
    <w:rsid w:val="003C1C03"/>
    <w:rsid w:val="003E1060"/>
    <w:rsid w:val="003E35DA"/>
    <w:rsid w:val="003E4351"/>
    <w:rsid w:val="00432956"/>
    <w:rsid w:val="0047185D"/>
    <w:rsid w:val="0047371F"/>
    <w:rsid w:val="0048451E"/>
    <w:rsid w:val="00487015"/>
    <w:rsid w:val="004943B7"/>
    <w:rsid w:val="004C0863"/>
    <w:rsid w:val="004F6E89"/>
    <w:rsid w:val="005034E6"/>
    <w:rsid w:val="00512503"/>
    <w:rsid w:val="00527D8E"/>
    <w:rsid w:val="00537475"/>
    <w:rsid w:val="005410F1"/>
    <w:rsid w:val="0058793D"/>
    <w:rsid w:val="00593B43"/>
    <w:rsid w:val="005B0043"/>
    <w:rsid w:val="005E3500"/>
    <w:rsid w:val="005F5652"/>
    <w:rsid w:val="005F5AA7"/>
    <w:rsid w:val="00614E07"/>
    <w:rsid w:val="00626823"/>
    <w:rsid w:val="006335C3"/>
    <w:rsid w:val="006421A5"/>
    <w:rsid w:val="006460CD"/>
    <w:rsid w:val="0066406F"/>
    <w:rsid w:val="00684FDC"/>
    <w:rsid w:val="006B3BD5"/>
    <w:rsid w:val="006B5CF3"/>
    <w:rsid w:val="006C6B16"/>
    <w:rsid w:val="006C6EC9"/>
    <w:rsid w:val="00714661"/>
    <w:rsid w:val="007269D8"/>
    <w:rsid w:val="007B66B1"/>
    <w:rsid w:val="007E47E5"/>
    <w:rsid w:val="007E5207"/>
    <w:rsid w:val="007F5C18"/>
    <w:rsid w:val="008022C1"/>
    <w:rsid w:val="0082434F"/>
    <w:rsid w:val="00827082"/>
    <w:rsid w:val="00830EED"/>
    <w:rsid w:val="00831803"/>
    <w:rsid w:val="00837906"/>
    <w:rsid w:val="00850F24"/>
    <w:rsid w:val="008721EF"/>
    <w:rsid w:val="008908CE"/>
    <w:rsid w:val="00896CD6"/>
    <w:rsid w:val="008B2E54"/>
    <w:rsid w:val="008B38B4"/>
    <w:rsid w:val="008B7AA5"/>
    <w:rsid w:val="008C40DC"/>
    <w:rsid w:val="008C6A6E"/>
    <w:rsid w:val="008C7BB8"/>
    <w:rsid w:val="008D1902"/>
    <w:rsid w:val="00906AC3"/>
    <w:rsid w:val="0091312B"/>
    <w:rsid w:val="0092081D"/>
    <w:rsid w:val="00934823"/>
    <w:rsid w:val="00944CA0"/>
    <w:rsid w:val="00962D69"/>
    <w:rsid w:val="009673CF"/>
    <w:rsid w:val="00975699"/>
    <w:rsid w:val="009B1E2F"/>
    <w:rsid w:val="009C0B1D"/>
    <w:rsid w:val="009C317F"/>
    <w:rsid w:val="009D06AE"/>
    <w:rsid w:val="009E12A8"/>
    <w:rsid w:val="009E224B"/>
    <w:rsid w:val="009E2E6E"/>
    <w:rsid w:val="009F5B61"/>
    <w:rsid w:val="00A074F4"/>
    <w:rsid w:val="00A1122E"/>
    <w:rsid w:val="00A34E14"/>
    <w:rsid w:val="00A5579B"/>
    <w:rsid w:val="00A75634"/>
    <w:rsid w:val="00AC619B"/>
    <w:rsid w:val="00AD08EF"/>
    <w:rsid w:val="00AE65DE"/>
    <w:rsid w:val="00AE750C"/>
    <w:rsid w:val="00AF3A41"/>
    <w:rsid w:val="00AF4FC1"/>
    <w:rsid w:val="00AF5B8A"/>
    <w:rsid w:val="00B03DCC"/>
    <w:rsid w:val="00B2389B"/>
    <w:rsid w:val="00B33F60"/>
    <w:rsid w:val="00B63116"/>
    <w:rsid w:val="00B913E2"/>
    <w:rsid w:val="00BB11B6"/>
    <w:rsid w:val="00BE03BC"/>
    <w:rsid w:val="00BE7A87"/>
    <w:rsid w:val="00C2782C"/>
    <w:rsid w:val="00C33541"/>
    <w:rsid w:val="00C36257"/>
    <w:rsid w:val="00C45BC4"/>
    <w:rsid w:val="00C6146C"/>
    <w:rsid w:val="00C6650D"/>
    <w:rsid w:val="00C6760B"/>
    <w:rsid w:val="00C80D9E"/>
    <w:rsid w:val="00CA4AA2"/>
    <w:rsid w:val="00CA4B15"/>
    <w:rsid w:val="00D16F0A"/>
    <w:rsid w:val="00D20A96"/>
    <w:rsid w:val="00D42B4C"/>
    <w:rsid w:val="00D54F32"/>
    <w:rsid w:val="00D555EB"/>
    <w:rsid w:val="00D57494"/>
    <w:rsid w:val="00D76D11"/>
    <w:rsid w:val="00D928D5"/>
    <w:rsid w:val="00D94ACB"/>
    <w:rsid w:val="00DC5167"/>
    <w:rsid w:val="00DE058E"/>
    <w:rsid w:val="00DE12E5"/>
    <w:rsid w:val="00E26A50"/>
    <w:rsid w:val="00E26CBA"/>
    <w:rsid w:val="00E27765"/>
    <w:rsid w:val="00E51E01"/>
    <w:rsid w:val="00E56C34"/>
    <w:rsid w:val="00E9312D"/>
    <w:rsid w:val="00EA51C7"/>
    <w:rsid w:val="00F124F3"/>
    <w:rsid w:val="00F2377B"/>
    <w:rsid w:val="00F45C14"/>
    <w:rsid w:val="00F623D4"/>
    <w:rsid w:val="00F74C58"/>
    <w:rsid w:val="00F8516D"/>
    <w:rsid w:val="00F949F0"/>
    <w:rsid w:val="00FC052A"/>
    <w:rsid w:val="00FC358F"/>
    <w:rsid w:val="00FD3D41"/>
    <w:rsid w:val="00FE449E"/>
    <w:rsid w:val="00FF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D6B6A"/>
  <w15:chartTrackingRefBased/>
  <w15:docId w15:val="{42B4B502-D67A-419A-A5F4-67CAEEA52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 w:qFormat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3" w:unhideWhenUsed="1" w:qFormat="1"/>
    <w:lsdException w:name="List Number 3" w:semiHidden="1" w:uiPriority="3" w:unhideWhenUsed="1" w:qFormat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C14"/>
    <w:pPr>
      <w:spacing w:after="0" w:line="227" w:lineRule="auto"/>
      <w:ind w:left="423" w:hanging="356"/>
      <w:jc w:val="both"/>
    </w:pPr>
    <w:rPr>
      <w:rFonts w:ascii="Calibri" w:eastAsia="Calibri" w:hAnsi="Calibri" w:cs="Calibri"/>
      <w:color w:val="000000"/>
      <w:kern w:val="2"/>
      <w:sz w:val="24"/>
      <w:szCs w:val="24"/>
      <w:lang w:val="de-DE" w:eastAsia="de-DE"/>
      <w14:ligatures w14:val="standardContextual"/>
    </w:rPr>
  </w:style>
  <w:style w:type="paragraph" w:styleId="Heading1">
    <w:name w:val="heading 1"/>
    <w:basedOn w:val="Normal"/>
    <w:next w:val="Heading2"/>
    <w:link w:val="Heading1Char"/>
    <w:uiPriority w:val="1"/>
    <w:qFormat/>
    <w:rsid w:val="0012369A"/>
    <w:pPr>
      <w:keepNext/>
      <w:keepLines/>
      <w:pageBreakBefore/>
      <w:spacing w:after="600" w:line="240" w:lineRule="auto"/>
      <w:outlineLvl w:val="0"/>
    </w:pPr>
    <w:rPr>
      <w:rFonts w:asciiTheme="majorHAnsi" w:hAnsiTheme="majorHAnsi" w:cs="Arial"/>
      <w:bCs/>
      <w:color w:val="auto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12369A"/>
    <w:pPr>
      <w:keepNext/>
      <w:keepLines/>
      <w:spacing w:before="480" w:after="60" w:line="240" w:lineRule="auto"/>
      <w:outlineLvl w:val="1"/>
    </w:pPr>
    <w:rPr>
      <w:rFonts w:asciiTheme="majorHAnsi" w:hAnsiTheme="majorHAnsi" w:cs="Arial"/>
      <w:bCs/>
      <w:i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69A"/>
    <w:pPr>
      <w:keepNext/>
      <w:keepLines/>
      <w:spacing w:before="240" w:after="40" w:line="240" w:lineRule="auto"/>
      <w:outlineLvl w:val="2"/>
    </w:pPr>
    <w:rPr>
      <w:rFonts w:asciiTheme="majorHAnsi" w:hAnsiTheme="majorHAnsi" w:cs="Arial"/>
      <w:bCs/>
      <w:color w:val="auto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/>
    <w:rsid w:val="0012369A"/>
    <w:pPr>
      <w:keepNext/>
      <w:keepLines/>
      <w:spacing w:before="210" w:after="40" w:line="240" w:lineRule="auto"/>
      <w:outlineLvl w:val="3"/>
    </w:pPr>
    <w:rPr>
      <w:rFonts w:asciiTheme="majorHAnsi" w:hAnsiTheme="majorHAnsi"/>
      <w:bCs/>
      <w:color w:val="auto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C14"/>
    <w:pPr>
      <w:keepNext/>
      <w:keepLines/>
      <w:spacing w:before="80" w:after="40"/>
      <w:outlineLvl w:val="4"/>
    </w:pPr>
    <w:rPr>
      <w:rFonts w:eastAsiaTheme="majorEastAsia" w:cstheme="majorBidi"/>
      <w:color w:val="36434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C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C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C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C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33541"/>
    <w:rPr>
      <w:rFonts w:ascii="SKF Sans Office Light" w:hAnsi="SKF Sans Office Light"/>
      <w:sz w:val="44"/>
    </w:rPr>
  </w:style>
  <w:style w:type="character" w:customStyle="1" w:styleId="HeaderChar">
    <w:name w:val="Header Char"/>
    <w:basedOn w:val="DefaultParagraphFont"/>
    <w:link w:val="Header"/>
    <w:rsid w:val="00C33541"/>
    <w:rPr>
      <w:rFonts w:ascii="SKF Sans Office Light" w:hAnsi="SKF Sans Office Light" w:cs="Times New Roman"/>
      <w:color w:val="000000" w:themeColor="text1"/>
      <w:sz w:val="44"/>
      <w:szCs w:val="19"/>
    </w:rPr>
  </w:style>
  <w:style w:type="paragraph" w:styleId="Footer">
    <w:name w:val="footer"/>
    <w:basedOn w:val="Normal"/>
    <w:link w:val="FooterChar"/>
    <w:rsid w:val="00AF4FC1"/>
    <w:pPr>
      <w:tabs>
        <w:tab w:val="center" w:pos="4536"/>
        <w:tab w:val="right" w:pos="9015"/>
      </w:tabs>
      <w:spacing w:line="240" w:lineRule="auto"/>
      <w:ind w:right="-794"/>
    </w:pPr>
    <w:rPr>
      <w:color w:val="auto"/>
      <w:sz w:val="16"/>
    </w:rPr>
  </w:style>
  <w:style w:type="character" w:customStyle="1" w:styleId="FooterChar">
    <w:name w:val="Footer Char"/>
    <w:basedOn w:val="DefaultParagraphFont"/>
    <w:link w:val="Footer"/>
    <w:rsid w:val="00AF4FC1"/>
    <w:rPr>
      <w:rFonts w:cs="Times New Roman"/>
      <w:sz w:val="16"/>
      <w:szCs w:val="19"/>
    </w:rPr>
  </w:style>
  <w:style w:type="paragraph" w:customStyle="1" w:styleId="LetterHeading">
    <w:name w:val="Letter Heading"/>
    <w:basedOn w:val="Normal"/>
    <w:next w:val="Normal"/>
    <w:uiPriority w:val="1"/>
    <w:semiHidden/>
    <w:qFormat/>
    <w:rsid w:val="006421A5"/>
    <w:pPr>
      <w:spacing w:line="240" w:lineRule="auto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6421A5"/>
    <w:rPr>
      <w:color w:val="808080"/>
    </w:rPr>
  </w:style>
  <w:style w:type="paragraph" w:styleId="BalloonText">
    <w:name w:val="Balloon Text"/>
    <w:basedOn w:val="Normal"/>
    <w:link w:val="BalloonTextChar"/>
    <w:semiHidden/>
    <w:rsid w:val="006421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421A5"/>
    <w:rPr>
      <w:rFonts w:ascii="Tahoma" w:hAnsi="Tahoma" w:cs="Tahoma"/>
      <w:color w:val="000000" w:themeColor="text1"/>
      <w:sz w:val="16"/>
      <w:szCs w:val="16"/>
      <w:lang w:eastAsia="sv-SE"/>
    </w:rPr>
  </w:style>
  <w:style w:type="paragraph" w:customStyle="1" w:styleId="HangIndent">
    <w:name w:val="Hang Indent"/>
    <w:basedOn w:val="Normal"/>
    <w:uiPriority w:val="4"/>
    <w:qFormat/>
    <w:rsid w:val="006421A5"/>
    <w:pPr>
      <w:tabs>
        <w:tab w:val="left" w:pos="2608"/>
      </w:tabs>
      <w:spacing w:before="120"/>
      <w:ind w:left="2608" w:hanging="2608"/>
    </w:pPr>
  </w:style>
  <w:style w:type="character" w:customStyle="1" w:styleId="Heading1Char">
    <w:name w:val="Heading 1 Char"/>
    <w:basedOn w:val="DefaultParagraphFont"/>
    <w:link w:val="Heading1"/>
    <w:uiPriority w:val="1"/>
    <w:rsid w:val="0012369A"/>
    <w:rPr>
      <w:rFonts w:asciiTheme="majorHAnsi" w:hAnsiTheme="majorHAnsi" w:cs="Arial"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12369A"/>
    <w:rPr>
      <w:rFonts w:asciiTheme="majorHAnsi" w:hAnsiTheme="majorHAnsi" w:cs="Arial"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12369A"/>
    <w:rPr>
      <w:rFonts w:asciiTheme="majorHAnsi" w:hAnsiTheme="majorHAnsi" w:cs="Arial"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12369A"/>
    <w:rPr>
      <w:rFonts w:asciiTheme="majorHAnsi" w:hAnsiTheme="majorHAnsi" w:cs="Times New Roman"/>
      <w:bCs/>
      <w:sz w:val="21"/>
      <w:szCs w:val="28"/>
    </w:rPr>
  </w:style>
  <w:style w:type="paragraph" w:styleId="ListBullet">
    <w:name w:val="List Bullet"/>
    <w:basedOn w:val="Normal"/>
    <w:uiPriority w:val="2"/>
    <w:qFormat/>
    <w:rsid w:val="006421A5"/>
    <w:pPr>
      <w:numPr>
        <w:numId w:val="35"/>
      </w:numPr>
      <w:contextualSpacing/>
    </w:pPr>
    <w:rPr>
      <w:lang w:eastAsia="zh-CN"/>
    </w:rPr>
  </w:style>
  <w:style w:type="paragraph" w:styleId="ListBullet2">
    <w:name w:val="List Bullet 2"/>
    <w:basedOn w:val="Normal"/>
    <w:uiPriority w:val="2"/>
    <w:qFormat/>
    <w:rsid w:val="006421A5"/>
    <w:pPr>
      <w:numPr>
        <w:ilvl w:val="1"/>
        <w:numId w:val="35"/>
      </w:numPr>
      <w:contextualSpacing/>
    </w:pPr>
    <w:rPr>
      <w:lang w:eastAsia="zh-CN"/>
    </w:rPr>
  </w:style>
  <w:style w:type="paragraph" w:styleId="ListBullet3">
    <w:name w:val="List Bullet 3"/>
    <w:basedOn w:val="Normal"/>
    <w:uiPriority w:val="2"/>
    <w:qFormat/>
    <w:rsid w:val="006421A5"/>
    <w:pPr>
      <w:numPr>
        <w:ilvl w:val="2"/>
        <w:numId w:val="35"/>
      </w:numPr>
      <w:contextualSpacing/>
    </w:pPr>
    <w:rPr>
      <w:lang w:eastAsia="zh-CN"/>
    </w:rPr>
  </w:style>
  <w:style w:type="paragraph" w:styleId="ListBullet4">
    <w:name w:val="List Bullet 4"/>
    <w:basedOn w:val="Normal"/>
    <w:semiHidden/>
    <w:rsid w:val="006421A5"/>
    <w:pPr>
      <w:numPr>
        <w:ilvl w:val="3"/>
        <w:numId w:val="35"/>
      </w:numPr>
      <w:contextualSpacing/>
    </w:pPr>
    <w:rPr>
      <w:lang w:eastAsia="zh-CN"/>
    </w:rPr>
  </w:style>
  <w:style w:type="paragraph" w:styleId="ListBullet5">
    <w:name w:val="List Bullet 5"/>
    <w:basedOn w:val="Normal"/>
    <w:semiHidden/>
    <w:rsid w:val="006421A5"/>
    <w:pPr>
      <w:contextualSpacing/>
    </w:pPr>
    <w:rPr>
      <w:lang w:eastAsia="zh-CN"/>
    </w:rPr>
  </w:style>
  <w:style w:type="paragraph" w:styleId="ListNumber">
    <w:name w:val="List Number"/>
    <w:basedOn w:val="Normal"/>
    <w:uiPriority w:val="3"/>
    <w:qFormat/>
    <w:rsid w:val="006421A5"/>
    <w:pPr>
      <w:numPr>
        <w:numId w:val="40"/>
      </w:numPr>
      <w:contextualSpacing/>
    </w:pPr>
    <w:rPr>
      <w:lang w:eastAsia="zh-CN"/>
    </w:rPr>
  </w:style>
  <w:style w:type="paragraph" w:styleId="ListNumber2">
    <w:name w:val="List Number 2"/>
    <w:basedOn w:val="Normal"/>
    <w:uiPriority w:val="3"/>
    <w:qFormat/>
    <w:rsid w:val="006421A5"/>
    <w:pPr>
      <w:numPr>
        <w:ilvl w:val="1"/>
        <w:numId w:val="40"/>
      </w:numPr>
      <w:contextualSpacing/>
    </w:pPr>
    <w:rPr>
      <w:lang w:eastAsia="zh-CN"/>
    </w:rPr>
  </w:style>
  <w:style w:type="paragraph" w:styleId="ListNumber3">
    <w:name w:val="List Number 3"/>
    <w:basedOn w:val="Normal"/>
    <w:uiPriority w:val="3"/>
    <w:qFormat/>
    <w:rsid w:val="006421A5"/>
    <w:pPr>
      <w:numPr>
        <w:ilvl w:val="2"/>
        <w:numId w:val="40"/>
      </w:numPr>
      <w:contextualSpacing/>
    </w:pPr>
    <w:rPr>
      <w:lang w:eastAsia="zh-CN"/>
    </w:rPr>
  </w:style>
  <w:style w:type="paragraph" w:styleId="ListNumber4">
    <w:name w:val="List Number 4"/>
    <w:basedOn w:val="Normal"/>
    <w:semiHidden/>
    <w:rsid w:val="006421A5"/>
    <w:pPr>
      <w:numPr>
        <w:ilvl w:val="3"/>
        <w:numId w:val="40"/>
      </w:numPr>
      <w:contextualSpacing/>
    </w:pPr>
    <w:rPr>
      <w:lang w:eastAsia="zh-CN"/>
    </w:rPr>
  </w:style>
  <w:style w:type="paragraph" w:styleId="ListNumber5">
    <w:name w:val="List Number 5"/>
    <w:basedOn w:val="Normal"/>
    <w:semiHidden/>
    <w:rsid w:val="006421A5"/>
    <w:pPr>
      <w:numPr>
        <w:ilvl w:val="4"/>
        <w:numId w:val="40"/>
      </w:numPr>
      <w:contextualSpacing/>
    </w:pPr>
    <w:rPr>
      <w:lang w:eastAsia="zh-CN"/>
    </w:rPr>
  </w:style>
  <w:style w:type="character" w:styleId="PageNumber">
    <w:name w:val="page number"/>
    <w:basedOn w:val="DefaultParagraphFont"/>
    <w:semiHidden/>
    <w:rsid w:val="006421A5"/>
    <w:rPr>
      <w:rFonts w:ascii="Verdana" w:hAnsi="Verdana"/>
      <w:sz w:val="19"/>
    </w:rPr>
  </w:style>
  <w:style w:type="table" w:styleId="TableGrid">
    <w:name w:val="Table Grid"/>
    <w:basedOn w:val="TableNormal"/>
    <w:rsid w:val="006421A5"/>
    <w:pPr>
      <w:spacing w:after="0" w:line="240" w:lineRule="auto"/>
    </w:pPr>
    <w:rPr>
      <w:rFonts w:ascii="Arial" w:eastAsia="Times New Roman" w:hAnsi="Arial" w:cs="Times New Roman"/>
      <w:sz w:val="21"/>
      <w:szCs w:val="19"/>
      <w:lang w:eastAsia="sv-SE"/>
    </w:rPr>
    <w:tblPr>
      <w:tblStyleRowBandSize w:val="1"/>
      <w:tblCellMar>
        <w:top w:w="57" w:type="dxa"/>
        <w:bottom w:w="57" w:type="dxa"/>
      </w:tblCellMar>
    </w:tblPr>
    <w:tcPr>
      <w:shd w:val="clear" w:color="auto" w:fill="auto"/>
      <w:vAlign w:val="center"/>
    </w:tcPr>
    <w:tblStylePr w:type="firstRow">
      <w:rPr>
        <w:rFonts w:ascii="Arial" w:hAnsi="Arial"/>
        <w:b/>
      </w:rPr>
      <w:tblPr/>
      <w:tcPr>
        <w:tcBorders>
          <w:top w:val="single" w:sz="4" w:space="0" w:color="auto"/>
          <w:bottom w:val="single" w:sz="8" w:space="0" w:color="auto"/>
        </w:tcBorders>
        <w:shd w:val="clear" w:color="auto" w:fill="auto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rsid w:val="006421A5"/>
    <w:rPr>
      <w:i/>
      <w:iCs/>
    </w:rPr>
  </w:style>
  <w:style w:type="character" w:styleId="Hyperlink">
    <w:name w:val="Hyperlink"/>
    <w:basedOn w:val="DefaultParagraphFont"/>
    <w:uiPriority w:val="99"/>
    <w:unhideWhenUsed/>
    <w:rsid w:val="006421A5"/>
    <w:rPr>
      <w:color w:val="0F58D6" w:themeColor="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6421A5"/>
    <w:pPr>
      <w:ind w:left="720"/>
      <w:contextualSpacing/>
    </w:pPr>
  </w:style>
  <w:style w:type="paragraph" w:styleId="NoSpacing">
    <w:name w:val="No Spacing"/>
    <w:uiPriority w:val="1"/>
    <w:semiHidden/>
    <w:qFormat/>
    <w:rsid w:val="00323142"/>
    <w:pPr>
      <w:spacing w:after="0" w:line="270" w:lineRule="atLeast"/>
    </w:pPr>
    <w:rPr>
      <w:rFonts w:eastAsia="Times New Roman" w:cs="Times New Roman"/>
      <w:sz w:val="21"/>
      <w:szCs w:val="19"/>
      <w:lang w:eastAsia="sv-SE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6421A5"/>
    <w:pPr>
      <w:numPr>
        <w:ilvl w:val="1"/>
      </w:numPr>
      <w:spacing w:after="240"/>
      <w:ind w:left="423" w:hanging="356"/>
    </w:pPr>
    <w:rPr>
      <w:rFonts w:cstheme="minorBidi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421A5"/>
    <w:rPr>
      <w:color w:val="000000" w:themeColor="text1"/>
      <w:spacing w:val="15"/>
      <w:sz w:val="32"/>
      <w:lang w:eastAsia="sv-SE"/>
    </w:rPr>
  </w:style>
  <w:style w:type="paragraph" w:styleId="TOC1">
    <w:name w:val="toc 1"/>
    <w:basedOn w:val="Normal"/>
    <w:next w:val="Normal"/>
    <w:link w:val="TOC1Char"/>
    <w:uiPriority w:val="39"/>
    <w:semiHidden/>
    <w:rsid w:val="006421A5"/>
    <w:pPr>
      <w:spacing w:before="400" w:after="120"/>
    </w:pPr>
    <w:rPr>
      <w:b/>
      <w:sz w:val="25"/>
    </w:rPr>
  </w:style>
  <w:style w:type="character" w:customStyle="1" w:styleId="TOC1Char">
    <w:name w:val="TOC 1 Char"/>
    <w:basedOn w:val="DefaultParagraphFont"/>
    <w:link w:val="TOC1"/>
    <w:uiPriority w:val="39"/>
    <w:semiHidden/>
    <w:rsid w:val="006421A5"/>
    <w:rPr>
      <w:rFonts w:cs="Times New Roman"/>
      <w:b/>
      <w:color w:val="000000" w:themeColor="text1"/>
      <w:sz w:val="25"/>
      <w:szCs w:val="19"/>
      <w:lang w:eastAsia="sv-SE"/>
    </w:rPr>
  </w:style>
  <w:style w:type="paragraph" w:customStyle="1" w:styleId="Tableofcontents">
    <w:name w:val="Table of contents"/>
    <w:basedOn w:val="TOC1"/>
    <w:link w:val="TableofcontentsChar"/>
    <w:semiHidden/>
    <w:qFormat/>
    <w:rsid w:val="006421A5"/>
    <w:pPr>
      <w:spacing w:before="0" w:after="720"/>
    </w:pPr>
    <w:rPr>
      <w:sz w:val="32"/>
    </w:rPr>
  </w:style>
  <w:style w:type="character" w:customStyle="1" w:styleId="TableofcontentsChar">
    <w:name w:val="Table of contents Char"/>
    <w:basedOn w:val="TOC1Char"/>
    <w:link w:val="Tableofcontents"/>
    <w:semiHidden/>
    <w:rsid w:val="006421A5"/>
    <w:rPr>
      <w:rFonts w:cs="Times New Roman"/>
      <w:b/>
      <w:color w:val="000000" w:themeColor="text1"/>
      <w:sz w:val="32"/>
      <w:szCs w:val="19"/>
      <w:lang w:eastAsia="sv-SE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6421A5"/>
    <w:pPr>
      <w:spacing w:after="360"/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421A5"/>
    <w:rPr>
      <w:rFonts w:eastAsiaTheme="majorEastAsia" w:cstheme="majorBidi"/>
      <w:color w:val="000000" w:themeColor="text1"/>
      <w:spacing w:val="-10"/>
      <w:kern w:val="28"/>
      <w:sz w:val="44"/>
      <w:szCs w:val="56"/>
      <w:lang w:eastAsia="sv-SE"/>
    </w:rPr>
  </w:style>
  <w:style w:type="paragraph" w:styleId="TOC2">
    <w:name w:val="toc 2"/>
    <w:basedOn w:val="Normal"/>
    <w:next w:val="Normal"/>
    <w:uiPriority w:val="39"/>
    <w:semiHidden/>
    <w:rsid w:val="006421A5"/>
    <w:pPr>
      <w:spacing w:after="120"/>
    </w:pPr>
  </w:style>
  <w:style w:type="paragraph" w:styleId="TOC3">
    <w:name w:val="toc 3"/>
    <w:basedOn w:val="Normal"/>
    <w:next w:val="Normal"/>
    <w:uiPriority w:val="39"/>
    <w:semiHidden/>
    <w:rsid w:val="006421A5"/>
    <w:pPr>
      <w:spacing w:after="120"/>
      <w:ind w:left="403"/>
    </w:pPr>
  </w:style>
  <w:style w:type="paragraph" w:styleId="TOC4">
    <w:name w:val="toc 4"/>
    <w:basedOn w:val="Normal"/>
    <w:next w:val="Normal"/>
    <w:semiHidden/>
    <w:rsid w:val="006421A5"/>
    <w:pPr>
      <w:spacing w:before="60" w:line="240" w:lineRule="auto"/>
      <w:ind w:left="227"/>
    </w:pPr>
    <w:rPr>
      <w:i/>
      <w:sz w:val="1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C14"/>
    <w:rPr>
      <w:rFonts w:eastAsiaTheme="majorEastAsia" w:cstheme="majorBidi"/>
      <w:color w:val="36434A" w:themeColor="accent1" w:themeShade="BF"/>
      <w:sz w:val="21"/>
      <w:szCs w:val="19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C14"/>
    <w:rPr>
      <w:rFonts w:eastAsiaTheme="majorEastAsia" w:cstheme="majorBidi"/>
      <w:i/>
      <w:iCs/>
      <w:color w:val="595959" w:themeColor="text1" w:themeTint="A6"/>
      <w:sz w:val="21"/>
      <w:szCs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C14"/>
    <w:rPr>
      <w:rFonts w:eastAsiaTheme="majorEastAsia" w:cstheme="majorBidi"/>
      <w:color w:val="595959" w:themeColor="text1" w:themeTint="A6"/>
      <w:sz w:val="21"/>
      <w:szCs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C14"/>
    <w:rPr>
      <w:rFonts w:eastAsiaTheme="majorEastAsia" w:cstheme="majorBidi"/>
      <w:i/>
      <w:iCs/>
      <w:color w:val="272727" w:themeColor="text1" w:themeTint="D8"/>
      <w:sz w:val="21"/>
      <w:szCs w:val="19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C14"/>
    <w:rPr>
      <w:rFonts w:eastAsiaTheme="majorEastAsia" w:cstheme="majorBidi"/>
      <w:color w:val="272727" w:themeColor="text1" w:themeTint="D8"/>
      <w:sz w:val="21"/>
      <w:szCs w:val="19"/>
    </w:rPr>
  </w:style>
  <w:style w:type="paragraph" w:styleId="Quote">
    <w:name w:val="Quote"/>
    <w:basedOn w:val="Normal"/>
    <w:next w:val="Normal"/>
    <w:link w:val="QuoteChar"/>
    <w:uiPriority w:val="29"/>
    <w:semiHidden/>
    <w:rsid w:val="00F45C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5C14"/>
    <w:rPr>
      <w:rFonts w:cs="Times New Roman"/>
      <w:i/>
      <w:iCs/>
      <w:color w:val="404040" w:themeColor="text1" w:themeTint="BF"/>
      <w:sz w:val="21"/>
      <w:szCs w:val="19"/>
    </w:rPr>
  </w:style>
  <w:style w:type="character" w:styleId="IntenseEmphasis">
    <w:name w:val="Intense Emphasis"/>
    <w:basedOn w:val="DefaultParagraphFont"/>
    <w:uiPriority w:val="21"/>
    <w:semiHidden/>
    <w:rsid w:val="00F45C14"/>
    <w:rPr>
      <w:i/>
      <w:iCs/>
      <w:color w:val="36434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45C14"/>
    <w:pPr>
      <w:pBdr>
        <w:top w:val="single" w:sz="4" w:space="10" w:color="36434A" w:themeColor="accent1" w:themeShade="BF"/>
        <w:bottom w:val="single" w:sz="4" w:space="10" w:color="36434A" w:themeColor="accent1" w:themeShade="BF"/>
      </w:pBdr>
      <w:spacing w:before="360" w:after="360"/>
      <w:ind w:left="864" w:right="864"/>
      <w:jc w:val="center"/>
    </w:pPr>
    <w:rPr>
      <w:i/>
      <w:iCs/>
      <w:color w:val="36434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5C14"/>
    <w:rPr>
      <w:rFonts w:cs="Times New Roman"/>
      <w:i/>
      <w:iCs/>
      <w:color w:val="36434A" w:themeColor="accent1" w:themeShade="BF"/>
      <w:sz w:val="21"/>
      <w:szCs w:val="19"/>
    </w:rPr>
  </w:style>
  <w:style w:type="character" w:styleId="IntenseReference">
    <w:name w:val="Intense Reference"/>
    <w:basedOn w:val="DefaultParagraphFont"/>
    <w:uiPriority w:val="32"/>
    <w:semiHidden/>
    <w:rsid w:val="00F45C14"/>
    <w:rPr>
      <w:b/>
      <w:bCs/>
      <w:smallCaps/>
      <w:color w:val="36434A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KF 2023">
  <a:themeElements>
    <a:clrScheme name="SKF Colour 2023">
      <a:dk1>
        <a:sysClr val="windowText" lastClr="000000"/>
      </a:dk1>
      <a:lt1>
        <a:sysClr val="window" lastClr="FFFFFF"/>
      </a:lt1>
      <a:dk2>
        <a:srgbClr val="5F5F64"/>
      </a:dk2>
      <a:lt2>
        <a:srgbClr val="ECECE0"/>
      </a:lt2>
      <a:accent1>
        <a:srgbClr val="485A64"/>
      </a:accent1>
      <a:accent2>
        <a:srgbClr val="94ABA6"/>
      </a:accent2>
      <a:accent3>
        <a:srgbClr val="264357"/>
      </a:accent3>
      <a:accent4>
        <a:srgbClr val="426460"/>
      </a:accent4>
      <a:accent5>
        <a:srgbClr val="781E93"/>
      </a:accent5>
      <a:accent6>
        <a:srgbClr val="0F58D6"/>
      </a:accent6>
      <a:hlink>
        <a:srgbClr val="0F58D6"/>
      </a:hlink>
      <a:folHlink>
        <a:srgbClr val="781E93"/>
      </a:folHlink>
    </a:clrScheme>
    <a:fontScheme name="SKF Sans">
      <a:majorFont>
        <a:latin typeface="SKF Sans Office Medium"/>
        <a:ea typeface="STKaiti"/>
        <a:cs typeface=""/>
      </a:majorFont>
      <a:minorFont>
        <a:latin typeface="SKF Sans Office"/>
        <a:ea typeface="STKait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2000" dirty="0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 algn="l">
          <a:lnSpc>
            <a:spcPts val="2800"/>
          </a:lnSpc>
          <a:defRPr sz="20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SKF 2023" id="{2843CA8D-AD49-4C05-BD99-84E73B77F75C}" vid="{62BF2B2D-7192-4EF0-93AC-57B2D78DE30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C7039-B9B2-43D1-8573-5802601E07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1875f2b-33e8-4670-92a8-f643afbb243a}" enabled="0" method="" siteId="{41875f2b-33e8-4670-92a8-f643afbb243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906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Topolska-Grzemba</dc:creator>
  <cp:keywords/>
  <dc:description/>
  <cp:lastModifiedBy>Beata Topolska-Grzemba</cp:lastModifiedBy>
  <cp:revision>2</cp:revision>
  <dcterms:created xsi:type="dcterms:W3CDTF">2024-10-29T08:49:00Z</dcterms:created>
  <dcterms:modified xsi:type="dcterms:W3CDTF">2024-10-29T08:49:00Z</dcterms:modified>
</cp:coreProperties>
</file>