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03A1B" w14:textId="77777777" w:rsidR="007C3D11" w:rsidRPr="00236C99" w:rsidRDefault="007C3D11" w:rsidP="007F0B18">
      <w:pPr>
        <w:keepNext/>
        <w:keepLines/>
        <w:spacing w:before="200" w:after="0" w:line="276" w:lineRule="auto"/>
        <w:ind w:left="578"/>
        <w:outlineLvl w:val="2"/>
        <w:rPr>
          <w:rFonts w:asciiTheme="majorHAnsi" w:eastAsiaTheme="majorEastAsia" w:hAnsiTheme="majorHAnsi" w:cstheme="majorBidi"/>
          <w:b/>
          <w:bCs/>
          <w:color w:val="5B9BD5" w:themeColor="accent1"/>
          <w:sz w:val="28"/>
          <w:szCs w:val="28"/>
        </w:rPr>
      </w:pPr>
      <w:bookmarkStart w:id="0" w:name="_Toc64966420"/>
      <w:r w:rsidRPr="00236C99">
        <w:rPr>
          <w:rFonts w:asciiTheme="majorHAnsi" w:eastAsiaTheme="majorEastAsia" w:hAnsiTheme="majorHAnsi" w:cstheme="majorBidi"/>
          <w:b/>
          <w:bCs/>
          <w:color w:val="5B9BD5" w:themeColor="accent1"/>
          <w:sz w:val="28"/>
          <w:szCs w:val="28"/>
        </w:rPr>
        <w:t>Załącznik nr 1 do SWZ - Formularz ofertowy</w:t>
      </w:r>
      <w:bookmarkEnd w:id="0"/>
    </w:p>
    <w:p w14:paraId="2921D5B5" w14:textId="526903EA" w:rsidR="007C3D11" w:rsidRPr="007C3D11" w:rsidRDefault="007C3D11" w:rsidP="00823A09">
      <w:pPr>
        <w:spacing w:line="276" w:lineRule="auto"/>
        <w:rPr>
          <w:rFonts w:ascii="Arial" w:hAnsi="Arial" w:cs="Arial"/>
          <w:b/>
        </w:rPr>
      </w:pPr>
      <w:r w:rsidRPr="007C3D11">
        <w:rPr>
          <w:rFonts w:ascii="Arial" w:hAnsi="Arial" w:cs="Arial"/>
          <w:b/>
        </w:rPr>
        <w:t>Nr sprawy: WI.271.</w:t>
      </w:r>
      <w:r w:rsidR="009F57C7">
        <w:rPr>
          <w:rFonts w:ascii="Arial" w:hAnsi="Arial" w:cs="Arial"/>
          <w:b/>
        </w:rPr>
        <w:t>2</w:t>
      </w:r>
      <w:r w:rsidR="00A873AD">
        <w:rPr>
          <w:rFonts w:ascii="Arial" w:hAnsi="Arial" w:cs="Arial"/>
          <w:b/>
        </w:rPr>
        <w:t>.2025</w:t>
      </w:r>
      <w:r w:rsidRPr="007C3D11">
        <w:rPr>
          <w:rFonts w:ascii="Arial" w:hAnsi="Arial" w:cs="Arial"/>
          <w:b/>
        </w:rPr>
        <w:t xml:space="preserve"> </w:t>
      </w:r>
    </w:p>
    <w:p w14:paraId="12104790" w14:textId="77777777" w:rsidR="007C3D11" w:rsidRPr="007C3D11" w:rsidRDefault="007C3D11" w:rsidP="00823A09">
      <w:pPr>
        <w:spacing w:line="276" w:lineRule="auto"/>
        <w:rPr>
          <w:rFonts w:ascii="Arial" w:hAnsi="Arial" w:cs="Arial"/>
          <w:b/>
        </w:rPr>
      </w:pPr>
      <w:r w:rsidRPr="007C3D11">
        <w:rPr>
          <w:rFonts w:ascii="Arial" w:hAnsi="Arial" w:cs="Arial"/>
          <w:b/>
        </w:rPr>
        <w:t>Wykonawca:</w:t>
      </w:r>
    </w:p>
    <w:p w14:paraId="15962BBE" w14:textId="25B0F236" w:rsidR="007C3D11" w:rsidRPr="007C3D11" w:rsidRDefault="00F225E7" w:rsidP="00823A09">
      <w:pPr>
        <w:spacing w:line="276" w:lineRule="auto"/>
        <w:rPr>
          <w:rFonts w:ascii="Arial" w:hAnsi="Arial" w:cs="Arial"/>
        </w:rPr>
      </w:pPr>
      <w:r>
        <w:rPr>
          <w:rFonts w:ascii="Arial" w:hAnsi="Arial" w:cs="Arial"/>
        </w:rPr>
        <w:t>P</w:t>
      </w:r>
      <w:r w:rsidRPr="007C3D11">
        <w:rPr>
          <w:rFonts w:ascii="Arial" w:hAnsi="Arial" w:cs="Arial"/>
        </w:rPr>
        <w:t xml:space="preserve">ełna nazwa/firma </w:t>
      </w:r>
      <w:r w:rsidR="007C3D11" w:rsidRPr="007C3D11">
        <w:rPr>
          <w:rFonts w:ascii="Arial" w:hAnsi="Arial" w:cs="Arial"/>
        </w:rPr>
        <w:t>………………………………………………………………………………</w:t>
      </w:r>
    </w:p>
    <w:p w14:paraId="3D18D5FD" w14:textId="1048CC53" w:rsidR="007C3D11" w:rsidRPr="007C3D11" w:rsidRDefault="00F225E7" w:rsidP="00823A09">
      <w:pPr>
        <w:spacing w:line="276" w:lineRule="auto"/>
        <w:rPr>
          <w:rFonts w:ascii="Arial" w:hAnsi="Arial" w:cs="Arial"/>
        </w:rPr>
      </w:pPr>
      <w:r>
        <w:rPr>
          <w:rFonts w:ascii="Arial" w:hAnsi="Arial" w:cs="Arial"/>
        </w:rPr>
        <w:t>A</w:t>
      </w:r>
      <w:r w:rsidRPr="007C3D11">
        <w:rPr>
          <w:rFonts w:ascii="Arial" w:hAnsi="Arial" w:cs="Arial"/>
        </w:rPr>
        <w:t xml:space="preserve">dres </w:t>
      </w:r>
      <w:r w:rsidR="007C3D11" w:rsidRPr="007C3D11">
        <w:rPr>
          <w:rFonts w:ascii="Arial" w:hAnsi="Arial" w:cs="Arial"/>
        </w:rPr>
        <w:t>………………………………………………………………………………</w:t>
      </w:r>
    </w:p>
    <w:p w14:paraId="7CD62D10" w14:textId="53D3434C" w:rsidR="007C3D11" w:rsidRPr="007C3D11" w:rsidRDefault="00F225E7" w:rsidP="00823A09">
      <w:pPr>
        <w:spacing w:line="276" w:lineRule="auto"/>
        <w:rPr>
          <w:rFonts w:ascii="Arial" w:hAnsi="Arial" w:cs="Arial"/>
        </w:rPr>
      </w:pPr>
      <w:r>
        <w:rPr>
          <w:rFonts w:ascii="Arial" w:hAnsi="Arial" w:cs="Arial"/>
        </w:rPr>
        <w:t>W</w:t>
      </w:r>
      <w:r w:rsidRPr="007C3D11">
        <w:rPr>
          <w:rFonts w:ascii="Arial" w:hAnsi="Arial" w:cs="Arial"/>
        </w:rPr>
        <w:t xml:space="preserve">ojewództwo </w:t>
      </w:r>
      <w:r w:rsidR="007C3D11" w:rsidRPr="007C3D11">
        <w:rPr>
          <w:rFonts w:ascii="Arial" w:hAnsi="Arial" w:cs="Arial"/>
        </w:rPr>
        <w:t>…………………………………………………………………………</w:t>
      </w:r>
    </w:p>
    <w:p w14:paraId="3F8BBD11" w14:textId="6AC9AED2" w:rsidR="007C3D11" w:rsidRPr="007C3D11" w:rsidRDefault="00F225E7" w:rsidP="00823A09">
      <w:pPr>
        <w:spacing w:line="276" w:lineRule="auto"/>
        <w:rPr>
          <w:rFonts w:ascii="Arial" w:hAnsi="Arial" w:cs="Arial"/>
        </w:rPr>
      </w:pPr>
      <w:r w:rsidRPr="007C3D11">
        <w:rPr>
          <w:rFonts w:ascii="Arial" w:hAnsi="Arial" w:cs="Arial"/>
        </w:rPr>
        <w:t xml:space="preserve">REGON </w:t>
      </w:r>
      <w:r w:rsidR="007C3D11" w:rsidRPr="007C3D11">
        <w:rPr>
          <w:rFonts w:ascii="Arial" w:hAnsi="Arial" w:cs="Arial"/>
        </w:rPr>
        <w:t>………………………………………………………………………………</w:t>
      </w:r>
    </w:p>
    <w:p w14:paraId="6EE1118F" w14:textId="5644A3ED" w:rsidR="007C3D11" w:rsidRPr="007C3D11" w:rsidRDefault="00F225E7" w:rsidP="00823A09">
      <w:pPr>
        <w:spacing w:line="276" w:lineRule="auto"/>
        <w:rPr>
          <w:rFonts w:ascii="Arial" w:hAnsi="Arial" w:cs="Arial"/>
        </w:rPr>
      </w:pPr>
      <w:r w:rsidRPr="007C3D11">
        <w:rPr>
          <w:rFonts w:ascii="Arial" w:hAnsi="Arial" w:cs="Arial"/>
        </w:rPr>
        <w:t xml:space="preserve">NIP </w:t>
      </w:r>
      <w:r w:rsidR="007C3D11" w:rsidRPr="007C3D11">
        <w:rPr>
          <w:rFonts w:ascii="Arial" w:hAnsi="Arial" w:cs="Arial"/>
        </w:rPr>
        <w:t>………………………………………………………………………………</w:t>
      </w:r>
    </w:p>
    <w:p w14:paraId="4B6B99BA" w14:textId="22519BD5" w:rsidR="007C3D11" w:rsidRPr="007C3D11" w:rsidRDefault="00F225E7" w:rsidP="00823A09">
      <w:pPr>
        <w:spacing w:line="276" w:lineRule="auto"/>
        <w:rPr>
          <w:rFonts w:ascii="Arial" w:hAnsi="Arial" w:cs="Arial"/>
        </w:rPr>
      </w:pPr>
      <w:r w:rsidRPr="007C3D11">
        <w:rPr>
          <w:rFonts w:ascii="Arial" w:hAnsi="Arial" w:cs="Arial"/>
        </w:rPr>
        <w:t xml:space="preserve">KRS </w:t>
      </w:r>
      <w:r w:rsidR="007C3D11" w:rsidRPr="007C3D11">
        <w:rPr>
          <w:rFonts w:ascii="Arial" w:hAnsi="Arial" w:cs="Arial"/>
        </w:rPr>
        <w:t>…………………………………………………………………………….</w:t>
      </w:r>
    </w:p>
    <w:p w14:paraId="79F55B4B" w14:textId="77777777" w:rsidR="007C3D11" w:rsidRPr="007C3D11" w:rsidRDefault="007C3D11" w:rsidP="00823A09">
      <w:pPr>
        <w:spacing w:line="276" w:lineRule="auto"/>
        <w:rPr>
          <w:rFonts w:ascii="Arial" w:hAnsi="Arial" w:cs="Arial"/>
        </w:rPr>
      </w:pPr>
      <w:r w:rsidRPr="007C3D11">
        <w:rPr>
          <w:rFonts w:ascii="Arial" w:hAnsi="Arial" w:cs="Arial"/>
        </w:rPr>
        <w:t>reprezentowany przez:</w:t>
      </w:r>
    </w:p>
    <w:p w14:paraId="54BC4D92" w14:textId="2FD400F6" w:rsidR="007C3D11" w:rsidRPr="007C3D11" w:rsidRDefault="00F225E7" w:rsidP="00823A09">
      <w:pPr>
        <w:spacing w:line="276" w:lineRule="auto"/>
        <w:rPr>
          <w:rFonts w:ascii="Arial" w:hAnsi="Arial" w:cs="Arial"/>
        </w:rPr>
      </w:pPr>
      <w:r>
        <w:rPr>
          <w:rFonts w:ascii="Arial" w:hAnsi="Arial" w:cs="Arial"/>
        </w:rPr>
        <w:t>I</w:t>
      </w:r>
      <w:r w:rsidRPr="007C3D11">
        <w:rPr>
          <w:rFonts w:ascii="Arial" w:hAnsi="Arial" w:cs="Arial"/>
        </w:rPr>
        <w:t xml:space="preserve">mię, nazwisko, stanowisko/podstawa do reprezentacji </w:t>
      </w:r>
      <w:r w:rsidR="007C3D11" w:rsidRPr="007C3D11">
        <w:rPr>
          <w:rFonts w:ascii="Arial" w:hAnsi="Arial" w:cs="Arial"/>
        </w:rPr>
        <w:t>………………………………………</w:t>
      </w:r>
    </w:p>
    <w:p w14:paraId="56F8C7A8" w14:textId="6F5D76F1" w:rsidR="007C3D11" w:rsidRPr="007C3D11" w:rsidRDefault="00F225E7" w:rsidP="00823A09">
      <w:pPr>
        <w:spacing w:line="276" w:lineRule="auto"/>
        <w:rPr>
          <w:rFonts w:ascii="Arial" w:hAnsi="Arial" w:cs="Arial"/>
        </w:rPr>
      </w:pPr>
      <w:r>
        <w:rPr>
          <w:rFonts w:ascii="Arial" w:hAnsi="Arial" w:cs="Arial"/>
        </w:rPr>
        <w:t>A</w:t>
      </w:r>
      <w:r w:rsidRPr="007C3D11">
        <w:rPr>
          <w:rFonts w:ascii="Arial" w:hAnsi="Arial" w:cs="Arial"/>
        </w:rPr>
        <w:t xml:space="preserve">dres e-mail, na który Zamawiający ma przesyłać korespondencję </w:t>
      </w:r>
      <w:r w:rsidR="007C3D11" w:rsidRPr="007C3D11">
        <w:rPr>
          <w:rFonts w:ascii="Arial" w:hAnsi="Arial" w:cs="Arial"/>
        </w:rPr>
        <w:t>…………………………..</w:t>
      </w:r>
    </w:p>
    <w:p w14:paraId="21106E45" w14:textId="77777777" w:rsidR="007C3D11" w:rsidRPr="007C3D11" w:rsidRDefault="007C3D11" w:rsidP="00823A09">
      <w:pPr>
        <w:spacing w:line="276" w:lineRule="auto"/>
        <w:jc w:val="center"/>
        <w:rPr>
          <w:rFonts w:ascii="Arial" w:hAnsi="Arial" w:cs="Arial"/>
          <w:b/>
          <w:sz w:val="24"/>
          <w:szCs w:val="24"/>
        </w:rPr>
      </w:pPr>
      <w:r w:rsidRPr="007C3D11">
        <w:rPr>
          <w:rFonts w:ascii="Arial" w:hAnsi="Arial" w:cs="Arial"/>
          <w:b/>
          <w:sz w:val="24"/>
          <w:szCs w:val="24"/>
        </w:rPr>
        <w:t>OFERTA</w:t>
      </w:r>
    </w:p>
    <w:p w14:paraId="0E6318AC" w14:textId="77777777" w:rsidR="007C3D11" w:rsidRPr="007C3D11" w:rsidRDefault="007C3D11" w:rsidP="00823A09">
      <w:pPr>
        <w:tabs>
          <w:tab w:val="left" w:pos="4065"/>
        </w:tabs>
        <w:spacing w:after="0" w:line="276" w:lineRule="auto"/>
        <w:rPr>
          <w:rFonts w:ascii="Arial" w:hAnsi="Arial" w:cs="Arial"/>
          <w:b/>
          <w:sz w:val="24"/>
          <w:szCs w:val="24"/>
        </w:rPr>
      </w:pPr>
      <w:r w:rsidRPr="007C3D11">
        <w:rPr>
          <w:rFonts w:ascii="Arial" w:hAnsi="Arial" w:cs="Arial"/>
          <w:b/>
          <w:sz w:val="24"/>
          <w:szCs w:val="24"/>
        </w:rPr>
        <w:t>MIASTO MIŃSK MAZOWIECKI</w:t>
      </w:r>
    </w:p>
    <w:p w14:paraId="0AB63C87" w14:textId="77777777" w:rsidR="007C3D11" w:rsidRPr="007C3D11" w:rsidRDefault="007C3D11" w:rsidP="00823A09">
      <w:pPr>
        <w:spacing w:after="0" w:line="276" w:lineRule="auto"/>
        <w:rPr>
          <w:rFonts w:ascii="Arial" w:hAnsi="Arial" w:cs="Arial"/>
          <w:b/>
          <w:sz w:val="24"/>
          <w:szCs w:val="24"/>
        </w:rPr>
      </w:pPr>
      <w:r w:rsidRPr="007C3D11">
        <w:rPr>
          <w:rFonts w:ascii="Arial" w:hAnsi="Arial" w:cs="Arial"/>
          <w:b/>
          <w:sz w:val="24"/>
          <w:szCs w:val="24"/>
        </w:rPr>
        <w:t>ul. Konstytucji 3 Maja 1</w:t>
      </w:r>
    </w:p>
    <w:p w14:paraId="0C3CC9CF" w14:textId="77777777" w:rsidR="007C3D11" w:rsidRPr="007C3D11" w:rsidRDefault="007C3D11" w:rsidP="00823A09">
      <w:pPr>
        <w:spacing w:after="0" w:line="276" w:lineRule="auto"/>
        <w:rPr>
          <w:rFonts w:ascii="Arial" w:hAnsi="Arial" w:cs="Arial"/>
          <w:b/>
          <w:sz w:val="24"/>
          <w:szCs w:val="24"/>
        </w:rPr>
      </w:pPr>
      <w:r w:rsidRPr="007C3D11">
        <w:rPr>
          <w:rFonts w:ascii="Arial" w:hAnsi="Arial" w:cs="Arial"/>
          <w:b/>
          <w:sz w:val="24"/>
          <w:szCs w:val="24"/>
        </w:rPr>
        <w:t>05-300 Mińsk Mazowiecki</w:t>
      </w:r>
    </w:p>
    <w:p w14:paraId="1316B79C" w14:textId="2782E3C8" w:rsidR="007C3D11" w:rsidRPr="007C3D11" w:rsidRDefault="007C3D11" w:rsidP="00823A09">
      <w:pPr>
        <w:spacing w:after="0" w:line="276" w:lineRule="auto"/>
        <w:rPr>
          <w:rFonts w:ascii="Arial" w:hAnsi="Arial" w:cs="Arial"/>
          <w:sz w:val="24"/>
          <w:szCs w:val="24"/>
        </w:rPr>
      </w:pPr>
      <w:r w:rsidRPr="007C3D11">
        <w:rPr>
          <w:rFonts w:ascii="Arial" w:hAnsi="Arial" w:cs="Arial"/>
          <w:sz w:val="24"/>
          <w:szCs w:val="24"/>
        </w:rPr>
        <w:t xml:space="preserve">W odpowiedzi na ogłoszenie o zamówieniu publicznym pn. </w:t>
      </w:r>
      <w:r w:rsidRPr="007C3D11">
        <w:rPr>
          <w:rFonts w:ascii="Arial" w:hAnsi="Arial" w:cs="Arial"/>
          <w:b/>
          <w:sz w:val="24"/>
          <w:szCs w:val="24"/>
        </w:rPr>
        <w:t>„</w:t>
      </w:r>
      <w:r w:rsidR="00A873AD" w:rsidRPr="00A873AD">
        <w:rPr>
          <w:rFonts w:ascii="Arial" w:hAnsi="Arial" w:cs="Arial"/>
          <w:b/>
          <w:sz w:val="24"/>
          <w:szCs w:val="24"/>
        </w:rPr>
        <w:t>Dostawa dwóch elektrycznych autobusów miejskich dla Miasta Mińsk Mazowiecki</w:t>
      </w:r>
      <w:r w:rsidR="00F13D08">
        <w:rPr>
          <w:rFonts w:ascii="Arial" w:hAnsi="Arial" w:cs="Arial"/>
          <w:b/>
          <w:sz w:val="24"/>
          <w:szCs w:val="24"/>
        </w:rPr>
        <w:t>”</w:t>
      </w:r>
      <w:r w:rsidR="00A873AD" w:rsidRPr="00A873AD">
        <w:rPr>
          <w:rFonts w:ascii="Arial" w:hAnsi="Arial" w:cs="Arial"/>
          <w:b/>
          <w:sz w:val="24"/>
          <w:szCs w:val="24"/>
        </w:rPr>
        <w:t xml:space="preserve"> w ramach realizacji projektu „Zakup 2 autobusów elektrycznych wraz z budową infrastruktury stanowisk ładowania w Mińsku Mazowieckim”</w:t>
      </w:r>
      <w:r w:rsidRPr="007C3D11">
        <w:rPr>
          <w:rFonts w:ascii="Arial" w:hAnsi="Arial" w:cs="Arial"/>
          <w:sz w:val="24"/>
          <w:szCs w:val="24"/>
        </w:rPr>
        <w:t xml:space="preserve">, </w:t>
      </w:r>
      <w:r w:rsidR="00F13D08">
        <w:rPr>
          <w:rFonts w:ascii="Arial" w:hAnsi="Arial" w:cs="Arial"/>
          <w:sz w:val="24"/>
          <w:szCs w:val="24"/>
        </w:rPr>
        <w:t>opublikowane</w:t>
      </w:r>
      <w:r w:rsidR="00F13D08" w:rsidRPr="007C3D11">
        <w:rPr>
          <w:rFonts w:ascii="Arial" w:hAnsi="Arial" w:cs="Arial"/>
          <w:sz w:val="24"/>
          <w:szCs w:val="24"/>
        </w:rPr>
        <w:t xml:space="preserve"> </w:t>
      </w:r>
      <w:r w:rsidRPr="007C3D11">
        <w:rPr>
          <w:rFonts w:ascii="Arial" w:hAnsi="Arial" w:cs="Arial"/>
          <w:sz w:val="24"/>
          <w:szCs w:val="24"/>
        </w:rPr>
        <w:t xml:space="preserve">w </w:t>
      </w:r>
      <w:r w:rsidR="00F13D08">
        <w:rPr>
          <w:rFonts w:ascii="Arial" w:hAnsi="Arial" w:cs="Arial"/>
          <w:sz w:val="24"/>
          <w:szCs w:val="24"/>
        </w:rPr>
        <w:t>Dzienniku Urzędowym Unii Europejskiej oraz</w:t>
      </w:r>
      <w:r w:rsidRPr="007C3D11">
        <w:rPr>
          <w:rFonts w:ascii="Arial" w:hAnsi="Arial" w:cs="Arial"/>
          <w:sz w:val="24"/>
          <w:szCs w:val="24"/>
        </w:rPr>
        <w:t xml:space="preserve"> </w:t>
      </w:r>
      <w:r w:rsidR="00F13D08">
        <w:rPr>
          <w:rFonts w:ascii="Arial" w:hAnsi="Arial" w:cs="Arial"/>
          <w:sz w:val="24"/>
          <w:szCs w:val="24"/>
        </w:rPr>
        <w:t xml:space="preserve">zamieszczone </w:t>
      </w:r>
      <w:r w:rsidRPr="007C3D11">
        <w:rPr>
          <w:rFonts w:ascii="Arial" w:hAnsi="Arial" w:cs="Arial"/>
          <w:sz w:val="24"/>
          <w:szCs w:val="24"/>
        </w:rPr>
        <w:t xml:space="preserve">na </w:t>
      </w:r>
      <w:hyperlink r:id="rId8" w:history="1">
        <w:r w:rsidRPr="007C3D11">
          <w:rPr>
            <w:rFonts w:ascii="Arial" w:hAnsi="Arial" w:cs="Arial"/>
            <w:sz w:val="24"/>
            <w:szCs w:val="24"/>
          </w:rPr>
          <w:t>stronie internetowej postępowania</w:t>
        </w:r>
      </w:hyperlink>
      <w:r w:rsidRPr="007C3D11">
        <w:rPr>
          <w:rFonts w:ascii="Arial" w:hAnsi="Arial" w:cs="Arial"/>
          <w:sz w:val="24"/>
          <w:szCs w:val="24"/>
        </w:rPr>
        <w:t xml:space="preserve"> </w:t>
      </w:r>
      <w:hyperlink r:id="rId9" w:history="1">
        <w:r w:rsidR="00F13D08" w:rsidRPr="007D646D">
          <w:rPr>
            <w:rStyle w:val="Hipercze"/>
            <w:rFonts w:ascii="Arial" w:hAnsi="Arial" w:cs="Arial"/>
            <w:sz w:val="24"/>
            <w:szCs w:val="24"/>
          </w:rPr>
          <w:t>https://platformazakupowa.pl/transakcja/1060434</w:t>
        </w:r>
      </w:hyperlink>
      <w:r w:rsidR="00F13D08">
        <w:rPr>
          <w:rFonts w:ascii="Arial" w:hAnsi="Arial" w:cs="Arial"/>
          <w:sz w:val="24"/>
          <w:szCs w:val="24"/>
        </w:rPr>
        <w:t xml:space="preserve"> </w:t>
      </w:r>
    </w:p>
    <w:p w14:paraId="698E91FE" w14:textId="24D42F12" w:rsidR="00A873AD" w:rsidRPr="007A77F6" w:rsidRDefault="00F13D08" w:rsidP="00823A09">
      <w:pPr>
        <w:numPr>
          <w:ilvl w:val="0"/>
          <w:numId w:val="1"/>
        </w:numPr>
        <w:tabs>
          <w:tab w:val="left" w:pos="284"/>
        </w:tabs>
        <w:spacing w:after="0" w:line="276" w:lineRule="auto"/>
        <w:ind w:left="284" w:hanging="284"/>
        <w:contextualSpacing/>
        <w:rPr>
          <w:rFonts w:ascii="Arial" w:eastAsia="Calibri" w:hAnsi="Arial" w:cs="Arial"/>
          <w:b/>
          <w:sz w:val="24"/>
          <w:szCs w:val="24"/>
        </w:rPr>
      </w:pPr>
      <w:r>
        <w:rPr>
          <w:rFonts w:ascii="Arial" w:eastAsia="Calibri" w:hAnsi="Arial" w:cs="Arial"/>
          <w:sz w:val="24"/>
          <w:szCs w:val="24"/>
        </w:rPr>
        <w:t>s</w:t>
      </w:r>
      <w:r w:rsidR="007C3D11" w:rsidRPr="009F57C7">
        <w:rPr>
          <w:rFonts w:ascii="Arial" w:eastAsia="Calibri" w:hAnsi="Arial" w:cs="Arial"/>
          <w:sz w:val="24"/>
          <w:szCs w:val="24"/>
        </w:rPr>
        <w:t xml:space="preserve">kładam ofertę na wykonanie </w:t>
      </w:r>
      <w:r w:rsidR="00A01AF5" w:rsidRPr="009F57C7">
        <w:rPr>
          <w:rFonts w:ascii="Arial" w:eastAsia="Calibri" w:hAnsi="Arial" w:cs="Arial"/>
          <w:sz w:val="24"/>
          <w:szCs w:val="24"/>
        </w:rPr>
        <w:t>przedmiotu zamówienia,</w:t>
      </w:r>
      <w:r w:rsidR="007C3D11" w:rsidRPr="009F57C7">
        <w:rPr>
          <w:rFonts w:ascii="Arial" w:eastAsia="Calibri" w:hAnsi="Arial" w:cs="Arial"/>
          <w:b/>
          <w:bCs/>
          <w:sz w:val="24"/>
          <w:szCs w:val="24"/>
        </w:rPr>
        <w:t xml:space="preserve"> </w:t>
      </w:r>
      <w:r w:rsidR="00492DCB">
        <w:rPr>
          <w:rFonts w:ascii="Arial" w:eastAsia="Calibri" w:hAnsi="Arial" w:cs="Arial"/>
          <w:bCs/>
          <w:sz w:val="24"/>
          <w:szCs w:val="24"/>
        </w:rPr>
        <w:t>obejmującego</w:t>
      </w:r>
      <w:r w:rsidR="00F46F7C" w:rsidRPr="00E9122C">
        <w:rPr>
          <w:rFonts w:ascii="Arial" w:eastAsia="Calibri" w:hAnsi="Arial" w:cs="Arial"/>
          <w:bCs/>
          <w:sz w:val="24"/>
          <w:szCs w:val="24"/>
        </w:rPr>
        <w:t xml:space="preserve"> dostawę </w:t>
      </w:r>
      <w:r w:rsidR="00A873AD">
        <w:rPr>
          <w:rFonts w:ascii="Arial" w:eastAsia="Calibri" w:hAnsi="Arial" w:cs="Arial"/>
          <w:bCs/>
          <w:sz w:val="24"/>
          <w:szCs w:val="24"/>
        </w:rPr>
        <w:t>dwóch autobusów elektrycznych</w:t>
      </w:r>
      <w:r w:rsidR="00E9122C" w:rsidRPr="00E9122C">
        <w:rPr>
          <w:rFonts w:ascii="Arial" w:eastAsia="Calibri" w:hAnsi="Arial" w:cs="Arial"/>
          <w:bCs/>
          <w:sz w:val="24"/>
          <w:szCs w:val="24"/>
        </w:rPr>
        <w:t>:</w:t>
      </w:r>
      <w:r w:rsidR="00F46F7C">
        <w:rPr>
          <w:rFonts w:ascii="Arial" w:eastAsia="Calibri" w:hAnsi="Arial" w:cs="Arial"/>
          <w:b/>
          <w:bCs/>
          <w:sz w:val="24"/>
          <w:szCs w:val="24"/>
        </w:rPr>
        <w:t xml:space="preserve"> </w:t>
      </w:r>
      <w:r w:rsidR="00F46F7C" w:rsidRPr="00F46F7C">
        <w:rPr>
          <w:rFonts w:ascii="Arial" w:eastAsia="Calibri" w:hAnsi="Arial" w:cs="Arial"/>
          <w:b/>
          <w:bCs/>
          <w:sz w:val="24"/>
          <w:szCs w:val="24"/>
        </w:rPr>
        <w:t>marki………………….</w:t>
      </w:r>
      <w:r w:rsidR="00F46F7C">
        <w:rPr>
          <w:rFonts w:ascii="Arial" w:eastAsia="Calibri" w:hAnsi="Arial" w:cs="Arial"/>
          <w:b/>
          <w:bCs/>
          <w:sz w:val="24"/>
          <w:szCs w:val="24"/>
        </w:rPr>
        <w:t>, model……………….typ</w:t>
      </w:r>
      <w:r w:rsidR="00F46F7C" w:rsidRPr="00F46F7C">
        <w:rPr>
          <w:rFonts w:ascii="Arial" w:eastAsia="Calibri" w:hAnsi="Arial" w:cs="Arial"/>
          <w:b/>
          <w:bCs/>
          <w:sz w:val="24"/>
          <w:szCs w:val="24"/>
        </w:rPr>
        <w:t xml:space="preserve"> …………. </w:t>
      </w:r>
      <w:r w:rsidR="00F46F7C" w:rsidRPr="009F57C7">
        <w:rPr>
          <w:rFonts w:ascii="Arial" w:eastAsia="Calibri" w:hAnsi="Arial" w:cs="Arial"/>
          <w:sz w:val="24"/>
          <w:szCs w:val="24"/>
        </w:rPr>
        <w:t>zgodnie z</w:t>
      </w:r>
      <w:r w:rsidR="00492DCB">
        <w:rPr>
          <w:rFonts w:ascii="Arial" w:eastAsia="Calibri" w:hAnsi="Arial" w:cs="Arial"/>
          <w:sz w:val="24"/>
          <w:szCs w:val="24"/>
        </w:rPr>
        <w:t>e</w:t>
      </w:r>
      <w:r w:rsidR="00F46F7C" w:rsidRPr="009F57C7">
        <w:rPr>
          <w:rFonts w:ascii="Arial" w:eastAsia="Calibri" w:hAnsi="Arial" w:cs="Arial"/>
          <w:sz w:val="24"/>
          <w:szCs w:val="24"/>
        </w:rPr>
        <w:t xml:space="preserve"> szczegółowym opisem przedmiotu zamówienia za łączną cenę brutto: ……</w:t>
      </w:r>
      <w:r w:rsidR="00C42524">
        <w:rPr>
          <w:rFonts w:ascii="Arial" w:eastAsia="Calibri" w:hAnsi="Arial" w:cs="Arial"/>
          <w:sz w:val="24"/>
          <w:szCs w:val="24"/>
        </w:rPr>
        <w:t>…..</w:t>
      </w:r>
      <w:r w:rsidR="00F46F7C" w:rsidRPr="009F57C7">
        <w:rPr>
          <w:rFonts w:ascii="Arial" w:eastAsia="Calibri" w:hAnsi="Arial" w:cs="Arial"/>
          <w:sz w:val="24"/>
          <w:szCs w:val="24"/>
        </w:rPr>
        <w:t>…zł,</w:t>
      </w:r>
      <w:r w:rsidR="00A873AD">
        <w:rPr>
          <w:rFonts w:ascii="Arial" w:eastAsia="Calibri" w:hAnsi="Arial" w:cs="Arial"/>
          <w:sz w:val="24"/>
          <w:szCs w:val="24"/>
        </w:rPr>
        <w:t xml:space="preserve"> w tym:</w:t>
      </w:r>
    </w:p>
    <w:p w14:paraId="1D83B191" w14:textId="77777777" w:rsidR="00B251E5" w:rsidRPr="007A77F6" w:rsidRDefault="00B251E5" w:rsidP="00823A09">
      <w:pPr>
        <w:tabs>
          <w:tab w:val="left" w:pos="284"/>
        </w:tabs>
        <w:spacing w:after="0" w:line="276" w:lineRule="auto"/>
        <w:rPr>
          <w:rFonts w:ascii="Arial" w:eastAsia="Calibri" w:hAnsi="Arial" w:cs="Arial"/>
          <w:b/>
          <w:sz w:val="24"/>
          <w:szCs w:val="24"/>
        </w:rPr>
      </w:pPr>
      <w:r w:rsidRPr="007A77F6">
        <w:rPr>
          <w:rFonts w:ascii="Arial" w:eastAsia="Calibri" w:hAnsi="Arial" w:cs="Arial"/>
          <w:sz w:val="24"/>
          <w:szCs w:val="24"/>
        </w:rPr>
        <w:t>Tabela 1: Kalkulacja cenowa</w:t>
      </w:r>
    </w:p>
    <w:tbl>
      <w:tblPr>
        <w:tblStyle w:val="Tabela-Siatka"/>
        <w:tblW w:w="8081" w:type="dxa"/>
        <w:tblLook w:val="04A0" w:firstRow="1" w:lastRow="0" w:firstColumn="1" w:lastColumn="0" w:noHBand="0" w:noVBand="1"/>
      </w:tblPr>
      <w:tblGrid>
        <w:gridCol w:w="3686"/>
        <w:gridCol w:w="1276"/>
        <w:gridCol w:w="1701"/>
        <w:gridCol w:w="1418"/>
      </w:tblGrid>
      <w:tr w:rsidR="00B251E5" w:rsidRPr="00F13D08" w14:paraId="17C18E31" w14:textId="77777777" w:rsidTr="00E61E3F">
        <w:tc>
          <w:tcPr>
            <w:tcW w:w="3686" w:type="dxa"/>
          </w:tcPr>
          <w:p w14:paraId="603FB78E" w14:textId="77777777" w:rsidR="00B251E5" w:rsidRPr="00F13D08" w:rsidRDefault="00B251E5" w:rsidP="00823A09">
            <w:pPr>
              <w:tabs>
                <w:tab w:val="left" w:pos="284"/>
              </w:tabs>
              <w:spacing w:line="276" w:lineRule="auto"/>
              <w:jc w:val="center"/>
              <w:rPr>
                <w:rFonts w:ascii="Arial" w:eastAsia="Calibri" w:hAnsi="Arial" w:cs="Arial"/>
              </w:rPr>
            </w:pPr>
            <w:r w:rsidRPr="00F13D08">
              <w:rPr>
                <w:rFonts w:ascii="Arial" w:eastAsia="Calibri" w:hAnsi="Arial" w:cs="Arial"/>
              </w:rPr>
              <w:t>Przedmiot zamówienia</w:t>
            </w:r>
          </w:p>
        </w:tc>
        <w:tc>
          <w:tcPr>
            <w:tcW w:w="1276" w:type="dxa"/>
          </w:tcPr>
          <w:p w14:paraId="07719F0D" w14:textId="77777777" w:rsidR="00B251E5" w:rsidRPr="00F13D08" w:rsidRDefault="00B251E5" w:rsidP="00823A09">
            <w:pPr>
              <w:tabs>
                <w:tab w:val="left" w:pos="284"/>
              </w:tabs>
              <w:spacing w:line="276" w:lineRule="auto"/>
              <w:rPr>
                <w:rFonts w:ascii="Arial" w:eastAsia="Calibri" w:hAnsi="Arial" w:cs="Arial"/>
              </w:rPr>
            </w:pPr>
            <w:r w:rsidRPr="00F13D08">
              <w:rPr>
                <w:rFonts w:ascii="Arial" w:eastAsia="Calibri" w:hAnsi="Arial" w:cs="Arial"/>
              </w:rPr>
              <w:t>Cena netto</w:t>
            </w:r>
          </w:p>
          <w:p w14:paraId="2CEF6EBF" w14:textId="77777777" w:rsidR="00B251E5" w:rsidRPr="00F13D08" w:rsidRDefault="00B251E5" w:rsidP="00823A09">
            <w:pPr>
              <w:tabs>
                <w:tab w:val="left" w:pos="284"/>
              </w:tabs>
              <w:spacing w:line="276" w:lineRule="auto"/>
              <w:rPr>
                <w:rFonts w:ascii="Arial" w:eastAsia="Calibri" w:hAnsi="Arial" w:cs="Arial"/>
              </w:rPr>
            </w:pPr>
            <w:r w:rsidRPr="00F13D08">
              <w:rPr>
                <w:rFonts w:ascii="Arial" w:eastAsia="Calibri" w:hAnsi="Arial" w:cs="Arial"/>
              </w:rPr>
              <w:t>(w PLN)</w:t>
            </w:r>
          </w:p>
        </w:tc>
        <w:tc>
          <w:tcPr>
            <w:tcW w:w="1701" w:type="dxa"/>
          </w:tcPr>
          <w:p w14:paraId="787851A0" w14:textId="77777777" w:rsidR="00B251E5" w:rsidRPr="00F13D08" w:rsidRDefault="00B251E5" w:rsidP="00823A09">
            <w:pPr>
              <w:tabs>
                <w:tab w:val="left" w:pos="284"/>
              </w:tabs>
              <w:spacing w:line="276" w:lineRule="auto"/>
              <w:rPr>
                <w:rFonts w:ascii="Arial" w:eastAsia="Calibri" w:hAnsi="Arial" w:cs="Arial"/>
              </w:rPr>
            </w:pPr>
            <w:r w:rsidRPr="00F13D08">
              <w:rPr>
                <w:rFonts w:ascii="Arial" w:eastAsia="Calibri" w:hAnsi="Arial" w:cs="Arial"/>
              </w:rPr>
              <w:t>Wartość podatku VAT</w:t>
            </w:r>
          </w:p>
          <w:p w14:paraId="3AE068D4" w14:textId="77777777" w:rsidR="00B251E5" w:rsidRPr="00F13D08" w:rsidRDefault="00B251E5" w:rsidP="00823A09">
            <w:pPr>
              <w:tabs>
                <w:tab w:val="left" w:pos="284"/>
              </w:tabs>
              <w:spacing w:line="276" w:lineRule="auto"/>
              <w:rPr>
                <w:rFonts w:ascii="Arial" w:eastAsia="Calibri" w:hAnsi="Arial" w:cs="Arial"/>
              </w:rPr>
            </w:pPr>
            <w:r w:rsidRPr="00F13D08">
              <w:rPr>
                <w:rFonts w:ascii="Arial" w:eastAsia="Calibri" w:hAnsi="Arial" w:cs="Arial"/>
              </w:rPr>
              <w:t>(w PLN)</w:t>
            </w:r>
          </w:p>
        </w:tc>
        <w:tc>
          <w:tcPr>
            <w:tcW w:w="1418" w:type="dxa"/>
          </w:tcPr>
          <w:p w14:paraId="4E2250AD" w14:textId="77777777" w:rsidR="00B251E5" w:rsidRPr="00F13D08" w:rsidRDefault="00B251E5" w:rsidP="00823A09">
            <w:pPr>
              <w:tabs>
                <w:tab w:val="left" w:pos="284"/>
              </w:tabs>
              <w:spacing w:line="276" w:lineRule="auto"/>
              <w:rPr>
                <w:rFonts w:ascii="Arial" w:eastAsia="Calibri" w:hAnsi="Arial" w:cs="Arial"/>
              </w:rPr>
            </w:pPr>
            <w:r w:rsidRPr="00F13D08">
              <w:rPr>
                <w:rFonts w:ascii="Arial" w:eastAsia="Calibri" w:hAnsi="Arial" w:cs="Arial"/>
              </w:rPr>
              <w:t>Cena brutto</w:t>
            </w:r>
          </w:p>
          <w:p w14:paraId="157DD784" w14:textId="77777777" w:rsidR="00B251E5" w:rsidRPr="00F13D08" w:rsidRDefault="00B251E5" w:rsidP="00823A09">
            <w:pPr>
              <w:tabs>
                <w:tab w:val="left" w:pos="284"/>
              </w:tabs>
              <w:spacing w:line="276" w:lineRule="auto"/>
              <w:rPr>
                <w:rFonts w:ascii="Arial" w:eastAsia="Calibri" w:hAnsi="Arial" w:cs="Arial"/>
              </w:rPr>
            </w:pPr>
            <w:r w:rsidRPr="00F13D08">
              <w:rPr>
                <w:rFonts w:ascii="Arial" w:eastAsia="Calibri" w:hAnsi="Arial" w:cs="Arial"/>
              </w:rPr>
              <w:t>(w PLN)</w:t>
            </w:r>
          </w:p>
        </w:tc>
      </w:tr>
      <w:tr w:rsidR="00B251E5" w:rsidRPr="00F13D08" w14:paraId="0526AB07" w14:textId="77777777" w:rsidTr="00E61E3F">
        <w:tc>
          <w:tcPr>
            <w:tcW w:w="3686" w:type="dxa"/>
          </w:tcPr>
          <w:p w14:paraId="777899DB" w14:textId="77777777" w:rsidR="00B251E5" w:rsidRPr="00F13D08" w:rsidRDefault="00B251E5" w:rsidP="00823A09">
            <w:pPr>
              <w:tabs>
                <w:tab w:val="left" w:pos="284"/>
              </w:tabs>
              <w:spacing w:line="276" w:lineRule="auto"/>
              <w:jc w:val="center"/>
              <w:rPr>
                <w:rFonts w:ascii="Arial" w:eastAsia="Calibri" w:hAnsi="Arial" w:cs="Arial"/>
              </w:rPr>
            </w:pPr>
            <w:r w:rsidRPr="00F13D08">
              <w:rPr>
                <w:rFonts w:ascii="Arial" w:eastAsia="Calibri" w:hAnsi="Arial" w:cs="Arial"/>
              </w:rPr>
              <w:t>(1)</w:t>
            </w:r>
          </w:p>
        </w:tc>
        <w:tc>
          <w:tcPr>
            <w:tcW w:w="1276" w:type="dxa"/>
          </w:tcPr>
          <w:p w14:paraId="68B35F44" w14:textId="77777777" w:rsidR="00B251E5" w:rsidRPr="00F13D08" w:rsidRDefault="00B251E5" w:rsidP="00823A09">
            <w:pPr>
              <w:tabs>
                <w:tab w:val="left" w:pos="284"/>
              </w:tabs>
              <w:spacing w:line="276" w:lineRule="auto"/>
              <w:jc w:val="center"/>
              <w:rPr>
                <w:rFonts w:ascii="Arial" w:eastAsia="Calibri" w:hAnsi="Arial" w:cs="Arial"/>
              </w:rPr>
            </w:pPr>
            <w:r w:rsidRPr="00F13D08">
              <w:rPr>
                <w:rFonts w:ascii="Arial" w:eastAsia="Calibri" w:hAnsi="Arial" w:cs="Arial"/>
              </w:rPr>
              <w:t>(2)</w:t>
            </w:r>
          </w:p>
        </w:tc>
        <w:tc>
          <w:tcPr>
            <w:tcW w:w="1701" w:type="dxa"/>
          </w:tcPr>
          <w:p w14:paraId="445AA585" w14:textId="77777777" w:rsidR="00B251E5" w:rsidRPr="00F13D08" w:rsidRDefault="00B251E5" w:rsidP="00823A09">
            <w:pPr>
              <w:tabs>
                <w:tab w:val="left" w:pos="284"/>
              </w:tabs>
              <w:spacing w:line="276" w:lineRule="auto"/>
              <w:jc w:val="center"/>
              <w:rPr>
                <w:rFonts w:ascii="Arial" w:eastAsia="Calibri" w:hAnsi="Arial" w:cs="Arial"/>
              </w:rPr>
            </w:pPr>
            <w:r w:rsidRPr="00F13D08">
              <w:rPr>
                <w:rFonts w:ascii="Arial" w:eastAsia="Calibri" w:hAnsi="Arial" w:cs="Arial"/>
              </w:rPr>
              <w:t>(3)</w:t>
            </w:r>
          </w:p>
        </w:tc>
        <w:tc>
          <w:tcPr>
            <w:tcW w:w="1418" w:type="dxa"/>
          </w:tcPr>
          <w:p w14:paraId="648CB5C8" w14:textId="77777777" w:rsidR="00B251E5" w:rsidRPr="00F13D08" w:rsidRDefault="00B251E5" w:rsidP="00823A09">
            <w:pPr>
              <w:tabs>
                <w:tab w:val="left" w:pos="284"/>
              </w:tabs>
              <w:spacing w:line="276" w:lineRule="auto"/>
              <w:jc w:val="center"/>
              <w:rPr>
                <w:rFonts w:ascii="Arial" w:eastAsia="Calibri" w:hAnsi="Arial" w:cs="Arial"/>
              </w:rPr>
            </w:pPr>
            <w:r w:rsidRPr="00F13D08">
              <w:rPr>
                <w:rFonts w:ascii="Arial" w:eastAsia="Calibri" w:hAnsi="Arial" w:cs="Arial"/>
              </w:rPr>
              <w:t>(4)</w:t>
            </w:r>
          </w:p>
        </w:tc>
      </w:tr>
      <w:tr w:rsidR="00B251E5" w:rsidRPr="00F13D08" w14:paraId="4323D634" w14:textId="77777777" w:rsidTr="00E61E3F">
        <w:tc>
          <w:tcPr>
            <w:tcW w:w="3686" w:type="dxa"/>
          </w:tcPr>
          <w:p w14:paraId="377BD833" w14:textId="77777777" w:rsidR="00B251E5" w:rsidRPr="00F13D08" w:rsidRDefault="00B251E5" w:rsidP="00823A09">
            <w:pPr>
              <w:tabs>
                <w:tab w:val="left" w:pos="284"/>
              </w:tabs>
              <w:spacing w:line="276" w:lineRule="auto"/>
              <w:rPr>
                <w:rFonts w:ascii="Arial" w:eastAsia="Calibri" w:hAnsi="Arial" w:cs="Arial"/>
              </w:rPr>
            </w:pPr>
            <w:r w:rsidRPr="00F13D08">
              <w:rPr>
                <w:rFonts w:ascii="Arial" w:eastAsia="Calibri" w:hAnsi="Arial" w:cs="Arial"/>
              </w:rPr>
              <w:t>Dostawa dwóch autobusów elektrycznych</w:t>
            </w:r>
          </w:p>
        </w:tc>
        <w:tc>
          <w:tcPr>
            <w:tcW w:w="1276" w:type="dxa"/>
          </w:tcPr>
          <w:p w14:paraId="25220042" w14:textId="77777777" w:rsidR="00B251E5" w:rsidRPr="00F13D08" w:rsidRDefault="00B251E5" w:rsidP="00823A09">
            <w:pPr>
              <w:tabs>
                <w:tab w:val="left" w:pos="284"/>
              </w:tabs>
              <w:spacing w:line="276" w:lineRule="auto"/>
              <w:rPr>
                <w:rFonts w:ascii="Arial" w:eastAsia="Calibri" w:hAnsi="Arial" w:cs="Arial"/>
              </w:rPr>
            </w:pPr>
          </w:p>
        </w:tc>
        <w:tc>
          <w:tcPr>
            <w:tcW w:w="1701" w:type="dxa"/>
          </w:tcPr>
          <w:p w14:paraId="2470B4C0" w14:textId="77777777" w:rsidR="00B251E5" w:rsidRPr="00F13D08" w:rsidRDefault="00B251E5" w:rsidP="00823A09">
            <w:pPr>
              <w:tabs>
                <w:tab w:val="left" w:pos="284"/>
              </w:tabs>
              <w:spacing w:line="276" w:lineRule="auto"/>
              <w:rPr>
                <w:rFonts w:ascii="Arial" w:eastAsia="Calibri" w:hAnsi="Arial" w:cs="Arial"/>
              </w:rPr>
            </w:pPr>
          </w:p>
        </w:tc>
        <w:tc>
          <w:tcPr>
            <w:tcW w:w="1418" w:type="dxa"/>
          </w:tcPr>
          <w:p w14:paraId="12D2FC40" w14:textId="77777777" w:rsidR="00B251E5" w:rsidRPr="00F13D08" w:rsidRDefault="00B251E5" w:rsidP="00823A09">
            <w:pPr>
              <w:tabs>
                <w:tab w:val="left" w:pos="284"/>
              </w:tabs>
              <w:spacing w:line="276" w:lineRule="auto"/>
              <w:rPr>
                <w:rFonts w:ascii="Arial" w:eastAsia="Calibri" w:hAnsi="Arial" w:cs="Arial"/>
              </w:rPr>
            </w:pPr>
          </w:p>
        </w:tc>
      </w:tr>
      <w:tr w:rsidR="00B251E5" w:rsidRPr="00F13D08" w14:paraId="08DA82DC" w14:textId="77777777" w:rsidTr="00E61E3F">
        <w:tc>
          <w:tcPr>
            <w:tcW w:w="3686" w:type="dxa"/>
          </w:tcPr>
          <w:p w14:paraId="50DD5026" w14:textId="5003F1FC" w:rsidR="00B251E5" w:rsidRPr="00F13D08" w:rsidRDefault="00B251E5" w:rsidP="00823A09">
            <w:pPr>
              <w:tabs>
                <w:tab w:val="left" w:pos="284"/>
              </w:tabs>
              <w:spacing w:line="276" w:lineRule="auto"/>
              <w:rPr>
                <w:rFonts w:ascii="Arial" w:eastAsia="Calibri" w:hAnsi="Arial" w:cs="Arial"/>
              </w:rPr>
            </w:pPr>
            <w:r w:rsidRPr="0023546A">
              <w:rPr>
                <w:rFonts w:ascii="Arial" w:hAnsi="Arial" w:cs="Arial"/>
              </w:rPr>
              <w:t>Przeprowadzenie szkole</w:t>
            </w:r>
            <w:r w:rsidR="00F13D08" w:rsidRPr="0023546A">
              <w:rPr>
                <w:rFonts w:ascii="Arial" w:hAnsi="Arial" w:cs="Arial"/>
              </w:rPr>
              <w:t>ń</w:t>
            </w:r>
            <w:r w:rsidRPr="0023546A">
              <w:rPr>
                <w:rFonts w:ascii="Arial" w:hAnsi="Arial" w:cs="Arial"/>
              </w:rPr>
              <w:t xml:space="preserve"> </w:t>
            </w:r>
          </w:p>
        </w:tc>
        <w:tc>
          <w:tcPr>
            <w:tcW w:w="1276" w:type="dxa"/>
          </w:tcPr>
          <w:p w14:paraId="555891AD" w14:textId="77777777" w:rsidR="00B251E5" w:rsidRPr="00F13D08" w:rsidRDefault="00B251E5" w:rsidP="00823A09">
            <w:pPr>
              <w:tabs>
                <w:tab w:val="left" w:pos="284"/>
              </w:tabs>
              <w:spacing w:line="276" w:lineRule="auto"/>
              <w:rPr>
                <w:rFonts w:ascii="Arial" w:eastAsia="Calibri" w:hAnsi="Arial" w:cs="Arial"/>
              </w:rPr>
            </w:pPr>
          </w:p>
        </w:tc>
        <w:tc>
          <w:tcPr>
            <w:tcW w:w="1701" w:type="dxa"/>
          </w:tcPr>
          <w:p w14:paraId="41D98BD0" w14:textId="77777777" w:rsidR="00B251E5" w:rsidRPr="00F13D08" w:rsidRDefault="00B251E5" w:rsidP="00823A09">
            <w:pPr>
              <w:tabs>
                <w:tab w:val="left" w:pos="284"/>
              </w:tabs>
              <w:spacing w:line="276" w:lineRule="auto"/>
              <w:rPr>
                <w:rFonts w:ascii="Arial" w:eastAsia="Calibri" w:hAnsi="Arial" w:cs="Arial"/>
              </w:rPr>
            </w:pPr>
          </w:p>
        </w:tc>
        <w:tc>
          <w:tcPr>
            <w:tcW w:w="1418" w:type="dxa"/>
          </w:tcPr>
          <w:p w14:paraId="51D58EF7" w14:textId="77777777" w:rsidR="00B251E5" w:rsidRPr="00F13D08" w:rsidRDefault="00B251E5" w:rsidP="00823A09">
            <w:pPr>
              <w:tabs>
                <w:tab w:val="left" w:pos="284"/>
              </w:tabs>
              <w:spacing w:line="276" w:lineRule="auto"/>
              <w:rPr>
                <w:rFonts w:ascii="Arial" w:eastAsia="Calibri" w:hAnsi="Arial" w:cs="Arial"/>
              </w:rPr>
            </w:pPr>
          </w:p>
        </w:tc>
      </w:tr>
      <w:tr w:rsidR="00B251E5" w:rsidRPr="00F13D08" w14:paraId="4D317C15" w14:textId="77777777" w:rsidTr="00E61E3F">
        <w:tc>
          <w:tcPr>
            <w:tcW w:w="3686" w:type="dxa"/>
          </w:tcPr>
          <w:p w14:paraId="41DADF54" w14:textId="426726DD" w:rsidR="00B251E5" w:rsidRPr="00F13D08" w:rsidRDefault="00C42524" w:rsidP="00823A09">
            <w:pPr>
              <w:tabs>
                <w:tab w:val="left" w:pos="284"/>
              </w:tabs>
              <w:spacing w:line="276" w:lineRule="auto"/>
              <w:jc w:val="right"/>
              <w:rPr>
                <w:rFonts w:ascii="Arial" w:eastAsia="Calibri" w:hAnsi="Arial" w:cs="Arial"/>
                <w:b/>
              </w:rPr>
            </w:pPr>
            <w:r>
              <w:rPr>
                <w:rFonts w:ascii="Arial" w:eastAsia="Calibri" w:hAnsi="Arial" w:cs="Arial"/>
                <w:b/>
              </w:rPr>
              <w:t>SUMA</w:t>
            </w:r>
          </w:p>
        </w:tc>
        <w:tc>
          <w:tcPr>
            <w:tcW w:w="1276" w:type="dxa"/>
          </w:tcPr>
          <w:p w14:paraId="04B67635" w14:textId="77777777" w:rsidR="00B251E5" w:rsidRPr="00F13D08" w:rsidRDefault="00B251E5" w:rsidP="00823A09">
            <w:pPr>
              <w:tabs>
                <w:tab w:val="left" w:pos="284"/>
              </w:tabs>
              <w:spacing w:line="276" w:lineRule="auto"/>
              <w:rPr>
                <w:rFonts w:ascii="Arial" w:eastAsia="Calibri" w:hAnsi="Arial" w:cs="Arial"/>
              </w:rPr>
            </w:pPr>
          </w:p>
        </w:tc>
        <w:tc>
          <w:tcPr>
            <w:tcW w:w="1701" w:type="dxa"/>
          </w:tcPr>
          <w:p w14:paraId="66E176D0" w14:textId="77777777" w:rsidR="00B251E5" w:rsidRPr="00F13D08" w:rsidRDefault="00B251E5" w:rsidP="00823A09">
            <w:pPr>
              <w:tabs>
                <w:tab w:val="left" w:pos="284"/>
              </w:tabs>
              <w:spacing w:line="276" w:lineRule="auto"/>
              <w:rPr>
                <w:rFonts w:ascii="Arial" w:eastAsia="Calibri" w:hAnsi="Arial" w:cs="Arial"/>
              </w:rPr>
            </w:pPr>
          </w:p>
        </w:tc>
        <w:tc>
          <w:tcPr>
            <w:tcW w:w="1418" w:type="dxa"/>
          </w:tcPr>
          <w:p w14:paraId="7298062A" w14:textId="77777777" w:rsidR="00B251E5" w:rsidRPr="00F13D08" w:rsidRDefault="00B251E5" w:rsidP="00823A09">
            <w:pPr>
              <w:tabs>
                <w:tab w:val="left" w:pos="284"/>
              </w:tabs>
              <w:spacing w:line="276" w:lineRule="auto"/>
              <w:rPr>
                <w:rFonts w:ascii="Arial" w:eastAsia="Calibri" w:hAnsi="Arial" w:cs="Arial"/>
              </w:rPr>
            </w:pPr>
          </w:p>
        </w:tc>
      </w:tr>
    </w:tbl>
    <w:p w14:paraId="7909426F" w14:textId="17E475AA" w:rsidR="00B251E5" w:rsidRPr="00E61E3F" w:rsidRDefault="00B251E5" w:rsidP="00823A09">
      <w:pPr>
        <w:pStyle w:val="Akapitzlist"/>
        <w:numPr>
          <w:ilvl w:val="0"/>
          <w:numId w:val="1"/>
        </w:numPr>
        <w:tabs>
          <w:tab w:val="left" w:pos="284"/>
        </w:tabs>
        <w:spacing w:before="240" w:after="0" w:line="276" w:lineRule="auto"/>
        <w:ind w:left="284" w:hanging="284"/>
        <w:rPr>
          <w:rFonts w:ascii="Arial" w:eastAsia="Calibri" w:hAnsi="Arial" w:cs="Arial"/>
          <w:b/>
          <w:sz w:val="24"/>
          <w:szCs w:val="24"/>
        </w:rPr>
      </w:pPr>
      <w:r w:rsidRPr="00E61E3F">
        <w:rPr>
          <w:rFonts w:ascii="Arial" w:eastAsia="Calibri" w:hAnsi="Arial" w:cs="Arial"/>
          <w:b/>
          <w:sz w:val="24"/>
          <w:szCs w:val="24"/>
        </w:rPr>
        <w:t>Oświadczam</w:t>
      </w:r>
      <w:r w:rsidR="004F7555">
        <w:rPr>
          <w:rFonts w:ascii="Arial" w:eastAsia="Calibri" w:hAnsi="Arial" w:cs="Arial"/>
          <w:b/>
          <w:sz w:val="24"/>
          <w:szCs w:val="24"/>
        </w:rPr>
        <w:t>,</w:t>
      </w:r>
      <w:r w:rsidRPr="00E61E3F">
        <w:rPr>
          <w:rFonts w:ascii="Arial" w:eastAsia="Calibri" w:hAnsi="Arial" w:cs="Arial"/>
          <w:b/>
          <w:sz w:val="24"/>
          <w:szCs w:val="24"/>
        </w:rPr>
        <w:t xml:space="preserve"> że zaoferowane autobusy elektryczne spełniają niżej wskazane parametry techniczne</w:t>
      </w:r>
      <w:r w:rsidR="00492DCB">
        <w:rPr>
          <w:rFonts w:ascii="Arial" w:eastAsia="Calibri" w:hAnsi="Arial" w:cs="Arial"/>
          <w:b/>
          <w:sz w:val="24"/>
          <w:szCs w:val="24"/>
        </w:rPr>
        <w:t xml:space="preserve"> i wymagania</w:t>
      </w:r>
      <w:r w:rsidRPr="00E61E3F">
        <w:rPr>
          <w:rFonts w:ascii="Arial" w:eastAsia="Calibri" w:hAnsi="Arial" w:cs="Arial"/>
          <w:b/>
          <w:sz w:val="24"/>
          <w:szCs w:val="24"/>
        </w:rPr>
        <w:t>:</w:t>
      </w:r>
    </w:p>
    <w:p w14:paraId="642A7A3A" w14:textId="4C473EBF" w:rsidR="00012696" w:rsidRPr="00492DCB" w:rsidRDefault="00492DCB" w:rsidP="005546B9">
      <w:pPr>
        <w:spacing w:before="240" w:after="200" w:line="276" w:lineRule="auto"/>
        <w:rPr>
          <w:rFonts w:ascii="Arial" w:eastAsia="SimSun" w:hAnsi="Arial" w:cs="Arial"/>
          <w:bCs/>
          <w:color w:val="FF0000"/>
          <w:kern w:val="1"/>
          <w:sz w:val="24"/>
          <w:szCs w:val="24"/>
          <w:lang w:eastAsia="hi-IN" w:bidi="hi-IN"/>
        </w:rPr>
      </w:pPr>
      <w:r w:rsidRPr="00492DCB">
        <w:rPr>
          <w:rFonts w:ascii="Arial" w:eastAsia="SimSun" w:hAnsi="Arial" w:cs="Arial"/>
          <w:bCs/>
          <w:kern w:val="1"/>
          <w:sz w:val="24"/>
          <w:szCs w:val="24"/>
          <w:lang w:eastAsia="hi-IN" w:bidi="hi-IN"/>
        </w:rPr>
        <w:lastRenderedPageBreak/>
        <w:t>Tabela 2</w:t>
      </w:r>
      <w:r w:rsidR="00012696" w:rsidRPr="00492DCB">
        <w:rPr>
          <w:rFonts w:ascii="Arial" w:eastAsia="SimSun" w:hAnsi="Arial" w:cs="Arial"/>
          <w:bCs/>
          <w:kern w:val="1"/>
          <w:sz w:val="24"/>
          <w:szCs w:val="24"/>
          <w:lang w:eastAsia="hi-IN" w:bidi="hi-IN"/>
        </w:rPr>
        <w:t xml:space="preserve">: </w:t>
      </w:r>
      <w:r w:rsidRPr="00492DCB">
        <w:rPr>
          <w:rFonts w:ascii="Arial" w:eastAsia="SimSun" w:hAnsi="Arial" w:cs="Arial"/>
          <w:bCs/>
          <w:kern w:val="1"/>
          <w:sz w:val="24"/>
          <w:szCs w:val="24"/>
          <w:lang w:eastAsia="hi-IN" w:bidi="hi-IN"/>
        </w:rPr>
        <w:t xml:space="preserve">Parametry oferowanych autobusów elektrycznych </w:t>
      </w:r>
    </w:p>
    <w:tbl>
      <w:tblPr>
        <w:tblStyle w:val="TableNormal"/>
        <w:tblW w:w="106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2409"/>
        <w:gridCol w:w="60"/>
        <w:gridCol w:w="4907"/>
        <w:gridCol w:w="2268"/>
      </w:tblGrid>
      <w:tr w:rsidR="0023546A" w:rsidRPr="007F0B18" w14:paraId="46A01083" w14:textId="69703BB1" w:rsidTr="00E61E3F">
        <w:trPr>
          <w:trHeight w:val="383"/>
        </w:trPr>
        <w:tc>
          <w:tcPr>
            <w:tcW w:w="988" w:type="dxa"/>
          </w:tcPr>
          <w:p w14:paraId="0BC68C6A" w14:textId="77777777" w:rsidR="0023546A" w:rsidRPr="00823A09" w:rsidRDefault="0023546A" w:rsidP="00823A09">
            <w:pPr>
              <w:pStyle w:val="Bezodstpw"/>
              <w:spacing w:line="276" w:lineRule="auto"/>
              <w:rPr>
                <w:rFonts w:ascii="Arial" w:hAnsi="Arial" w:cs="Arial"/>
                <w:b/>
                <w:sz w:val="20"/>
                <w:szCs w:val="20"/>
                <w:lang w:val="pl-PL"/>
              </w:rPr>
            </w:pPr>
          </w:p>
        </w:tc>
        <w:tc>
          <w:tcPr>
            <w:tcW w:w="7376" w:type="dxa"/>
            <w:gridSpan w:val="3"/>
          </w:tcPr>
          <w:p w14:paraId="5B0574AE" w14:textId="111F0331" w:rsidR="0023546A" w:rsidRPr="00823A09" w:rsidRDefault="00524A93" w:rsidP="00823A09">
            <w:pPr>
              <w:pStyle w:val="Bezodstpw"/>
              <w:spacing w:line="276" w:lineRule="auto"/>
              <w:rPr>
                <w:rFonts w:ascii="Arial" w:hAnsi="Arial" w:cs="Arial"/>
                <w:sz w:val="20"/>
                <w:szCs w:val="20"/>
                <w:lang w:val="pl-PL"/>
              </w:rPr>
            </w:pPr>
            <w:r w:rsidRPr="00823A09">
              <w:rPr>
                <w:rFonts w:ascii="Arial" w:hAnsi="Arial" w:cs="Arial"/>
                <w:b/>
                <w:sz w:val="20"/>
                <w:szCs w:val="20"/>
              </w:rPr>
              <w:t xml:space="preserve">Oferowane autobusy elektryczny spełniają </w:t>
            </w:r>
            <w:r w:rsidR="0023546A" w:rsidRPr="00823A09">
              <w:rPr>
                <w:rFonts w:ascii="Arial" w:hAnsi="Arial" w:cs="Arial"/>
                <w:b/>
                <w:sz w:val="20"/>
                <w:szCs w:val="20"/>
              </w:rPr>
              <w:t>wymogi:</w:t>
            </w:r>
          </w:p>
          <w:p w14:paraId="7B5A1D8F" w14:textId="77777777" w:rsidR="0023546A" w:rsidRPr="00823A09" w:rsidRDefault="0023546A" w:rsidP="00823A09">
            <w:pPr>
              <w:pStyle w:val="Bezodstpw"/>
              <w:numPr>
                <w:ilvl w:val="0"/>
                <w:numId w:val="44"/>
              </w:numPr>
              <w:spacing w:line="276" w:lineRule="auto"/>
              <w:rPr>
                <w:rFonts w:ascii="Arial" w:hAnsi="Arial" w:cs="Arial"/>
                <w:sz w:val="20"/>
                <w:szCs w:val="20"/>
                <w:lang w:val="pl-PL"/>
              </w:rPr>
            </w:pPr>
            <w:r w:rsidRPr="00823A09">
              <w:rPr>
                <w:rFonts w:ascii="Arial" w:hAnsi="Arial" w:cs="Arial"/>
                <w:sz w:val="20"/>
                <w:szCs w:val="20"/>
              </w:rPr>
              <w:t>określone w rozporządzeniu Ministra Infrastruktury z dnia 31 grudnia 2002 r. w sprawie warunków technicznych pojazdów oraz ich niezbędnego wyposażenia (Dz.U. z 2024 r. poz. 502,</w:t>
            </w:r>
            <w:r w:rsidRPr="00823A09" w:rsidDel="00393C2A">
              <w:rPr>
                <w:rFonts w:ascii="Arial" w:hAnsi="Arial" w:cs="Arial"/>
                <w:sz w:val="20"/>
                <w:szCs w:val="20"/>
              </w:rPr>
              <w:t xml:space="preserve"> </w:t>
            </w:r>
            <w:r w:rsidRPr="00823A09">
              <w:rPr>
                <w:rFonts w:ascii="Arial" w:hAnsi="Arial" w:cs="Arial"/>
                <w:sz w:val="20"/>
                <w:szCs w:val="20"/>
              </w:rPr>
              <w:t>z późn. zm. – zwanym dalej rozporządzeniem w sprawie warunków technicznych);</w:t>
            </w:r>
          </w:p>
          <w:p w14:paraId="4B2CFBCC" w14:textId="77777777" w:rsidR="0023546A" w:rsidRPr="00823A09" w:rsidRDefault="0023546A" w:rsidP="00823A09">
            <w:pPr>
              <w:pStyle w:val="Bezodstpw"/>
              <w:numPr>
                <w:ilvl w:val="0"/>
                <w:numId w:val="44"/>
              </w:numPr>
              <w:spacing w:line="276" w:lineRule="auto"/>
              <w:rPr>
                <w:rFonts w:ascii="Arial" w:hAnsi="Arial" w:cs="Arial"/>
                <w:sz w:val="20"/>
                <w:szCs w:val="20"/>
                <w:lang w:val="pl-PL"/>
              </w:rPr>
            </w:pPr>
            <w:r w:rsidRPr="00823A09">
              <w:rPr>
                <w:rFonts w:ascii="Arial" w:hAnsi="Arial" w:cs="Arial"/>
                <w:sz w:val="20"/>
                <w:szCs w:val="20"/>
              </w:rPr>
              <w:t>w zakresie posiadania ważnego „Świadectwa Homologacji Typu Pojazdu lub Świadectwa Homologacji Typu WE Pojazdu” zwanego dalej „</w:t>
            </w:r>
            <w:bookmarkStart w:id="1" w:name="_GoBack"/>
            <w:r w:rsidRPr="00823A09">
              <w:rPr>
                <w:rFonts w:ascii="Arial" w:hAnsi="Arial" w:cs="Arial"/>
                <w:sz w:val="20"/>
                <w:szCs w:val="20"/>
              </w:rPr>
              <w:t>świadectwem</w:t>
            </w:r>
            <w:bookmarkEnd w:id="1"/>
            <w:r w:rsidRPr="00823A09">
              <w:rPr>
                <w:rFonts w:ascii="Arial" w:hAnsi="Arial" w:cs="Arial"/>
                <w:sz w:val="20"/>
                <w:szCs w:val="20"/>
              </w:rPr>
              <w:t xml:space="preserve"> homologacji” – w rozumieniu przepisów ustawy z dnia 20 czerwca 1997 r. - Prawo o ruchu drogowym (Dz.U. z 2024 r. poz. 1251);</w:t>
            </w:r>
          </w:p>
          <w:p w14:paraId="17C49CE6" w14:textId="77777777" w:rsidR="0023546A" w:rsidRPr="00823A09" w:rsidRDefault="0023546A" w:rsidP="00823A09">
            <w:pPr>
              <w:pStyle w:val="Bezodstpw"/>
              <w:numPr>
                <w:ilvl w:val="0"/>
                <w:numId w:val="44"/>
              </w:numPr>
              <w:spacing w:line="276" w:lineRule="auto"/>
              <w:rPr>
                <w:rFonts w:ascii="Arial" w:hAnsi="Arial" w:cs="Arial"/>
                <w:sz w:val="20"/>
                <w:szCs w:val="20"/>
                <w:lang w:val="pl-PL"/>
              </w:rPr>
            </w:pPr>
            <w:r w:rsidRPr="00823A09">
              <w:rPr>
                <w:rFonts w:ascii="Arial" w:hAnsi="Arial" w:cs="Arial"/>
                <w:sz w:val="20"/>
                <w:szCs w:val="20"/>
              </w:rPr>
              <w:t>Regulaminu nr 107 Europejskiej Komisji Gospodarki Organizacji Narodów Zjednoczonych (EKG ONZ) – jednolite przepisy dotyczące homologacji pojazdów kategorii M</w:t>
            </w:r>
            <w:r w:rsidRPr="00823A09">
              <w:rPr>
                <w:rFonts w:ascii="Arial" w:hAnsi="Arial" w:cs="Arial"/>
                <w:sz w:val="20"/>
                <w:szCs w:val="20"/>
                <w:vertAlign w:val="subscript"/>
              </w:rPr>
              <w:t>2</w:t>
            </w:r>
            <w:r w:rsidRPr="00823A09">
              <w:rPr>
                <w:rFonts w:ascii="Arial" w:hAnsi="Arial" w:cs="Arial"/>
                <w:sz w:val="20"/>
                <w:szCs w:val="20"/>
              </w:rPr>
              <w:t xml:space="preserve"> i M</w:t>
            </w:r>
            <w:r w:rsidRPr="00823A09">
              <w:rPr>
                <w:rFonts w:ascii="Arial" w:hAnsi="Arial" w:cs="Arial"/>
                <w:sz w:val="20"/>
                <w:szCs w:val="20"/>
                <w:vertAlign w:val="subscript"/>
              </w:rPr>
              <w:t>3</w:t>
            </w:r>
            <w:r w:rsidRPr="00823A09">
              <w:rPr>
                <w:rFonts w:ascii="Arial" w:hAnsi="Arial" w:cs="Arial"/>
                <w:sz w:val="20"/>
                <w:szCs w:val="20"/>
              </w:rPr>
              <w:t xml:space="preserve"> w odniesieniu do ich budowy ogólnej [2018/237] - (Dz. U. UE. L. 2018.52.1 z dnia 2018.02.23) - zwanego dalej „Regulaminem 107 EKG ONZ”, dotyczącego pojazdów wykorzystywanych do przewozu pasażerów i mających więcej niż osiem siedzeń poza siedzeniem kierowcy, dla pojazdu klasy I – w szczególności w zakresie:</w:t>
            </w:r>
          </w:p>
          <w:p w14:paraId="6CC3EA96" w14:textId="77777777" w:rsidR="0023546A" w:rsidRPr="00823A09" w:rsidRDefault="0023546A" w:rsidP="00823A09">
            <w:pPr>
              <w:pStyle w:val="Bezodstpw"/>
              <w:spacing w:line="276" w:lineRule="auto"/>
              <w:ind w:left="766"/>
              <w:rPr>
                <w:rFonts w:ascii="Arial" w:hAnsi="Arial" w:cs="Arial"/>
                <w:sz w:val="20"/>
                <w:szCs w:val="20"/>
                <w:lang w:val="pl-PL"/>
              </w:rPr>
            </w:pPr>
            <w:r w:rsidRPr="00823A09">
              <w:rPr>
                <w:rFonts w:ascii="Arial" w:hAnsi="Arial" w:cs="Arial"/>
                <w:sz w:val="20"/>
                <w:szCs w:val="20"/>
              </w:rPr>
              <w:t>- oznakowania autobusu,</w:t>
            </w:r>
          </w:p>
          <w:p w14:paraId="330B5DD3" w14:textId="77777777" w:rsidR="0023546A" w:rsidRPr="00823A09" w:rsidRDefault="0023546A" w:rsidP="00823A09">
            <w:pPr>
              <w:pStyle w:val="Bezodstpw"/>
              <w:spacing w:line="276" w:lineRule="auto"/>
              <w:ind w:left="766"/>
              <w:rPr>
                <w:rFonts w:ascii="Arial" w:hAnsi="Arial" w:cs="Arial"/>
                <w:sz w:val="20"/>
                <w:szCs w:val="20"/>
                <w:lang w:val="pl-PL"/>
              </w:rPr>
            </w:pPr>
            <w:r w:rsidRPr="00823A09">
              <w:rPr>
                <w:rFonts w:ascii="Arial" w:hAnsi="Arial" w:cs="Arial"/>
                <w:sz w:val="20"/>
                <w:szCs w:val="20"/>
              </w:rPr>
              <w:t>- szerokości przejść oraz rozmieszczenia i wymiarów siedzeń pasażerskich, w tym siedzeń specjalnych dla pasażerów niepełnosprawnych,</w:t>
            </w:r>
          </w:p>
          <w:p w14:paraId="561B3FB1" w14:textId="77777777" w:rsidR="0023546A" w:rsidRPr="00823A09" w:rsidRDefault="0023546A" w:rsidP="00823A09">
            <w:pPr>
              <w:pStyle w:val="Bezodstpw"/>
              <w:spacing w:line="276" w:lineRule="auto"/>
              <w:ind w:left="766"/>
              <w:rPr>
                <w:rFonts w:ascii="Arial" w:hAnsi="Arial" w:cs="Arial"/>
                <w:sz w:val="20"/>
                <w:szCs w:val="20"/>
                <w:lang w:val="pl-PL"/>
              </w:rPr>
            </w:pPr>
            <w:r w:rsidRPr="00823A09">
              <w:rPr>
                <w:rFonts w:ascii="Arial" w:hAnsi="Arial" w:cs="Arial"/>
                <w:sz w:val="20"/>
                <w:szCs w:val="20"/>
              </w:rPr>
              <w:t>- drzwi głównych (pasażerskich) oraz wymiarów wyjść, w tym wyjść i okien awaryjnych,</w:t>
            </w:r>
          </w:p>
          <w:p w14:paraId="6E67538C" w14:textId="77777777" w:rsidR="0023546A" w:rsidRPr="00823A09" w:rsidRDefault="0023546A" w:rsidP="00823A09">
            <w:pPr>
              <w:pStyle w:val="Bezodstpw"/>
              <w:spacing w:line="276" w:lineRule="auto"/>
              <w:ind w:left="766"/>
              <w:rPr>
                <w:rFonts w:ascii="Arial" w:hAnsi="Arial" w:cs="Arial"/>
                <w:sz w:val="20"/>
                <w:szCs w:val="20"/>
                <w:lang w:val="pl-PL"/>
              </w:rPr>
            </w:pPr>
            <w:r w:rsidRPr="00823A09">
              <w:rPr>
                <w:rFonts w:ascii="Arial" w:hAnsi="Arial" w:cs="Arial"/>
                <w:sz w:val="20"/>
                <w:szCs w:val="20"/>
              </w:rPr>
              <w:t>- układu przyklęku obniżającego dodatkowo poziom wejścia,</w:t>
            </w:r>
          </w:p>
          <w:p w14:paraId="0CFD116E" w14:textId="77777777" w:rsidR="0023546A" w:rsidRPr="00823A09" w:rsidRDefault="0023546A" w:rsidP="00823A09">
            <w:pPr>
              <w:pStyle w:val="Bezodstpw"/>
              <w:spacing w:line="276" w:lineRule="auto"/>
              <w:ind w:left="766"/>
              <w:rPr>
                <w:rFonts w:ascii="Arial" w:hAnsi="Arial" w:cs="Arial"/>
                <w:sz w:val="20"/>
                <w:szCs w:val="20"/>
                <w:lang w:val="pl-PL"/>
              </w:rPr>
            </w:pPr>
            <w:r w:rsidRPr="00823A09">
              <w:rPr>
                <w:rFonts w:ascii="Arial" w:hAnsi="Arial" w:cs="Arial"/>
                <w:sz w:val="20"/>
                <w:szCs w:val="20"/>
              </w:rPr>
              <w:t>- pochylnii (ręcznie rozkładanej platformy - rampy najazdowej umożliwiającej wjazd do autobusu, wózka inwalidzkiego lub wózka dziecięcego);</w:t>
            </w:r>
          </w:p>
          <w:p w14:paraId="63926E45" w14:textId="77777777" w:rsidR="0023546A" w:rsidRPr="00823A09" w:rsidRDefault="0023546A" w:rsidP="00823A09">
            <w:pPr>
              <w:pStyle w:val="Bezodstpw"/>
              <w:numPr>
                <w:ilvl w:val="0"/>
                <w:numId w:val="44"/>
              </w:numPr>
              <w:spacing w:line="276" w:lineRule="auto"/>
              <w:rPr>
                <w:rFonts w:ascii="Arial" w:hAnsi="Arial" w:cs="Arial"/>
                <w:sz w:val="20"/>
                <w:szCs w:val="20"/>
                <w:lang w:val="pl-PL"/>
              </w:rPr>
            </w:pPr>
            <w:r w:rsidRPr="00823A09">
              <w:rPr>
                <w:rFonts w:ascii="Arial" w:hAnsi="Arial" w:cs="Arial"/>
                <w:sz w:val="20"/>
                <w:szCs w:val="20"/>
              </w:rPr>
              <w:t>Regulaminu ONZ nr 118 - Jednolite przepisy techniczne dotyczące palności materiałów używanych w konstrukcji niektórych kategorii pojazdów samochodowych oraz ich odporności na działanie paliw lub smarów (Dz.U.UE.L.2020.48.26 z dnia 2020.02.21) – zwanego dalej „Regulaminem 118 EKG ONZ”;</w:t>
            </w:r>
          </w:p>
          <w:p w14:paraId="039D2795" w14:textId="0EEC0B66" w:rsidR="0023546A" w:rsidRPr="00823A09" w:rsidRDefault="00524A93" w:rsidP="00823A09">
            <w:pPr>
              <w:pStyle w:val="Bezodstpw"/>
              <w:numPr>
                <w:ilvl w:val="0"/>
                <w:numId w:val="44"/>
              </w:numPr>
              <w:spacing w:line="276" w:lineRule="auto"/>
              <w:rPr>
                <w:rFonts w:ascii="Arial" w:hAnsi="Arial" w:cs="Arial"/>
                <w:sz w:val="20"/>
                <w:szCs w:val="20"/>
                <w:lang w:val="pl-PL"/>
              </w:rPr>
            </w:pPr>
            <w:r w:rsidRPr="00823A09">
              <w:rPr>
                <w:rFonts w:ascii="Arial" w:hAnsi="Arial" w:cs="Arial"/>
                <w:sz w:val="20"/>
                <w:szCs w:val="20"/>
              </w:rPr>
              <w:t>są</w:t>
            </w:r>
            <w:r w:rsidR="0023546A" w:rsidRPr="00823A09">
              <w:rPr>
                <w:rFonts w:ascii="Arial" w:hAnsi="Arial" w:cs="Arial"/>
                <w:sz w:val="20"/>
                <w:szCs w:val="20"/>
              </w:rPr>
              <w:t xml:space="preserve"> fabrycznie nowym</w:t>
            </w:r>
            <w:r w:rsidRPr="00823A09">
              <w:rPr>
                <w:rFonts w:ascii="Arial" w:hAnsi="Arial" w:cs="Arial"/>
                <w:sz w:val="20"/>
                <w:szCs w:val="20"/>
              </w:rPr>
              <w:t>i</w:t>
            </w:r>
            <w:r w:rsidR="0023546A" w:rsidRPr="00823A09">
              <w:rPr>
                <w:rFonts w:ascii="Arial" w:hAnsi="Arial" w:cs="Arial"/>
                <w:sz w:val="20"/>
                <w:szCs w:val="20"/>
              </w:rPr>
              <w:t>, wyprodukowanym</w:t>
            </w:r>
            <w:r w:rsidRPr="00823A09">
              <w:rPr>
                <w:rFonts w:ascii="Arial" w:hAnsi="Arial" w:cs="Arial"/>
                <w:sz w:val="20"/>
                <w:szCs w:val="20"/>
              </w:rPr>
              <w:t>i</w:t>
            </w:r>
            <w:r w:rsidR="0023546A" w:rsidRPr="00823A09">
              <w:rPr>
                <w:rFonts w:ascii="Arial" w:hAnsi="Arial" w:cs="Arial"/>
                <w:sz w:val="20"/>
                <w:szCs w:val="20"/>
              </w:rPr>
              <w:t xml:space="preserve"> nie wcześniej niż w 2025 roku;</w:t>
            </w:r>
          </w:p>
          <w:p w14:paraId="3F0442CA" w14:textId="58382069" w:rsidR="0023546A" w:rsidRPr="00823A09" w:rsidRDefault="0023546A" w:rsidP="00823A09">
            <w:pPr>
              <w:pStyle w:val="Bezodstpw"/>
              <w:numPr>
                <w:ilvl w:val="0"/>
                <w:numId w:val="44"/>
              </w:numPr>
              <w:spacing w:line="276" w:lineRule="auto"/>
              <w:rPr>
                <w:rFonts w:ascii="Arial" w:hAnsi="Arial" w:cs="Arial"/>
                <w:sz w:val="20"/>
                <w:szCs w:val="20"/>
                <w:lang w:val="pl-PL"/>
              </w:rPr>
            </w:pPr>
            <w:r w:rsidRPr="00823A09">
              <w:rPr>
                <w:rFonts w:ascii="Arial" w:hAnsi="Arial" w:cs="Arial"/>
                <w:sz w:val="20"/>
                <w:szCs w:val="20"/>
              </w:rPr>
              <w:t xml:space="preserve">konstrukcja i zastosowane rozwiązania </w:t>
            </w:r>
            <w:r w:rsidR="00524A93" w:rsidRPr="00823A09">
              <w:rPr>
                <w:rFonts w:ascii="Arial" w:hAnsi="Arial" w:cs="Arial"/>
                <w:sz w:val="20"/>
                <w:szCs w:val="20"/>
              </w:rPr>
              <w:t>będą</w:t>
            </w:r>
            <w:r w:rsidRPr="00823A09">
              <w:rPr>
                <w:rFonts w:ascii="Arial" w:hAnsi="Arial" w:cs="Arial"/>
                <w:sz w:val="20"/>
                <w:szCs w:val="20"/>
              </w:rPr>
              <w:t xml:space="preserve"> gwarantować minimum 15 lat eksploatacji przy założeniu, że średni roczny przebieg każdego z autobusów będzie wynosić ok. 60.000 km;</w:t>
            </w:r>
          </w:p>
          <w:p w14:paraId="21831A0C" w14:textId="08E587B9" w:rsidR="0023546A" w:rsidRPr="00823A09" w:rsidRDefault="00524A93" w:rsidP="00823A09">
            <w:pPr>
              <w:pStyle w:val="Bezodstpw"/>
              <w:numPr>
                <w:ilvl w:val="0"/>
                <w:numId w:val="44"/>
              </w:numPr>
              <w:spacing w:line="276" w:lineRule="auto"/>
              <w:rPr>
                <w:rFonts w:ascii="Arial" w:hAnsi="Arial" w:cs="Arial"/>
                <w:sz w:val="20"/>
                <w:szCs w:val="20"/>
                <w:lang w:val="pl-PL"/>
              </w:rPr>
            </w:pPr>
            <w:r w:rsidRPr="00823A09">
              <w:rPr>
                <w:rFonts w:ascii="Arial" w:hAnsi="Arial" w:cs="Arial"/>
                <w:sz w:val="20"/>
                <w:szCs w:val="20"/>
              </w:rPr>
              <w:t>będą</w:t>
            </w:r>
            <w:r w:rsidR="0023546A" w:rsidRPr="00823A09">
              <w:rPr>
                <w:rFonts w:ascii="Arial" w:hAnsi="Arial" w:cs="Arial"/>
                <w:sz w:val="20"/>
                <w:szCs w:val="20"/>
              </w:rPr>
              <w:t xml:space="preserve"> przeznaczon</w:t>
            </w:r>
            <w:r w:rsidRPr="00823A09">
              <w:rPr>
                <w:rFonts w:ascii="Arial" w:hAnsi="Arial" w:cs="Arial"/>
                <w:sz w:val="20"/>
                <w:szCs w:val="20"/>
              </w:rPr>
              <w:t>e</w:t>
            </w:r>
            <w:r w:rsidR="0023546A" w:rsidRPr="00823A09">
              <w:rPr>
                <w:rFonts w:ascii="Arial" w:hAnsi="Arial" w:cs="Arial"/>
                <w:sz w:val="20"/>
                <w:szCs w:val="20"/>
              </w:rPr>
              <w:t xml:space="preserve"> do wykonywania przewozów w komunikacji miejskiej;</w:t>
            </w:r>
          </w:p>
          <w:p w14:paraId="3D8B0FF5" w14:textId="7354AE41" w:rsidR="0023546A" w:rsidRPr="00823A09" w:rsidRDefault="0023546A" w:rsidP="00823A09">
            <w:pPr>
              <w:pStyle w:val="Bezodstpw"/>
              <w:numPr>
                <w:ilvl w:val="0"/>
                <w:numId w:val="44"/>
              </w:numPr>
              <w:spacing w:line="276" w:lineRule="auto"/>
              <w:rPr>
                <w:rFonts w:ascii="Arial" w:hAnsi="Arial" w:cs="Arial"/>
                <w:sz w:val="20"/>
                <w:szCs w:val="20"/>
                <w:lang w:val="pl-PL"/>
              </w:rPr>
            </w:pPr>
            <w:r w:rsidRPr="00823A09">
              <w:rPr>
                <w:rFonts w:ascii="Arial" w:hAnsi="Arial" w:cs="Arial"/>
                <w:sz w:val="20"/>
                <w:szCs w:val="20"/>
              </w:rPr>
              <w:t xml:space="preserve">konstrukcja i wyposażenie </w:t>
            </w:r>
            <w:r w:rsidR="00524A93" w:rsidRPr="00823A09">
              <w:rPr>
                <w:rFonts w:ascii="Arial" w:hAnsi="Arial" w:cs="Arial"/>
                <w:sz w:val="20"/>
                <w:szCs w:val="20"/>
              </w:rPr>
              <w:t>będą</w:t>
            </w:r>
            <w:r w:rsidRPr="00823A09">
              <w:rPr>
                <w:rFonts w:ascii="Arial" w:hAnsi="Arial" w:cs="Arial"/>
                <w:sz w:val="20"/>
                <w:szCs w:val="20"/>
              </w:rPr>
              <w:t xml:space="preserve"> przystosowane do eksploatacji w temperaturach powietrza od -30 stopni C do +40 stopni C;</w:t>
            </w:r>
          </w:p>
          <w:p w14:paraId="1AEFFC6D" w14:textId="18A0B0C1" w:rsidR="0023546A" w:rsidRPr="00823A09" w:rsidRDefault="00524A93" w:rsidP="00823A09">
            <w:pPr>
              <w:pStyle w:val="Bezodstpw"/>
              <w:numPr>
                <w:ilvl w:val="0"/>
                <w:numId w:val="44"/>
              </w:numPr>
              <w:spacing w:line="276" w:lineRule="auto"/>
              <w:rPr>
                <w:rFonts w:ascii="Arial" w:hAnsi="Arial" w:cs="Arial"/>
                <w:sz w:val="20"/>
                <w:szCs w:val="20"/>
                <w:lang w:val="pl-PL"/>
              </w:rPr>
            </w:pPr>
            <w:r w:rsidRPr="00823A09">
              <w:rPr>
                <w:rFonts w:ascii="Arial" w:hAnsi="Arial" w:cs="Arial"/>
                <w:sz w:val="20"/>
                <w:szCs w:val="20"/>
              </w:rPr>
              <w:t xml:space="preserve">są </w:t>
            </w:r>
            <w:r w:rsidR="0023546A" w:rsidRPr="00823A09">
              <w:rPr>
                <w:rFonts w:ascii="Arial" w:hAnsi="Arial" w:cs="Arial"/>
                <w:sz w:val="20"/>
                <w:szCs w:val="20"/>
              </w:rPr>
              <w:t>odporn</w:t>
            </w:r>
            <w:r w:rsidRPr="00823A09">
              <w:rPr>
                <w:rFonts w:ascii="Arial" w:hAnsi="Arial" w:cs="Arial"/>
                <w:sz w:val="20"/>
                <w:szCs w:val="20"/>
              </w:rPr>
              <w:t>e</w:t>
            </w:r>
            <w:r w:rsidR="0023546A" w:rsidRPr="00823A09">
              <w:rPr>
                <w:rFonts w:ascii="Arial" w:hAnsi="Arial" w:cs="Arial"/>
                <w:sz w:val="20"/>
                <w:szCs w:val="20"/>
              </w:rPr>
              <w:t xml:space="preserve"> na działanie środków stosowanych do utrzymania przejezdności dróg w okresie zimowym, a także na działanie środków do mycia i czyszczenia pojazdów;</w:t>
            </w:r>
          </w:p>
          <w:p w14:paraId="03B3B3F3" w14:textId="67A997AE" w:rsidR="0023546A" w:rsidRPr="00823A09" w:rsidRDefault="0023546A" w:rsidP="00823A09">
            <w:pPr>
              <w:pStyle w:val="Bezodstpw"/>
              <w:numPr>
                <w:ilvl w:val="0"/>
                <w:numId w:val="44"/>
              </w:numPr>
              <w:spacing w:line="276" w:lineRule="auto"/>
              <w:rPr>
                <w:rFonts w:ascii="Arial" w:hAnsi="Arial" w:cs="Arial"/>
                <w:sz w:val="20"/>
                <w:szCs w:val="20"/>
                <w:lang w:val="pl-PL"/>
              </w:rPr>
            </w:pPr>
            <w:r w:rsidRPr="00823A09">
              <w:rPr>
                <w:rFonts w:ascii="Arial" w:hAnsi="Arial" w:cs="Arial"/>
                <w:sz w:val="20"/>
                <w:szCs w:val="20"/>
              </w:rPr>
              <w:t>posiada</w:t>
            </w:r>
            <w:r w:rsidR="00524A93" w:rsidRPr="00823A09">
              <w:rPr>
                <w:rFonts w:ascii="Arial" w:hAnsi="Arial" w:cs="Arial"/>
                <w:sz w:val="20"/>
                <w:szCs w:val="20"/>
              </w:rPr>
              <w:t>ją</w:t>
            </w:r>
            <w:r w:rsidRPr="00823A09">
              <w:rPr>
                <w:rFonts w:ascii="Arial" w:hAnsi="Arial" w:cs="Arial"/>
                <w:sz w:val="20"/>
                <w:szCs w:val="20"/>
              </w:rPr>
              <w:t xml:space="preserve"> powłokę lakierniczą o wytrzymałości umożliwiającej codzienne mycie przy użyciu szczotkowej myjni automatycznej;</w:t>
            </w:r>
          </w:p>
          <w:p w14:paraId="200B164B" w14:textId="702CD78F" w:rsidR="0023546A" w:rsidRPr="00823A09" w:rsidRDefault="00524A93" w:rsidP="00823A09">
            <w:pPr>
              <w:pStyle w:val="Bezodstpw"/>
              <w:numPr>
                <w:ilvl w:val="0"/>
                <w:numId w:val="44"/>
              </w:numPr>
              <w:spacing w:line="276" w:lineRule="auto"/>
              <w:rPr>
                <w:rFonts w:ascii="Arial" w:hAnsi="Arial" w:cs="Arial"/>
                <w:sz w:val="20"/>
                <w:szCs w:val="20"/>
                <w:lang w:val="pl-PL"/>
              </w:rPr>
            </w:pPr>
            <w:r w:rsidRPr="00823A09">
              <w:rPr>
                <w:rFonts w:ascii="Arial" w:hAnsi="Arial" w:cs="Arial"/>
                <w:sz w:val="20"/>
                <w:szCs w:val="20"/>
              </w:rPr>
              <w:t xml:space="preserve">będą </w:t>
            </w:r>
            <w:r w:rsidR="0023546A" w:rsidRPr="00823A09">
              <w:rPr>
                <w:rFonts w:ascii="Arial" w:hAnsi="Arial" w:cs="Arial"/>
                <w:sz w:val="20"/>
                <w:szCs w:val="20"/>
              </w:rPr>
              <w:t>jednej marki, jednego typu i wersji. Oznacza to, że autobusy muszą być identyczne, w szczególności pod względem konstrukcyjnym, parametrów technicznych, wyposażenia i kolorystyki;</w:t>
            </w:r>
          </w:p>
          <w:p w14:paraId="64630ABE" w14:textId="2CC605B3" w:rsidR="0023546A" w:rsidRPr="00823A09" w:rsidRDefault="0023546A" w:rsidP="00823A09">
            <w:pPr>
              <w:pStyle w:val="Bezodstpw"/>
              <w:numPr>
                <w:ilvl w:val="0"/>
                <w:numId w:val="44"/>
              </w:numPr>
              <w:spacing w:line="276" w:lineRule="auto"/>
              <w:rPr>
                <w:rFonts w:ascii="Arial" w:hAnsi="Arial" w:cs="Arial"/>
                <w:b/>
                <w:sz w:val="20"/>
                <w:szCs w:val="20"/>
                <w:lang w:val="pl-PL"/>
              </w:rPr>
            </w:pPr>
            <w:r w:rsidRPr="00823A09">
              <w:rPr>
                <w:rFonts w:ascii="Arial" w:hAnsi="Arial" w:cs="Arial"/>
                <w:sz w:val="20"/>
                <w:szCs w:val="20"/>
              </w:rPr>
              <w:t>oferowan</w:t>
            </w:r>
            <w:r w:rsidR="00524A93" w:rsidRPr="00823A09">
              <w:rPr>
                <w:rFonts w:ascii="Arial" w:hAnsi="Arial" w:cs="Arial"/>
                <w:sz w:val="20"/>
                <w:szCs w:val="20"/>
              </w:rPr>
              <w:t>e</w:t>
            </w:r>
            <w:r w:rsidRPr="00823A09">
              <w:rPr>
                <w:rFonts w:ascii="Arial" w:hAnsi="Arial" w:cs="Arial"/>
                <w:sz w:val="20"/>
                <w:szCs w:val="20"/>
              </w:rPr>
              <w:t xml:space="preserve"> autobus</w:t>
            </w:r>
            <w:r w:rsidR="00524A93" w:rsidRPr="00823A09">
              <w:rPr>
                <w:rFonts w:ascii="Arial" w:hAnsi="Arial" w:cs="Arial"/>
                <w:sz w:val="20"/>
                <w:szCs w:val="20"/>
              </w:rPr>
              <w:t>y</w:t>
            </w:r>
            <w:r w:rsidRPr="00823A09">
              <w:rPr>
                <w:rFonts w:ascii="Arial" w:hAnsi="Arial" w:cs="Arial"/>
                <w:sz w:val="20"/>
                <w:szCs w:val="20"/>
              </w:rPr>
              <w:t xml:space="preserve"> nie </w:t>
            </w:r>
            <w:r w:rsidR="00524A93" w:rsidRPr="00823A09">
              <w:rPr>
                <w:rFonts w:ascii="Arial" w:hAnsi="Arial" w:cs="Arial"/>
                <w:sz w:val="20"/>
                <w:szCs w:val="20"/>
              </w:rPr>
              <w:t xml:space="preserve">mogą </w:t>
            </w:r>
            <w:r w:rsidRPr="00823A09">
              <w:rPr>
                <w:rFonts w:ascii="Arial" w:hAnsi="Arial" w:cs="Arial"/>
                <w:sz w:val="20"/>
                <w:szCs w:val="20"/>
              </w:rPr>
              <w:t xml:space="preserve">być prototypem. Zastosowane rozwiązania techniczne muszą być sprawdzone, wdrożone do produkcji seryjnej. </w:t>
            </w:r>
            <w:r w:rsidR="00524A93" w:rsidRPr="00823A09">
              <w:rPr>
                <w:rFonts w:ascii="Arial" w:hAnsi="Arial" w:cs="Arial"/>
                <w:sz w:val="20"/>
                <w:szCs w:val="20"/>
              </w:rPr>
              <w:t>Muszą</w:t>
            </w:r>
            <w:r w:rsidRPr="00823A09">
              <w:rPr>
                <w:rFonts w:ascii="Arial" w:hAnsi="Arial" w:cs="Arial"/>
                <w:sz w:val="20"/>
                <w:szCs w:val="20"/>
              </w:rPr>
              <w:t xml:space="preserve"> znajdować się w bieżącej ofercie sprzedaży oraz być wyprodukowany</w:t>
            </w:r>
            <w:r w:rsidR="00524A93" w:rsidRPr="00823A09">
              <w:rPr>
                <w:rFonts w:ascii="Arial" w:hAnsi="Arial" w:cs="Arial"/>
                <w:sz w:val="20"/>
                <w:szCs w:val="20"/>
              </w:rPr>
              <w:t>mi</w:t>
            </w:r>
            <w:r w:rsidRPr="00823A09">
              <w:rPr>
                <w:rFonts w:ascii="Arial" w:hAnsi="Arial" w:cs="Arial"/>
                <w:sz w:val="20"/>
                <w:szCs w:val="20"/>
              </w:rPr>
              <w:t xml:space="preserve"> w podobnej kompletacji w co najmniej 3 </w:t>
            </w:r>
            <w:r w:rsidRPr="00823A09">
              <w:rPr>
                <w:rFonts w:ascii="Arial" w:hAnsi="Arial" w:cs="Arial"/>
                <w:sz w:val="20"/>
                <w:szCs w:val="20"/>
              </w:rPr>
              <w:lastRenderedPageBreak/>
              <w:t>egzemplarzach.</w:t>
            </w:r>
          </w:p>
        </w:tc>
        <w:tc>
          <w:tcPr>
            <w:tcW w:w="2268" w:type="dxa"/>
          </w:tcPr>
          <w:p w14:paraId="11AED73C" w14:textId="766B2315" w:rsidR="0023546A" w:rsidRPr="00823A09" w:rsidRDefault="00506DE2" w:rsidP="00823A09">
            <w:pPr>
              <w:pStyle w:val="Bezodstpw"/>
              <w:spacing w:line="276" w:lineRule="auto"/>
              <w:rPr>
                <w:rFonts w:ascii="Arial" w:hAnsi="Arial" w:cs="Arial"/>
                <w:b/>
                <w:sz w:val="20"/>
                <w:szCs w:val="20"/>
                <w:lang w:val="pl-PL"/>
              </w:rPr>
            </w:pPr>
            <w:r w:rsidRPr="005546B9">
              <w:rPr>
                <w:rFonts w:ascii="Arial" w:eastAsia="Times New Roman" w:hAnsi="Arial" w:cs="Arial"/>
                <w:bCs/>
                <w:sz w:val="20"/>
                <w:szCs w:val="20"/>
                <w:lang w:val="pl-PL"/>
              </w:rPr>
              <w:lastRenderedPageBreak/>
              <w:t>Spełnia/nie spełnia</w:t>
            </w:r>
            <w:r w:rsidR="00524A93" w:rsidRPr="007F0B18">
              <w:rPr>
                <w:rFonts w:ascii="Arial" w:eastAsia="Times New Roman" w:hAnsi="Arial" w:cs="Arial"/>
                <w:bCs/>
                <w:sz w:val="20"/>
                <w:szCs w:val="20"/>
              </w:rPr>
              <w:t>*</w:t>
            </w:r>
          </w:p>
        </w:tc>
      </w:tr>
      <w:tr w:rsidR="0023546A" w:rsidRPr="007F0B18" w14:paraId="1DC046BD" w14:textId="7B83DBC8" w:rsidTr="00E61E3F">
        <w:trPr>
          <w:trHeight w:val="383"/>
        </w:trPr>
        <w:tc>
          <w:tcPr>
            <w:tcW w:w="988" w:type="dxa"/>
          </w:tcPr>
          <w:p w14:paraId="05A6443D"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1.</w:t>
            </w:r>
          </w:p>
        </w:tc>
        <w:tc>
          <w:tcPr>
            <w:tcW w:w="7376" w:type="dxa"/>
            <w:gridSpan w:val="3"/>
          </w:tcPr>
          <w:p w14:paraId="5694990C"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Nadwozie</w:t>
            </w:r>
          </w:p>
        </w:tc>
        <w:tc>
          <w:tcPr>
            <w:tcW w:w="2268" w:type="dxa"/>
          </w:tcPr>
          <w:p w14:paraId="0C937056" w14:textId="77777777" w:rsidR="0023546A" w:rsidRPr="00823A09" w:rsidRDefault="0023546A" w:rsidP="00823A09">
            <w:pPr>
              <w:pStyle w:val="Bezodstpw"/>
              <w:spacing w:line="276" w:lineRule="auto"/>
              <w:rPr>
                <w:rFonts w:ascii="Arial" w:hAnsi="Arial" w:cs="Arial"/>
                <w:b/>
                <w:sz w:val="20"/>
                <w:szCs w:val="20"/>
                <w:lang w:val="pl-PL"/>
              </w:rPr>
            </w:pPr>
          </w:p>
        </w:tc>
      </w:tr>
      <w:tr w:rsidR="0023546A" w:rsidRPr="007F0B18" w14:paraId="06BA9709" w14:textId="0F493D48" w:rsidTr="00E61E3F">
        <w:trPr>
          <w:trHeight w:val="245"/>
        </w:trPr>
        <w:tc>
          <w:tcPr>
            <w:tcW w:w="988" w:type="dxa"/>
          </w:tcPr>
          <w:p w14:paraId="74669148"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1.1.</w:t>
            </w:r>
          </w:p>
        </w:tc>
        <w:tc>
          <w:tcPr>
            <w:tcW w:w="2409" w:type="dxa"/>
          </w:tcPr>
          <w:p w14:paraId="1DE06215"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Długość całkowita</w:t>
            </w:r>
          </w:p>
        </w:tc>
        <w:tc>
          <w:tcPr>
            <w:tcW w:w="4967" w:type="dxa"/>
            <w:gridSpan w:val="2"/>
          </w:tcPr>
          <w:p w14:paraId="441F7AE6"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w przedziale: od 11,5 m do 12,30 m.</w:t>
            </w:r>
          </w:p>
        </w:tc>
        <w:tc>
          <w:tcPr>
            <w:tcW w:w="2268" w:type="dxa"/>
          </w:tcPr>
          <w:p w14:paraId="07C0A2D0" w14:textId="0C3AE60D" w:rsidR="0023546A" w:rsidRPr="00823A09" w:rsidRDefault="009D4259"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  ……….. m</w:t>
            </w:r>
            <w:r w:rsidR="00600BD1" w:rsidRPr="00823A09">
              <w:rPr>
                <w:rFonts w:ascii="Arial" w:hAnsi="Arial" w:cs="Arial"/>
                <w:sz w:val="20"/>
                <w:szCs w:val="20"/>
              </w:rPr>
              <w:t>*</w:t>
            </w:r>
          </w:p>
        </w:tc>
      </w:tr>
      <w:tr w:rsidR="0023546A" w:rsidRPr="007F0B18" w14:paraId="07E68746" w14:textId="0432CD1F" w:rsidTr="00E61E3F">
        <w:trPr>
          <w:trHeight w:val="295"/>
        </w:trPr>
        <w:tc>
          <w:tcPr>
            <w:tcW w:w="988" w:type="dxa"/>
          </w:tcPr>
          <w:p w14:paraId="3F40E0B4"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1.2.</w:t>
            </w:r>
          </w:p>
        </w:tc>
        <w:tc>
          <w:tcPr>
            <w:tcW w:w="2409" w:type="dxa"/>
          </w:tcPr>
          <w:p w14:paraId="36F92837"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Szerokość całkowita</w:t>
            </w:r>
          </w:p>
        </w:tc>
        <w:tc>
          <w:tcPr>
            <w:tcW w:w="4967" w:type="dxa"/>
            <w:gridSpan w:val="2"/>
          </w:tcPr>
          <w:p w14:paraId="0F88A31F"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Maksymalnie: 2,55 m</w:t>
            </w:r>
          </w:p>
        </w:tc>
        <w:tc>
          <w:tcPr>
            <w:tcW w:w="2268" w:type="dxa"/>
          </w:tcPr>
          <w:p w14:paraId="2BF3E3A6" w14:textId="4A983E9D" w:rsidR="0023546A" w:rsidRPr="00823A09" w:rsidRDefault="009D4259"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  ……….. m</w:t>
            </w:r>
            <w:r w:rsidR="00600BD1" w:rsidRPr="00823A09">
              <w:rPr>
                <w:rFonts w:ascii="Arial" w:hAnsi="Arial" w:cs="Arial"/>
                <w:sz w:val="20"/>
                <w:szCs w:val="20"/>
              </w:rPr>
              <w:t>*</w:t>
            </w:r>
          </w:p>
        </w:tc>
      </w:tr>
      <w:tr w:rsidR="0023546A" w:rsidRPr="007F0B18" w14:paraId="7885A24D" w14:textId="4671126C" w:rsidTr="00E61E3F">
        <w:trPr>
          <w:trHeight w:val="346"/>
        </w:trPr>
        <w:tc>
          <w:tcPr>
            <w:tcW w:w="988" w:type="dxa"/>
          </w:tcPr>
          <w:p w14:paraId="31E045F2"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1.3.</w:t>
            </w:r>
          </w:p>
        </w:tc>
        <w:tc>
          <w:tcPr>
            <w:tcW w:w="2409" w:type="dxa"/>
          </w:tcPr>
          <w:p w14:paraId="03E833A1"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Wysokość całkowita</w:t>
            </w:r>
          </w:p>
        </w:tc>
        <w:tc>
          <w:tcPr>
            <w:tcW w:w="4967" w:type="dxa"/>
            <w:gridSpan w:val="2"/>
          </w:tcPr>
          <w:p w14:paraId="7E114B60"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Maksymalnie: 3,40 m</w:t>
            </w:r>
          </w:p>
        </w:tc>
        <w:tc>
          <w:tcPr>
            <w:tcW w:w="2268" w:type="dxa"/>
          </w:tcPr>
          <w:p w14:paraId="7ADC9F22" w14:textId="4DA6E839" w:rsidR="0023546A" w:rsidRPr="00823A09" w:rsidRDefault="009D4259"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  ………... m</w:t>
            </w:r>
            <w:r w:rsidR="00600BD1" w:rsidRPr="00823A09">
              <w:rPr>
                <w:rFonts w:ascii="Arial" w:hAnsi="Arial" w:cs="Arial"/>
                <w:sz w:val="20"/>
                <w:szCs w:val="20"/>
              </w:rPr>
              <w:t>*</w:t>
            </w:r>
          </w:p>
        </w:tc>
      </w:tr>
      <w:tr w:rsidR="0023546A" w:rsidRPr="007F0B18" w14:paraId="7EE53D6D" w14:textId="7CD1DCC0" w:rsidTr="00E61E3F">
        <w:trPr>
          <w:trHeight w:val="409"/>
        </w:trPr>
        <w:tc>
          <w:tcPr>
            <w:tcW w:w="988" w:type="dxa"/>
          </w:tcPr>
          <w:p w14:paraId="39B04AB3"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1.4.</w:t>
            </w:r>
          </w:p>
        </w:tc>
        <w:tc>
          <w:tcPr>
            <w:tcW w:w="2409" w:type="dxa"/>
          </w:tcPr>
          <w:p w14:paraId="3B2E9011"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Całkowita pojemność pasażerska</w:t>
            </w:r>
          </w:p>
        </w:tc>
        <w:tc>
          <w:tcPr>
            <w:tcW w:w="4967" w:type="dxa"/>
            <w:gridSpan w:val="2"/>
          </w:tcPr>
          <w:p w14:paraId="0459AA41"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Minimum 70 miejsc</w:t>
            </w:r>
          </w:p>
        </w:tc>
        <w:tc>
          <w:tcPr>
            <w:tcW w:w="2268" w:type="dxa"/>
          </w:tcPr>
          <w:p w14:paraId="1A0EA644" w14:textId="1727AEB9" w:rsidR="0023546A" w:rsidRPr="00823A09" w:rsidRDefault="009D4259"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 ……… miejsc</w:t>
            </w:r>
            <w:r w:rsidR="00600BD1" w:rsidRPr="00823A09">
              <w:rPr>
                <w:rFonts w:ascii="Arial" w:hAnsi="Arial" w:cs="Arial"/>
                <w:sz w:val="20"/>
                <w:szCs w:val="20"/>
              </w:rPr>
              <w:t>*</w:t>
            </w:r>
          </w:p>
        </w:tc>
      </w:tr>
      <w:tr w:rsidR="0023546A" w:rsidRPr="007F0B18" w14:paraId="1A155E66" w14:textId="3F0D4390" w:rsidTr="00E61E3F">
        <w:trPr>
          <w:trHeight w:val="317"/>
        </w:trPr>
        <w:tc>
          <w:tcPr>
            <w:tcW w:w="988" w:type="dxa"/>
          </w:tcPr>
          <w:p w14:paraId="3B72792E"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1.5.</w:t>
            </w:r>
          </w:p>
        </w:tc>
        <w:tc>
          <w:tcPr>
            <w:tcW w:w="2409" w:type="dxa"/>
          </w:tcPr>
          <w:p w14:paraId="319FB9D8"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Liczba miejsc siedzących</w:t>
            </w:r>
          </w:p>
        </w:tc>
        <w:tc>
          <w:tcPr>
            <w:tcW w:w="4967" w:type="dxa"/>
            <w:gridSpan w:val="2"/>
          </w:tcPr>
          <w:p w14:paraId="57A96F08"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Minimum 25 miejsc siedzących</w:t>
            </w:r>
          </w:p>
        </w:tc>
        <w:tc>
          <w:tcPr>
            <w:tcW w:w="2268" w:type="dxa"/>
          </w:tcPr>
          <w:p w14:paraId="7AE5C260" w14:textId="6866A4C7" w:rsidR="0023546A" w:rsidRPr="00823A09" w:rsidRDefault="009D4259"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 …….. miejsc siedzących</w:t>
            </w:r>
            <w:r w:rsidR="00600BD1" w:rsidRPr="00823A09">
              <w:rPr>
                <w:rFonts w:ascii="Arial" w:hAnsi="Arial" w:cs="Arial"/>
                <w:sz w:val="20"/>
                <w:szCs w:val="20"/>
              </w:rPr>
              <w:t>*</w:t>
            </w:r>
          </w:p>
        </w:tc>
      </w:tr>
      <w:tr w:rsidR="0023546A" w:rsidRPr="007F0B18" w14:paraId="06A82970" w14:textId="5B5EDFA0" w:rsidTr="00E61E3F">
        <w:trPr>
          <w:trHeight w:val="699"/>
        </w:trPr>
        <w:tc>
          <w:tcPr>
            <w:tcW w:w="988" w:type="dxa"/>
          </w:tcPr>
          <w:p w14:paraId="40D33663"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1.6.</w:t>
            </w:r>
          </w:p>
        </w:tc>
        <w:tc>
          <w:tcPr>
            <w:tcW w:w="2409" w:type="dxa"/>
          </w:tcPr>
          <w:p w14:paraId="01DA4AD0"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Materiał poszycia zewnętrznego nadwozia</w:t>
            </w:r>
          </w:p>
        </w:tc>
        <w:tc>
          <w:tcPr>
            <w:tcW w:w="4967" w:type="dxa"/>
            <w:gridSpan w:val="2"/>
          </w:tcPr>
          <w:p w14:paraId="2E74AEAF"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Wykonane z jednego lub kilku materiałów odpornych na korozję tj. aluminium, tworzywa sztucznego nie wymagającego dalszego zabezpieczenia antykorozyjnego, innych materiałów nieulegających korozji i nie wymagających dalszego zabezpieczenia antykorozyjnego, blachy ze stali odpornej na korozję (zgodnie z PN-EN 10088-4), i/lub porównywalnych materiałów zapewniających minimum 15 lat</w:t>
            </w:r>
            <w:r w:rsidRPr="00823A09">
              <w:rPr>
                <w:rFonts w:ascii="Arial" w:hAnsi="Arial" w:cs="Arial"/>
                <w:spacing w:val="-5"/>
                <w:sz w:val="20"/>
                <w:szCs w:val="20"/>
              </w:rPr>
              <w:t xml:space="preserve"> </w:t>
            </w:r>
            <w:r w:rsidRPr="00823A09">
              <w:rPr>
                <w:rFonts w:ascii="Arial" w:hAnsi="Arial" w:cs="Arial"/>
                <w:sz w:val="20"/>
                <w:szCs w:val="20"/>
              </w:rPr>
              <w:t>eksploatacji.</w:t>
            </w:r>
          </w:p>
          <w:p w14:paraId="4D5E2DFE"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Wszystkie pokrywy obsługowe (klapy) wyposażone w odpowiednie zamknięcia uniemożliwiające samoczynne ich otwarcie podczas jazdy autobusu. Poszycia boczne dzielone pionowo i poziomo.</w:t>
            </w:r>
          </w:p>
          <w:p w14:paraId="31173F84"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Powłoki lakiernicze akrylowe zabezpieczone dodatkową warstwą lakieru bezbarwnego, muszą być odporne na działanie środków stosowanych do utrzymania przejezdności dróg w okresie zimowym, a także na działanie środków do mycia i czyszczenia pojazdów; Pojazdy muszą posiadać powłokę lakierniczą o wytrzymałości umożliwiającej codzienne mycie przy użyciu szczotkowej myjni automatycznej.</w:t>
            </w:r>
          </w:p>
          <w:p w14:paraId="63EC876A" w14:textId="6D8D1EE0"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Schemat i kolorystyka malowania pojazdów </w:t>
            </w:r>
            <w:r w:rsidR="00600BD1" w:rsidRPr="00823A09">
              <w:rPr>
                <w:rFonts w:ascii="Arial" w:hAnsi="Arial" w:cs="Arial"/>
                <w:sz w:val="20"/>
                <w:szCs w:val="20"/>
              </w:rPr>
              <w:t>zostanie</w:t>
            </w:r>
            <w:r w:rsidRPr="00823A09">
              <w:rPr>
                <w:rFonts w:ascii="Arial" w:hAnsi="Arial" w:cs="Arial"/>
                <w:sz w:val="20"/>
                <w:szCs w:val="20"/>
              </w:rPr>
              <w:t>uzgodni</w:t>
            </w:r>
            <w:r w:rsidR="00600BD1" w:rsidRPr="00823A09">
              <w:rPr>
                <w:rFonts w:ascii="Arial" w:hAnsi="Arial" w:cs="Arial"/>
                <w:sz w:val="20"/>
                <w:szCs w:val="20"/>
              </w:rPr>
              <w:t>ona</w:t>
            </w:r>
            <w:r w:rsidRPr="00823A09">
              <w:rPr>
                <w:rFonts w:ascii="Arial" w:hAnsi="Arial" w:cs="Arial"/>
                <w:sz w:val="20"/>
                <w:szCs w:val="20"/>
              </w:rPr>
              <w:t xml:space="preserve"> z Zamawiającym w terminie wskazanym w umowie.</w:t>
            </w:r>
          </w:p>
          <w:p w14:paraId="0413CCE5" w14:textId="74EBAF88"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System oznaczeń (piktogramy i naklejki) </w:t>
            </w:r>
            <w:r w:rsidR="00600BD1" w:rsidRPr="00823A09">
              <w:rPr>
                <w:rFonts w:ascii="Arial" w:hAnsi="Arial" w:cs="Arial"/>
                <w:sz w:val="20"/>
                <w:szCs w:val="20"/>
              </w:rPr>
              <w:t>zostanie</w:t>
            </w:r>
            <w:r w:rsidRPr="00823A09">
              <w:rPr>
                <w:rFonts w:ascii="Arial" w:hAnsi="Arial" w:cs="Arial"/>
                <w:sz w:val="20"/>
                <w:szCs w:val="20"/>
              </w:rPr>
              <w:t xml:space="preserve"> uzgodni</w:t>
            </w:r>
            <w:r w:rsidR="00600BD1" w:rsidRPr="00823A09">
              <w:rPr>
                <w:rFonts w:ascii="Arial" w:hAnsi="Arial" w:cs="Arial"/>
                <w:sz w:val="20"/>
                <w:szCs w:val="20"/>
              </w:rPr>
              <w:t>ona</w:t>
            </w:r>
            <w:r w:rsidRPr="00823A09">
              <w:rPr>
                <w:rFonts w:ascii="Arial" w:hAnsi="Arial" w:cs="Arial"/>
                <w:sz w:val="20"/>
                <w:szCs w:val="20"/>
              </w:rPr>
              <w:t xml:space="preserve"> z Zamawiającym w terminie wskazanym w umowie.</w:t>
            </w:r>
          </w:p>
        </w:tc>
        <w:tc>
          <w:tcPr>
            <w:tcW w:w="2268" w:type="dxa"/>
          </w:tcPr>
          <w:p w14:paraId="61B5D59D" w14:textId="44CC61A0" w:rsidR="0023546A" w:rsidRPr="00823A09" w:rsidRDefault="006458E8"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t>Spełnia/nie spełnia</w:t>
            </w:r>
            <w:r w:rsidR="00600BD1" w:rsidRPr="007F0B18">
              <w:rPr>
                <w:rFonts w:ascii="Arial" w:eastAsia="Times New Roman" w:hAnsi="Arial" w:cs="Arial"/>
                <w:bCs/>
                <w:sz w:val="20"/>
                <w:szCs w:val="20"/>
              </w:rPr>
              <w:t>*</w:t>
            </w:r>
          </w:p>
        </w:tc>
      </w:tr>
      <w:tr w:rsidR="0023546A" w:rsidRPr="007F0B18" w14:paraId="15D5A3FA" w14:textId="17D0D5BC" w:rsidTr="00E61E3F">
        <w:trPr>
          <w:trHeight w:val="1124"/>
        </w:trPr>
        <w:tc>
          <w:tcPr>
            <w:tcW w:w="988" w:type="dxa"/>
          </w:tcPr>
          <w:p w14:paraId="7C4A62A9"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1.7.</w:t>
            </w:r>
          </w:p>
        </w:tc>
        <w:tc>
          <w:tcPr>
            <w:tcW w:w="2409" w:type="dxa"/>
          </w:tcPr>
          <w:p w14:paraId="4CB7D758"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Konstrukcja nośna i nadwozie</w:t>
            </w:r>
          </w:p>
        </w:tc>
        <w:tc>
          <w:tcPr>
            <w:tcW w:w="4967" w:type="dxa"/>
            <w:gridSpan w:val="2"/>
          </w:tcPr>
          <w:p w14:paraId="43CD1ED0"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Samonośny szkielet podwozia (kratownica) integralnie związany ze szkieletem nadwozia, wykonany i zabezpieczony antykorozyjnie, w sposób zapewniający minimum 15 – letni okres eksploatacji autobusu. </w:t>
            </w:r>
          </w:p>
          <w:p w14:paraId="2F23F538"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Minimalne wymagania: Konstrukcja oraz inne elementy wykonane z profili ze stali odpornej na korozję zgodnie z normą PN-EN 10088-4 i/lub aluminium i/lub inna technologia.</w:t>
            </w:r>
          </w:p>
          <w:p w14:paraId="11832F27"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Wszystkie wewnętrzne powierzchnie profili zabezpieczone przed korozją preparatem ochronnym. Profile wyposażone w otwory ściekowe do usuwania </w:t>
            </w:r>
            <w:r w:rsidRPr="00823A09">
              <w:rPr>
                <w:rFonts w:ascii="Arial" w:hAnsi="Arial" w:cs="Arial"/>
                <w:spacing w:val="-4"/>
                <w:sz w:val="20"/>
                <w:szCs w:val="20"/>
              </w:rPr>
              <w:t xml:space="preserve">wody. </w:t>
            </w:r>
            <w:r w:rsidRPr="00823A09">
              <w:rPr>
                <w:rFonts w:ascii="Arial" w:hAnsi="Arial" w:cs="Arial"/>
                <w:sz w:val="20"/>
                <w:szCs w:val="20"/>
              </w:rPr>
              <w:t>Wszystkie zewnętrzne powierzchnie profili zabezpieczone dodatkowo specjalnym preparatem np. asfaltowo-woskowym, odpornym na wodę, agresywne chemicznie środki utrzymania dróg, uderzenia kamieni</w:t>
            </w:r>
            <w:r w:rsidRPr="00823A09">
              <w:rPr>
                <w:rFonts w:ascii="Arial" w:hAnsi="Arial" w:cs="Arial"/>
                <w:spacing w:val="-1"/>
                <w:sz w:val="20"/>
                <w:szCs w:val="20"/>
              </w:rPr>
              <w:t xml:space="preserve"> </w:t>
            </w:r>
            <w:r w:rsidRPr="00823A09">
              <w:rPr>
                <w:rFonts w:ascii="Arial" w:hAnsi="Arial" w:cs="Arial"/>
                <w:sz w:val="20"/>
                <w:szCs w:val="20"/>
              </w:rPr>
              <w:lastRenderedPageBreak/>
              <w:t>itp.</w:t>
            </w:r>
          </w:p>
          <w:p w14:paraId="70B49B6B" w14:textId="77777777" w:rsidR="0023546A" w:rsidRPr="00823A09" w:rsidRDefault="0023546A" w:rsidP="00823A09">
            <w:pPr>
              <w:pStyle w:val="Bezodstpw"/>
              <w:spacing w:line="276" w:lineRule="auto"/>
              <w:jc w:val="both"/>
              <w:rPr>
                <w:rFonts w:ascii="Arial" w:hAnsi="Arial" w:cs="Arial"/>
                <w:sz w:val="20"/>
                <w:szCs w:val="20"/>
                <w:lang w:val="pl-PL"/>
              </w:rPr>
            </w:pPr>
            <w:r w:rsidRPr="00823A09">
              <w:rPr>
                <w:rFonts w:ascii="Arial" w:hAnsi="Arial" w:cs="Arial"/>
                <w:sz w:val="20"/>
                <w:szCs w:val="20"/>
              </w:rPr>
              <w:t>Autobus niskopodłogowy (max. wysokość wejścia 330 mm).</w:t>
            </w:r>
          </w:p>
          <w:p w14:paraId="5BBB572C"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Wymagane jest zastosowanie w pojeździe cyfrowego systemu kamer zastępujących zewnętrzne lusterka wsteczne.</w:t>
            </w:r>
          </w:p>
          <w:p w14:paraId="3D0C2434"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Pojazd wyposażony w odboje, zamontowane pod przednimi narożnikami (lewym i prawym) pojazdu chroniące kratownicę przed uszkodzeniami mechanicznymi. </w:t>
            </w:r>
          </w:p>
        </w:tc>
        <w:tc>
          <w:tcPr>
            <w:tcW w:w="2268" w:type="dxa"/>
          </w:tcPr>
          <w:p w14:paraId="41A43DC7" w14:textId="090367A9" w:rsidR="0023546A" w:rsidRPr="00823A09" w:rsidRDefault="006458E8"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lastRenderedPageBreak/>
              <w:t>Spełnia/nie spełnia</w:t>
            </w:r>
            <w:r w:rsidR="00600BD1" w:rsidRPr="005546B9">
              <w:rPr>
                <w:rFonts w:ascii="Arial" w:eastAsia="Times New Roman" w:hAnsi="Arial" w:cs="Arial"/>
                <w:bCs/>
                <w:sz w:val="20"/>
                <w:szCs w:val="20"/>
                <w:lang w:val="pl-PL"/>
              </w:rPr>
              <w:t>*</w:t>
            </w:r>
          </w:p>
        </w:tc>
      </w:tr>
      <w:tr w:rsidR="0023546A" w:rsidRPr="007F0B18" w14:paraId="303A2716" w14:textId="54E2C2C6" w:rsidTr="00E61E3F">
        <w:trPr>
          <w:trHeight w:val="376"/>
        </w:trPr>
        <w:tc>
          <w:tcPr>
            <w:tcW w:w="988" w:type="dxa"/>
          </w:tcPr>
          <w:p w14:paraId="4000736E"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2.</w:t>
            </w:r>
          </w:p>
        </w:tc>
        <w:tc>
          <w:tcPr>
            <w:tcW w:w="7376" w:type="dxa"/>
            <w:gridSpan w:val="3"/>
          </w:tcPr>
          <w:p w14:paraId="6C5912FB"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Drzwi</w:t>
            </w:r>
          </w:p>
        </w:tc>
        <w:tc>
          <w:tcPr>
            <w:tcW w:w="2268" w:type="dxa"/>
          </w:tcPr>
          <w:p w14:paraId="1A570AB6" w14:textId="77777777" w:rsidR="0023546A" w:rsidRPr="00823A09" w:rsidRDefault="0023546A" w:rsidP="00823A09">
            <w:pPr>
              <w:pStyle w:val="Bezodstpw"/>
              <w:spacing w:line="276" w:lineRule="auto"/>
              <w:rPr>
                <w:rFonts w:ascii="Arial" w:hAnsi="Arial" w:cs="Arial"/>
                <w:b/>
                <w:sz w:val="20"/>
                <w:szCs w:val="20"/>
                <w:lang w:val="pl-PL"/>
              </w:rPr>
            </w:pPr>
          </w:p>
        </w:tc>
      </w:tr>
      <w:tr w:rsidR="0023546A" w:rsidRPr="007F0B18" w14:paraId="34503E40" w14:textId="1842A75C" w:rsidTr="00E61E3F">
        <w:trPr>
          <w:trHeight w:val="251"/>
        </w:trPr>
        <w:tc>
          <w:tcPr>
            <w:tcW w:w="988" w:type="dxa"/>
          </w:tcPr>
          <w:p w14:paraId="41FA533B"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2.1.</w:t>
            </w:r>
          </w:p>
        </w:tc>
        <w:tc>
          <w:tcPr>
            <w:tcW w:w="2469" w:type="dxa"/>
            <w:gridSpan w:val="2"/>
          </w:tcPr>
          <w:p w14:paraId="3B57C8EA"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Ilość drzwi (układ)</w:t>
            </w:r>
          </w:p>
        </w:tc>
        <w:tc>
          <w:tcPr>
            <w:tcW w:w="4907" w:type="dxa"/>
          </w:tcPr>
          <w:p w14:paraId="31C3819D"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3 (2+2+2)</w:t>
            </w:r>
          </w:p>
        </w:tc>
        <w:tc>
          <w:tcPr>
            <w:tcW w:w="2268" w:type="dxa"/>
          </w:tcPr>
          <w:p w14:paraId="7CB0BE98" w14:textId="4A23283F" w:rsidR="006458E8" w:rsidRPr="007F0B18" w:rsidRDefault="00600BD1" w:rsidP="00823A09">
            <w:pPr>
              <w:pStyle w:val="Bezodstpw"/>
              <w:spacing w:line="276" w:lineRule="auto"/>
              <w:rPr>
                <w:rFonts w:ascii="Arial" w:eastAsia="Times New Roman" w:hAnsi="Arial" w:cs="Arial"/>
                <w:bCs/>
                <w:sz w:val="20"/>
                <w:szCs w:val="20"/>
                <w:lang w:val="pl-PL"/>
              </w:rPr>
            </w:pPr>
            <w:r w:rsidRPr="007F0B18">
              <w:rPr>
                <w:rFonts w:ascii="Arial" w:eastAsia="Times New Roman" w:hAnsi="Arial" w:cs="Arial"/>
                <w:bCs/>
                <w:sz w:val="20"/>
                <w:szCs w:val="20"/>
              </w:rPr>
              <w:t xml:space="preserve">Liczba drzwi </w:t>
            </w:r>
            <w:r w:rsidR="006458E8" w:rsidRPr="007F0B18">
              <w:rPr>
                <w:rFonts w:ascii="Arial" w:eastAsia="Times New Roman" w:hAnsi="Arial" w:cs="Arial"/>
                <w:bCs/>
                <w:sz w:val="20"/>
                <w:szCs w:val="20"/>
              </w:rPr>
              <w:t>…….. szt.</w:t>
            </w:r>
            <w:r w:rsidRPr="007F0B18">
              <w:rPr>
                <w:rFonts w:ascii="Arial" w:eastAsia="Times New Roman" w:hAnsi="Arial" w:cs="Arial"/>
                <w:bCs/>
                <w:sz w:val="20"/>
                <w:szCs w:val="20"/>
              </w:rPr>
              <w:t>*</w:t>
            </w:r>
          </w:p>
          <w:p w14:paraId="501B3396" w14:textId="3E043E9F" w:rsidR="00600BD1" w:rsidRPr="00823A09" w:rsidRDefault="00600BD1" w:rsidP="00823A09">
            <w:pPr>
              <w:pStyle w:val="Bezodstpw"/>
              <w:spacing w:line="276" w:lineRule="auto"/>
              <w:rPr>
                <w:rFonts w:ascii="Arial" w:hAnsi="Arial" w:cs="Arial"/>
                <w:sz w:val="20"/>
                <w:szCs w:val="20"/>
                <w:lang w:val="pl-PL"/>
              </w:rPr>
            </w:pPr>
            <w:r w:rsidRPr="007F0B18">
              <w:rPr>
                <w:rFonts w:ascii="Arial" w:eastAsia="Times New Roman" w:hAnsi="Arial" w:cs="Arial"/>
                <w:bCs/>
                <w:sz w:val="20"/>
                <w:szCs w:val="20"/>
              </w:rPr>
              <w:t>w układzie …………..*</w:t>
            </w:r>
          </w:p>
        </w:tc>
      </w:tr>
      <w:tr w:rsidR="0023546A" w:rsidRPr="007F0B18" w14:paraId="2EEEA145" w14:textId="3E96E00D" w:rsidTr="00E61E3F">
        <w:trPr>
          <w:trHeight w:val="251"/>
        </w:trPr>
        <w:tc>
          <w:tcPr>
            <w:tcW w:w="988" w:type="dxa"/>
          </w:tcPr>
          <w:p w14:paraId="0570EB67"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2.2.</w:t>
            </w:r>
          </w:p>
        </w:tc>
        <w:tc>
          <w:tcPr>
            <w:tcW w:w="2469" w:type="dxa"/>
            <w:gridSpan w:val="2"/>
          </w:tcPr>
          <w:p w14:paraId="58039333"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Rodzaj i system drzwi</w:t>
            </w:r>
          </w:p>
        </w:tc>
        <w:tc>
          <w:tcPr>
            <w:tcW w:w="4907" w:type="dxa"/>
          </w:tcPr>
          <w:p w14:paraId="1C3301FE" w14:textId="77777777" w:rsidR="0023546A" w:rsidRPr="00823A09" w:rsidRDefault="0023546A" w:rsidP="00823A09">
            <w:pPr>
              <w:pStyle w:val="Bezodstpw"/>
              <w:spacing w:line="276" w:lineRule="auto"/>
              <w:jc w:val="both"/>
              <w:rPr>
                <w:rFonts w:ascii="Arial" w:hAnsi="Arial" w:cs="Arial"/>
                <w:sz w:val="20"/>
                <w:szCs w:val="20"/>
                <w:lang w:val="pl-PL"/>
              </w:rPr>
            </w:pPr>
            <w:r w:rsidRPr="00823A09">
              <w:rPr>
                <w:rFonts w:ascii="Arial" w:hAnsi="Arial" w:cs="Arial"/>
                <w:sz w:val="20"/>
                <w:szCs w:val="20"/>
              </w:rPr>
              <w:t>Umiejscowione z prawej strony autobusu.</w:t>
            </w:r>
          </w:p>
          <w:p w14:paraId="6BE0276A" w14:textId="77777777" w:rsidR="0023546A" w:rsidRPr="00823A09" w:rsidRDefault="0023546A" w:rsidP="00823A09">
            <w:pPr>
              <w:pStyle w:val="Bezodstpw"/>
              <w:spacing w:line="276" w:lineRule="auto"/>
              <w:jc w:val="both"/>
              <w:rPr>
                <w:rFonts w:ascii="Arial" w:hAnsi="Arial" w:cs="Arial"/>
                <w:sz w:val="20"/>
                <w:szCs w:val="20"/>
                <w:lang w:val="pl-PL"/>
              </w:rPr>
            </w:pPr>
            <w:r w:rsidRPr="00823A09">
              <w:rPr>
                <w:rFonts w:ascii="Arial" w:hAnsi="Arial" w:cs="Arial"/>
                <w:sz w:val="20"/>
                <w:szCs w:val="20"/>
              </w:rPr>
              <w:t>Drzwi I: dwuskrzydłowe otwierane do środka</w:t>
            </w:r>
          </w:p>
          <w:p w14:paraId="11550BEA"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Drzwi II: dwuskrzydłowe otwierane do środka</w:t>
            </w:r>
          </w:p>
          <w:p w14:paraId="06B6D3F9"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Drzwi III: dwuskrzydłowe otwierane do środka</w:t>
            </w:r>
          </w:p>
        </w:tc>
        <w:tc>
          <w:tcPr>
            <w:tcW w:w="2268" w:type="dxa"/>
          </w:tcPr>
          <w:p w14:paraId="3D1E3567" w14:textId="7B41D8B2" w:rsidR="0023546A" w:rsidRPr="00823A09" w:rsidRDefault="006458E8" w:rsidP="00823A09">
            <w:pPr>
              <w:pStyle w:val="Bezodstpw"/>
              <w:spacing w:line="276" w:lineRule="auto"/>
              <w:jc w:val="both"/>
              <w:rPr>
                <w:rFonts w:ascii="Arial" w:hAnsi="Arial" w:cs="Arial"/>
                <w:sz w:val="20"/>
                <w:szCs w:val="20"/>
                <w:lang w:val="pl-PL"/>
              </w:rPr>
            </w:pPr>
            <w:r w:rsidRPr="005546B9">
              <w:rPr>
                <w:rFonts w:ascii="Arial" w:eastAsia="Times New Roman" w:hAnsi="Arial" w:cs="Arial"/>
                <w:bCs/>
                <w:sz w:val="20"/>
                <w:szCs w:val="20"/>
                <w:lang w:val="pl-PL"/>
              </w:rPr>
              <w:t>Spełnia/nie spełnia</w:t>
            </w:r>
            <w:r w:rsidR="00600BD1" w:rsidRPr="005546B9">
              <w:rPr>
                <w:rFonts w:ascii="Arial" w:eastAsia="Times New Roman" w:hAnsi="Arial" w:cs="Arial"/>
                <w:bCs/>
                <w:sz w:val="20"/>
                <w:szCs w:val="20"/>
                <w:lang w:val="pl-PL"/>
              </w:rPr>
              <w:t>*</w:t>
            </w:r>
          </w:p>
        </w:tc>
      </w:tr>
      <w:tr w:rsidR="0023546A" w:rsidRPr="007F0B18" w14:paraId="5E477E38" w14:textId="4AF392B9" w:rsidTr="00E61E3F">
        <w:trPr>
          <w:trHeight w:val="253"/>
        </w:trPr>
        <w:tc>
          <w:tcPr>
            <w:tcW w:w="988" w:type="dxa"/>
          </w:tcPr>
          <w:p w14:paraId="13AD952F"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2.3.</w:t>
            </w:r>
          </w:p>
        </w:tc>
        <w:tc>
          <w:tcPr>
            <w:tcW w:w="2469" w:type="dxa"/>
            <w:gridSpan w:val="2"/>
          </w:tcPr>
          <w:p w14:paraId="0540D9A2"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Szerokość drzwi</w:t>
            </w:r>
          </w:p>
        </w:tc>
        <w:tc>
          <w:tcPr>
            <w:tcW w:w="4907" w:type="dxa"/>
          </w:tcPr>
          <w:p w14:paraId="23E9E01D"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Zgodnie z Regulaminem 107 EKG ONZ </w:t>
            </w:r>
          </w:p>
        </w:tc>
        <w:tc>
          <w:tcPr>
            <w:tcW w:w="2268" w:type="dxa"/>
          </w:tcPr>
          <w:p w14:paraId="7D50A908" w14:textId="28231642" w:rsidR="0023546A" w:rsidRPr="00823A09" w:rsidRDefault="006458E8"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t>Spełnia/nie spełnia</w:t>
            </w:r>
            <w:r w:rsidR="00600BD1" w:rsidRPr="005546B9">
              <w:rPr>
                <w:rFonts w:ascii="Arial" w:eastAsia="Times New Roman" w:hAnsi="Arial" w:cs="Arial"/>
                <w:bCs/>
                <w:sz w:val="20"/>
                <w:szCs w:val="20"/>
                <w:lang w:val="pl-PL"/>
              </w:rPr>
              <w:t>*</w:t>
            </w:r>
          </w:p>
        </w:tc>
      </w:tr>
      <w:tr w:rsidR="0023546A" w:rsidRPr="007F0B18" w14:paraId="69A520D0" w14:textId="1A719257" w:rsidTr="00E61E3F">
        <w:trPr>
          <w:trHeight w:val="251"/>
        </w:trPr>
        <w:tc>
          <w:tcPr>
            <w:tcW w:w="988" w:type="dxa"/>
          </w:tcPr>
          <w:p w14:paraId="77C20155"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2.4.</w:t>
            </w:r>
          </w:p>
        </w:tc>
        <w:tc>
          <w:tcPr>
            <w:tcW w:w="2469" w:type="dxa"/>
            <w:gridSpan w:val="2"/>
          </w:tcPr>
          <w:p w14:paraId="68BA15A9"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Napęd drzwi</w:t>
            </w:r>
          </w:p>
        </w:tc>
        <w:tc>
          <w:tcPr>
            <w:tcW w:w="4907" w:type="dxa"/>
          </w:tcPr>
          <w:p w14:paraId="45DDD0EE"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Elektro-pneumatyczny sterowany przez kierowcę</w:t>
            </w:r>
          </w:p>
        </w:tc>
        <w:tc>
          <w:tcPr>
            <w:tcW w:w="2268" w:type="dxa"/>
          </w:tcPr>
          <w:p w14:paraId="1207E5F4" w14:textId="6519A389" w:rsidR="0023546A" w:rsidRPr="00823A09" w:rsidRDefault="006458E8"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t>Spełnia/nie spełnia</w:t>
            </w:r>
            <w:r w:rsidR="00600BD1" w:rsidRPr="005546B9">
              <w:rPr>
                <w:rFonts w:ascii="Arial" w:eastAsia="Times New Roman" w:hAnsi="Arial" w:cs="Arial"/>
                <w:bCs/>
                <w:sz w:val="20"/>
                <w:szCs w:val="20"/>
                <w:lang w:val="pl-PL"/>
              </w:rPr>
              <w:t>*</w:t>
            </w:r>
          </w:p>
        </w:tc>
      </w:tr>
      <w:tr w:rsidR="0023546A" w:rsidRPr="007F0B18" w14:paraId="6A3859AA" w14:textId="540D8D05" w:rsidTr="00E61E3F">
        <w:trPr>
          <w:trHeight w:val="274"/>
        </w:trPr>
        <w:tc>
          <w:tcPr>
            <w:tcW w:w="988" w:type="dxa"/>
          </w:tcPr>
          <w:p w14:paraId="7EE8AA0B"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2.5.</w:t>
            </w:r>
          </w:p>
        </w:tc>
        <w:tc>
          <w:tcPr>
            <w:tcW w:w="2469" w:type="dxa"/>
            <w:gridSpan w:val="2"/>
          </w:tcPr>
          <w:p w14:paraId="3ED06A12"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I drzwi</w:t>
            </w:r>
          </w:p>
        </w:tc>
        <w:tc>
          <w:tcPr>
            <w:tcW w:w="4907" w:type="dxa"/>
          </w:tcPr>
          <w:p w14:paraId="5C821AF7"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Z możliwością niezależnego sterowania „lewym i prawym” skrzydłem pierwszych drzwi (możliwość „połówkowego” otwierania i zamykania skrzydeł drzwi pierwszych). Pierwsze skrzydło pierwszych drzwi wyposażone w szybę, której konstrukcja zapobiega parowaniu (tj. wyposażone w szybę ogrzewaną lub podwójną). Wyposażone w mechanizm powrotnego otwierania w przypadku natrafienia na przeszkodę. Wyposażone w akustyczny sygnał ostrzegawczy uruchamiany automatycznie przed zamknięciem. Wyposażone w:</w:t>
            </w:r>
          </w:p>
          <w:p w14:paraId="06515B30" w14:textId="77777777" w:rsidR="0023546A" w:rsidRPr="00823A09" w:rsidRDefault="0023546A" w:rsidP="00823A09">
            <w:pPr>
              <w:pStyle w:val="Bezodstpw"/>
              <w:numPr>
                <w:ilvl w:val="0"/>
                <w:numId w:val="18"/>
              </w:numPr>
              <w:spacing w:line="276" w:lineRule="auto"/>
              <w:rPr>
                <w:rFonts w:ascii="Arial" w:hAnsi="Arial" w:cs="Arial"/>
                <w:sz w:val="20"/>
                <w:szCs w:val="20"/>
                <w:lang w:val="pl-PL"/>
              </w:rPr>
            </w:pPr>
            <w:r w:rsidRPr="00823A09">
              <w:rPr>
                <w:rFonts w:ascii="Arial" w:hAnsi="Arial" w:cs="Arial"/>
                <w:sz w:val="20"/>
                <w:szCs w:val="20"/>
              </w:rPr>
              <w:t>zawory awaryjnego otwierania z wewnątrz i zewnątrz (zabezpieczone pokrywą ochronną z pleksiglasu),</w:t>
            </w:r>
          </w:p>
          <w:p w14:paraId="7A23F1AA" w14:textId="77777777" w:rsidR="0023546A" w:rsidRPr="00823A09" w:rsidRDefault="0023546A" w:rsidP="00823A09">
            <w:pPr>
              <w:pStyle w:val="Bezodstpw"/>
              <w:numPr>
                <w:ilvl w:val="0"/>
                <w:numId w:val="18"/>
              </w:numPr>
              <w:spacing w:line="276" w:lineRule="auto"/>
              <w:rPr>
                <w:rFonts w:ascii="Arial" w:hAnsi="Arial" w:cs="Arial"/>
                <w:sz w:val="20"/>
                <w:szCs w:val="20"/>
                <w:lang w:val="pl-PL"/>
              </w:rPr>
            </w:pPr>
            <w:r w:rsidRPr="00823A09">
              <w:rPr>
                <w:rFonts w:ascii="Arial" w:hAnsi="Arial" w:cs="Arial"/>
                <w:sz w:val="20"/>
                <w:szCs w:val="20"/>
              </w:rPr>
              <w:t>światło przeznaczone do oświetlenia stopnia wejściowego,</w:t>
            </w:r>
          </w:p>
          <w:p w14:paraId="4FFAED8F" w14:textId="77777777" w:rsidR="0023546A" w:rsidRPr="00823A09" w:rsidRDefault="0023546A" w:rsidP="00823A09">
            <w:pPr>
              <w:pStyle w:val="Bezodstpw"/>
              <w:numPr>
                <w:ilvl w:val="0"/>
                <w:numId w:val="18"/>
              </w:numPr>
              <w:spacing w:line="276" w:lineRule="auto"/>
              <w:rPr>
                <w:rFonts w:ascii="Arial" w:hAnsi="Arial" w:cs="Arial"/>
                <w:sz w:val="20"/>
                <w:szCs w:val="20"/>
                <w:lang w:val="pl-PL"/>
              </w:rPr>
            </w:pPr>
            <w:r w:rsidRPr="00823A09">
              <w:rPr>
                <w:rFonts w:ascii="Arial" w:hAnsi="Arial" w:cs="Arial"/>
                <w:sz w:val="20"/>
                <w:szCs w:val="20"/>
              </w:rPr>
              <w:t>blokadę uniemożliwiającą ruszenie przy otwartych drzwiach,</w:t>
            </w:r>
          </w:p>
          <w:p w14:paraId="687868E1" w14:textId="77777777" w:rsidR="0023546A" w:rsidRPr="00823A09" w:rsidRDefault="0023546A" w:rsidP="00823A09">
            <w:pPr>
              <w:pStyle w:val="Bezodstpw"/>
              <w:numPr>
                <w:ilvl w:val="0"/>
                <w:numId w:val="18"/>
              </w:numPr>
              <w:spacing w:line="276" w:lineRule="auto"/>
              <w:rPr>
                <w:rFonts w:ascii="Arial" w:hAnsi="Arial" w:cs="Arial"/>
                <w:sz w:val="20"/>
                <w:szCs w:val="20"/>
                <w:lang w:val="pl-PL"/>
              </w:rPr>
            </w:pPr>
            <w:r w:rsidRPr="00823A09">
              <w:rPr>
                <w:rFonts w:ascii="Arial" w:hAnsi="Arial" w:cs="Arial"/>
                <w:sz w:val="20"/>
                <w:szCs w:val="20"/>
              </w:rPr>
              <w:t>zamek umożliwiający zamknięcie ich od zewnątrz,</w:t>
            </w:r>
          </w:p>
          <w:p w14:paraId="6E5C6916" w14:textId="77777777" w:rsidR="0023546A" w:rsidRPr="00823A09" w:rsidRDefault="0023546A" w:rsidP="00823A09">
            <w:pPr>
              <w:pStyle w:val="Bezodstpw"/>
              <w:numPr>
                <w:ilvl w:val="0"/>
                <w:numId w:val="18"/>
              </w:numPr>
              <w:spacing w:line="276" w:lineRule="auto"/>
              <w:rPr>
                <w:rFonts w:ascii="Arial" w:hAnsi="Arial" w:cs="Arial"/>
                <w:sz w:val="20"/>
                <w:szCs w:val="20"/>
                <w:lang w:val="pl-PL"/>
              </w:rPr>
            </w:pPr>
            <w:r w:rsidRPr="00823A09">
              <w:rPr>
                <w:rFonts w:ascii="Arial" w:hAnsi="Arial" w:cs="Arial"/>
                <w:sz w:val="20"/>
                <w:szCs w:val="20"/>
              </w:rPr>
              <w:t>wyposażony w ukryty przycisk w przedniej części pojazdu otwierający drzwi pierwsze.</w:t>
            </w:r>
          </w:p>
        </w:tc>
        <w:tc>
          <w:tcPr>
            <w:tcW w:w="2268" w:type="dxa"/>
          </w:tcPr>
          <w:p w14:paraId="26E7C851" w14:textId="23A3BC80" w:rsidR="0023546A" w:rsidRPr="00823A09" w:rsidRDefault="006458E8"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t>Spełnia/nie spełnia</w:t>
            </w:r>
            <w:r w:rsidR="00600BD1" w:rsidRPr="005546B9">
              <w:rPr>
                <w:rFonts w:ascii="Arial" w:eastAsia="Times New Roman" w:hAnsi="Arial" w:cs="Arial"/>
                <w:bCs/>
                <w:sz w:val="20"/>
                <w:szCs w:val="20"/>
                <w:lang w:val="pl-PL"/>
              </w:rPr>
              <w:t>*</w:t>
            </w:r>
          </w:p>
        </w:tc>
      </w:tr>
      <w:tr w:rsidR="0023546A" w:rsidRPr="007F0B18" w14:paraId="13BFDAE9" w14:textId="24FC9A8D" w:rsidTr="00E61E3F">
        <w:trPr>
          <w:trHeight w:val="704"/>
        </w:trPr>
        <w:tc>
          <w:tcPr>
            <w:tcW w:w="988" w:type="dxa"/>
          </w:tcPr>
          <w:p w14:paraId="0ED4C586"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2.6.</w:t>
            </w:r>
          </w:p>
        </w:tc>
        <w:tc>
          <w:tcPr>
            <w:tcW w:w="2469" w:type="dxa"/>
            <w:gridSpan w:val="2"/>
          </w:tcPr>
          <w:p w14:paraId="13AA5556"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II drzwi</w:t>
            </w:r>
          </w:p>
        </w:tc>
        <w:tc>
          <w:tcPr>
            <w:tcW w:w="4907" w:type="dxa"/>
          </w:tcPr>
          <w:p w14:paraId="08988BCD"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Dwuskrzydłowe otwierane do środka. Wyposażone w mechanizm powrotnego otwierania w przypadku natrafienia na przeszkodę. Wyposażone w akustyczny sygnał ostrzegawczy uruchamiany automatycznie przed zamknięciem. Wyposażone w:</w:t>
            </w:r>
          </w:p>
          <w:p w14:paraId="5F37FCDB" w14:textId="77777777" w:rsidR="0023546A" w:rsidRPr="00823A09" w:rsidRDefault="0023546A" w:rsidP="00823A09">
            <w:pPr>
              <w:pStyle w:val="Bezodstpw"/>
              <w:numPr>
                <w:ilvl w:val="0"/>
                <w:numId w:val="17"/>
              </w:numPr>
              <w:spacing w:line="276" w:lineRule="auto"/>
              <w:rPr>
                <w:rFonts w:ascii="Arial" w:hAnsi="Arial" w:cs="Arial"/>
                <w:sz w:val="20"/>
                <w:szCs w:val="20"/>
                <w:lang w:val="pl-PL"/>
              </w:rPr>
            </w:pPr>
            <w:r w:rsidRPr="00823A09">
              <w:rPr>
                <w:rFonts w:ascii="Arial" w:hAnsi="Arial" w:cs="Arial"/>
                <w:sz w:val="20"/>
                <w:szCs w:val="20"/>
              </w:rPr>
              <w:t>zawory awaryjnego otwierania z wewnątrz i zewnątrz (zabezpieczone pokrywą ochronną z pleksiglasu),</w:t>
            </w:r>
          </w:p>
          <w:p w14:paraId="01EC3F0B" w14:textId="77777777" w:rsidR="0023546A" w:rsidRPr="00823A09" w:rsidRDefault="0023546A" w:rsidP="00823A09">
            <w:pPr>
              <w:pStyle w:val="Bezodstpw"/>
              <w:numPr>
                <w:ilvl w:val="0"/>
                <w:numId w:val="17"/>
              </w:numPr>
              <w:spacing w:line="276" w:lineRule="auto"/>
              <w:rPr>
                <w:rFonts w:ascii="Arial" w:hAnsi="Arial" w:cs="Arial"/>
                <w:sz w:val="20"/>
                <w:szCs w:val="20"/>
                <w:lang w:val="pl-PL"/>
              </w:rPr>
            </w:pPr>
            <w:r w:rsidRPr="00823A09">
              <w:rPr>
                <w:rFonts w:ascii="Arial" w:hAnsi="Arial" w:cs="Arial"/>
                <w:sz w:val="20"/>
                <w:szCs w:val="20"/>
              </w:rPr>
              <w:t>światło przeznaczone do oświetlenia stopnia wejściowego,</w:t>
            </w:r>
          </w:p>
          <w:p w14:paraId="5F3B4889" w14:textId="77777777" w:rsidR="0023546A" w:rsidRPr="00823A09" w:rsidRDefault="0023546A" w:rsidP="00823A09">
            <w:pPr>
              <w:pStyle w:val="Bezodstpw"/>
              <w:numPr>
                <w:ilvl w:val="0"/>
                <w:numId w:val="17"/>
              </w:numPr>
              <w:spacing w:line="276" w:lineRule="auto"/>
              <w:rPr>
                <w:rFonts w:ascii="Arial" w:hAnsi="Arial" w:cs="Arial"/>
                <w:sz w:val="20"/>
                <w:szCs w:val="20"/>
                <w:lang w:val="pl-PL"/>
              </w:rPr>
            </w:pPr>
            <w:r w:rsidRPr="00823A09">
              <w:rPr>
                <w:rFonts w:ascii="Arial" w:hAnsi="Arial" w:cs="Arial"/>
                <w:sz w:val="20"/>
                <w:szCs w:val="20"/>
              </w:rPr>
              <w:lastRenderedPageBreak/>
              <w:t>blokadę uniemożliwiająca ruszenie przy otwartych drzwiach,</w:t>
            </w:r>
          </w:p>
          <w:p w14:paraId="005A8AD0" w14:textId="77777777" w:rsidR="0023546A" w:rsidRPr="00823A09" w:rsidRDefault="0023546A" w:rsidP="00823A09">
            <w:pPr>
              <w:pStyle w:val="Bezodstpw"/>
              <w:numPr>
                <w:ilvl w:val="0"/>
                <w:numId w:val="17"/>
              </w:numPr>
              <w:spacing w:line="276" w:lineRule="auto"/>
              <w:rPr>
                <w:rFonts w:ascii="Arial" w:hAnsi="Arial" w:cs="Arial"/>
                <w:sz w:val="20"/>
                <w:szCs w:val="20"/>
                <w:lang w:val="pl-PL"/>
              </w:rPr>
            </w:pPr>
            <w:r w:rsidRPr="00823A09">
              <w:rPr>
                <w:rFonts w:ascii="Arial" w:hAnsi="Arial" w:cs="Arial"/>
                <w:sz w:val="20"/>
                <w:szCs w:val="20"/>
              </w:rPr>
              <w:t>zamki umożliwiające ich ryglowanie (od środka</w:t>
            </w:r>
            <w:r w:rsidRPr="00823A09">
              <w:rPr>
                <w:rFonts w:ascii="Arial" w:hAnsi="Arial" w:cs="Arial"/>
                <w:spacing w:val="25"/>
                <w:sz w:val="20"/>
                <w:szCs w:val="20"/>
              </w:rPr>
              <w:t xml:space="preserve"> </w:t>
            </w:r>
            <w:r w:rsidRPr="00823A09">
              <w:rPr>
                <w:rFonts w:ascii="Arial" w:hAnsi="Arial" w:cs="Arial"/>
                <w:sz w:val="20"/>
                <w:szCs w:val="20"/>
              </w:rPr>
              <w:t>pojazdu kluczem typu kwadrat),</w:t>
            </w:r>
          </w:p>
          <w:p w14:paraId="2C8C0C47" w14:textId="77777777" w:rsidR="0023546A" w:rsidRPr="00823A09" w:rsidRDefault="0023546A" w:rsidP="00823A09">
            <w:pPr>
              <w:pStyle w:val="Bezodstpw"/>
              <w:numPr>
                <w:ilvl w:val="0"/>
                <w:numId w:val="17"/>
              </w:numPr>
              <w:spacing w:line="276" w:lineRule="auto"/>
              <w:rPr>
                <w:rFonts w:ascii="Arial" w:hAnsi="Arial" w:cs="Arial"/>
                <w:sz w:val="20"/>
                <w:szCs w:val="20"/>
                <w:lang w:val="pl-PL"/>
              </w:rPr>
            </w:pPr>
            <w:r w:rsidRPr="00823A09">
              <w:rPr>
                <w:rFonts w:ascii="Arial" w:hAnsi="Arial" w:cs="Arial"/>
                <w:sz w:val="20"/>
                <w:szCs w:val="20"/>
              </w:rPr>
              <w:t>rampę najazdową przeznaczoną dla osób niepełnosprawnych.</w:t>
            </w:r>
          </w:p>
        </w:tc>
        <w:tc>
          <w:tcPr>
            <w:tcW w:w="2268" w:type="dxa"/>
          </w:tcPr>
          <w:p w14:paraId="09C1E5DF" w14:textId="6F5FD909" w:rsidR="0023546A" w:rsidRPr="00823A09" w:rsidRDefault="006458E8"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lastRenderedPageBreak/>
              <w:t>Spełnia/nie spełnia</w:t>
            </w:r>
            <w:r w:rsidR="00433726" w:rsidRPr="005546B9">
              <w:rPr>
                <w:rFonts w:ascii="Arial" w:eastAsia="Times New Roman" w:hAnsi="Arial" w:cs="Arial"/>
                <w:bCs/>
                <w:sz w:val="20"/>
                <w:szCs w:val="20"/>
                <w:lang w:val="pl-PL"/>
              </w:rPr>
              <w:t>*</w:t>
            </w:r>
          </w:p>
        </w:tc>
      </w:tr>
      <w:tr w:rsidR="0023546A" w:rsidRPr="007F0B18" w14:paraId="03D0CF9D" w14:textId="6E9C5CE6" w:rsidTr="00E61E3F">
        <w:trPr>
          <w:trHeight w:val="704"/>
        </w:trPr>
        <w:tc>
          <w:tcPr>
            <w:tcW w:w="988" w:type="dxa"/>
          </w:tcPr>
          <w:p w14:paraId="423DD9B6"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2.7</w:t>
            </w:r>
          </w:p>
        </w:tc>
        <w:tc>
          <w:tcPr>
            <w:tcW w:w="2469" w:type="dxa"/>
            <w:gridSpan w:val="2"/>
          </w:tcPr>
          <w:p w14:paraId="59D5F661"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III drzwi</w:t>
            </w:r>
          </w:p>
        </w:tc>
        <w:tc>
          <w:tcPr>
            <w:tcW w:w="4907" w:type="dxa"/>
          </w:tcPr>
          <w:p w14:paraId="0059CA39"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Wyposażone w mechanizm powrotnego otwierania w przypadku natrafienia na przeszkodę. Wyposażone w akustyczny sygnał ostrzegawczy uruchamiany automatycznie przed zamknięciem. Wyposażone w:</w:t>
            </w:r>
          </w:p>
          <w:p w14:paraId="0FAF9E2A" w14:textId="77777777" w:rsidR="0023546A" w:rsidRPr="00823A09" w:rsidRDefault="0023546A" w:rsidP="00823A09">
            <w:pPr>
              <w:pStyle w:val="Bezodstpw"/>
              <w:numPr>
                <w:ilvl w:val="0"/>
                <w:numId w:val="19"/>
              </w:numPr>
              <w:spacing w:line="276" w:lineRule="auto"/>
              <w:rPr>
                <w:rFonts w:ascii="Arial" w:hAnsi="Arial" w:cs="Arial"/>
                <w:sz w:val="20"/>
                <w:szCs w:val="20"/>
                <w:lang w:val="pl-PL"/>
              </w:rPr>
            </w:pPr>
            <w:r w:rsidRPr="00823A09">
              <w:rPr>
                <w:rFonts w:ascii="Arial" w:hAnsi="Arial" w:cs="Arial"/>
                <w:sz w:val="20"/>
                <w:szCs w:val="20"/>
              </w:rPr>
              <w:t>zawory awaryjnego otwierania z wewnątrz i zewnątrz (zabezpieczone pokrywą ochronną z pleksiglasu),</w:t>
            </w:r>
          </w:p>
          <w:p w14:paraId="5F53603D" w14:textId="77777777" w:rsidR="0023546A" w:rsidRPr="00823A09" w:rsidRDefault="0023546A" w:rsidP="00823A09">
            <w:pPr>
              <w:pStyle w:val="Bezodstpw"/>
              <w:numPr>
                <w:ilvl w:val="0"/>
                <w:numId w:val="19"/>
              </w:numPr>
              <w:spacing w:line="276" w:lineRule="auto"/>
              <w:rPr>
                <w:rFonts w:ascii="Arial" w:hAnsi="Arial" w:cs="Arial"/>
                <w:sz w:val="20"/>
                <w:szCs w:val="20"/>
                <w:lang w:val="pl-PL"/>
              </w:rPr>
            </w:pPr>
            <w:r w:rsidRPr="00823A09">
              <w:rPr>
                <w:rFonts w:ascii="Arial" w:hAnsi="Arial" w:cs="Arial"/>
                <w:sz w:val="20"/>
                <w:szCs w:val="20"/>
              </w:rPr>
              <w:t>zamki umożliwiające ich ryglowanie (od środka</w:t>
            </w:r>
            <w:r w:rsidRPr="00823A09">
              <w:rPr>
                <w:rFonts w:ascii="Arial" w:hAnsi="Arial" w:cs="Arial"/>
                <w:spacing w:val="25"/>
                <w:sz w:val="20"/>
                <w:szCs w:val="20"/>
              </w:rPr>
              <w:t xml:space="preserve"> </w:t>
            </w:r>
            <w:r w:rsidRPr="00823A09">
              <w:rPr>
                <w:rFonts w:ascii="Arial" w:hAnsi="Arial" w:cs="Arial"/>
                <w:sz w:val="20"/>
                <w:szCs w:val="20"/>
              </w:rPr>
              <w:t>pojazdu kluczem typu kwadrat),</w:t>
            </w:r>
          </w:p>
          <w:p w14:paraId="1C9FE819" w14:textId="77777777" w:rsidR="0023546A" w:rsidRPr="00823A09" w:rsidRDefault="0023546A" w:rsidP="00823A09">
            <w:pPr>
              <w:pStyle w:val="Bezodstpw"/>
              <w:numPr>
                <w:ilvl w:val="0"/>
                <w:numId w:val="19"/>
              </w:numPr>
              <w:spacing w:line="276" w:lineRule="auto"/>
              <w:rPr>
                <w:rFonts w:ascii="Arial" w:hAnsi="Arial" w:cs="Arial"/>
                <w:sz w:val="20"/>
                <w:szCs w:val="20"/>
                <w:lang w:val="pl-PL"/>
              </w:rPr>
            </w:pPr>
            <w:r w:rsidRPr="00823A09">
              <w:rPr>
                <w:rFonts w:ascii="Arial" w:hAnsi="Arial" w:cs="Arial"/>
                <w:sz w:val="20"/>
                <w:szCs w:val="20"/>
              </w:rPr>
              <w:t>światło przeznaczone do oświetlenia stopnia wejściowego,</w:t>
            </w:r>
          </w:p>
          <w:p w14:paraId="3D97CE44" w14:textId="77777777" w:rsidR="0023546A" w:rsidRPr="00823A09" w:rsidRDefault="0023546A" w:rsidP="00823A09">
            <w:pPr>
              <w:pStyle w:val="Bezodstpw"/>
              <w:numPr>
                <w:ilvl w:val="0"/>
                <w:numId w:val="19"/>
              </w:numPr>
              <w:spacing w:line="276" w:lineRule="auto"/>
              <w:rPr>
                <w:rFonts w:ascii="Arial" w:hAnsi="Arial" w:cs="Arial"/>
                <w:sz w:val="20"/>
                <w:szCs w:val="20"/>
                <w:lang w:val="pl-PL"/>
              </w:rPr>
            </w:pPr>
            <w:r w:rsidRPr="00823A09">
              <w:rPr>
                <w:rFonts w:ascii="Arial" w:hAnsi="Arial" w:cs="Arial"/>
                <w:sz w:val="20"/>
                <w:szCs w:val="20"/>
              </w:rPr>
              <w:t>blokadę uniemożliwiająca ruszenie przy otwartych drzwiach.</w:t>
            </w:r>
          </w:p>
        </w:tc>
        <w:tc>
          <w:tcPr>
            <w:tcW w:w="2268" w:type="dxa"/>
          </w:tcPr>
          <w:p w14:paraId="7FA4C8EE" w14:textId="4B161B24" w:rsidR="0023546A" w:rsidRPr="00823A09" w:rsidRDefault="006458E8"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t>Spełnia/nie spełnia</w:t>
            </w:r>
            <w:r w:rsidR="00433726" w:rsidRPr="005546B9">
              <w:rPr>
                <w:rFonts w:ascii="Arial" w:eastAsia="Times New Roman" w:hAnsi="Arial" w:cs="Arial"/>
                <w:bCs/>
                <w:sz w:val="20"/>
                <w:szCs w:val="20"/>
                <w:lang w:val="pl-PL"/>
              </w:rPr>
              <w:t>*</w:t>
            </w:r>
          </w:p>
        </w:tc>
      </w:tr>
      <w:tr w:rsidR="0023546A" w:rsidRPr="007F0B18" w14:paraId="6F601825" w14:textId="6FBD4985" w:rsidTr="00E61E3F">
        <w:trPr>
          <w:trHeight w:val="2684"/>
        </w:trPr>
        <w:tc>
          <w:tcPr>
            <w:tcW w:w="988" w:type="dxa"/>
          </w:tcPr>
          <w:p w14:paraId="7CB96364"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2.8.</w:t>
            </w:r>
          </w:p>
        </w:tc>
        <w:tc>
          <w:tcPr>
            <w:tcW w:w="2469" w:type="dxa"/>
            <w:gridSpan w:val="2"/>
          </w:tcPr>
          <w:p w14:paraId="6F26FDB8" w14:textId="77777777" w:rsidR="0023546A" w:rsidRPr="00823A09" w:rsidRDefault="0023546A" w:rsidP="00823A09">
            <w:pPr>
              <w:pStyle w:val="Bezodstpw"/>
              <w:spacing w:line="276" w:lineRule="auto"/>
              <w:jc w:val="both"/>
              <w:rPr>
                <w:rFonts w:ascii="Arial" w:hAnsi="Arial" w:cs="Arial"/>
                <w:sz w:val="20"/>
                <w:szCs w:val="20"/>
                <w:lang w:val="pl-PL"/>
              </w:rPr>
            </w:pPr>
            <w:r w:rsidRPr="00823A09">
              <w:rPr>
                <w:rFonts w:ascii="Arial" w:hAnsi="Arial" w:cs="Arial"/>
                <w:sz w:val="20"/>
                <w:szCs w:val="20"/>
              </w:rPr>
              <w:t>Sterowanie drzwi</w:t>
            </w:r>
          </w:p>
        </w:tc>
        <w:tc>
          <w:tcPr>
            <w:tcW w:w="4907" w:type="dxa"/>
          </w:tcPr>
          <w:p w14:paraId="45E06891"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Trzy podświetlane przyciski w miejscu (stanowisku) pracy</w:t>
            </w:r>
            <w:r w:rsidRPr="00823A09">
              <w:rPr>
                <w:rFonts w:ascii="Arial" w:hAnsi="Arial" w:cs="Arial"/>
                <w:spacing w:val="-11"/>
                <w:sz w:val="20"/>
                <w:szCs w:val="20"/>
              </w:rPr>
              <w:t xml:space="preserve"> </w:t>
            </w:r>
            <w:r w:rsidRPr="00823A09">
              <w:rPr>
                <w:rFonts w:ascii="Arial" w:hAnsi="Arial" w:cs="Arial"/>
                <w:spacing w:val="-3"/>
                <w:sz w:val="20"/>
                <w:szCs w:val="20"/>
              </w:rPr>
              <w:t>kierowcy, oraz jeden dodatkowy przycisk, sterujący wszystkimi drzwiami jednocześnie. Przyciski koloru czerwonego.</w:t>
            </w:r>
          </w:p>
          <w:p w14:paraId="4D184BBB"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Dodatkowy układ otwierania drzwi przez </w:t>
            </w:r>
            <w:r w:rsidRPr="00823A09">
              <w:rPr>
                <w:rFonts w:ascii="Arial" w:hAnsi="Arial" w:cs="Arial"/>
                <w:spacing w:val="-3"/>
                <w:sz w:val="20"/>
                <w:szCs w:val="20"/>
              </w:rPr>
              <w:t xml:space="preserve">pasażerów, </w:t>
            </w:r>
            <w:r w:rsidRPr="00823A09">
              <w:rPr>
                <w:rFonts w:ascii="Arial" w:hAnsi="Arial" w:cs="Arial"/>
                <w:sz w:val="20"/>
                <w:szCs w:val="20"/>
              </w:rPr>
              <w:t>odblokowywany przez kierowcę, gdzie pasażerowie sami otwierają drzwi przyciskami zlokalizowanymi w okolicach drzwi, Funkcja zamykania drzwi realizowana ręcznie z pulpitu kierowcy.</w:t>
            </w:r>
          </w:p>
          <w:p w14:paraId="381E2298"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Przyciski wewnętrzne:</w:t>
            </w:r>
          </w:p>
          <w:p w14:paraId="7721FD01" w14:textId="77777777" w:rsidR="0023546A" w:rsidRPr="00823A09" w:rsidRDefault="0023546A" w:rsidP="00823A09">
            <w:pPr>
              <w:pStyle w:val="Bezodstpw"/>
              <w:numPr>
                <w:ilvl w:val="0"/>
                <w:numId w:val="20"/>
              </w:numPr>
              <w:spacing w:line="276" w:lineRule="auto"/>
              <w:rPr>
                <w:rFonts w:ascii="Arial" w:hAnsi="Arial" w:cs="Arial"/>
                <w:sz w:val="20"/>
                <w:szCs w:val="20"/>
                <w:lang w:val="pl-PL"/>
              </w:rPr>
            </w:pPr>
            <w:r w:rsidRPr="00823A09">
              <w:rPr>
                <w:rFonts w:ascii="Arial" w:hAnsi="Arial" w:cs="Arial"/>
                <w:sz w:val="20"/>
                <w:szCs w:val="20"/>
              </w:rPr>
              <w:t>przy drzwiach I: 1 sztuka, umieszczona na poręczy pionowej, kolor obudowy: niebieski, przycisk: niebieski, piktogram: drzwi z przeciwstawnymi strzałkami, podświetlane na zielono/czerwono. Przycisk</w:t>
            </w:r>
            <w:r w:rsidRPr="00823A09">
              <w:rPr>
                <w:rFonts w:ascii="Arial" w:hAnsi="Arial" w:cs="Arial"/>
                <w:color w:val="FF0000"/>
                <w:sz w:val="20"/>
                <w:szCs w:val="20"/>
              </w:rPr>
              <w:t xml:space="preserve"> </w:t>
            </w:r>
            <w:r w:rsidRPr="00823A09">
              <w:rPr>
                <w:rFonts w:ascii="Arial" w:hAnsi="Arial" w:cs="Arial"/>
                <w:sz w:val="20"/>
                <w:szCs w:val="20"/>
              </w:rPr>
              <w:t>z oznaczeniami w alfabecie Braille`a,</w:t>
            </w:r>
          </w:p>
          <w:p w14:paraId="6DF3FCC2" w14:textId="77777777" w:rsidR="0023546A" w:rsidRPr="00823A09" w:rsidRDefault="0023546A" w:rsidP="00823A09">
            <w:pPr>
              <w:pStyle w:val="Bezodstpw"/>
              <w:numPr>
                <w:ilvl w:val="0"/>
                <w:numId w:val="20"/>
              </w:numPr>
              <w:spacing w:line="276" w:lineRule="auto"/>
              <w:rPr>
                <w:rFonts w:ascii="Arial" w:hAnsi="Arial" w:cs="Arial"/>
                <w:sz w:val="20"/>
                <w:szCs w:val="20"/>
                <w:lang w:val="pl-PL"/>
              </w:rPr>
            </w:pPr>
            <w:r w:rsidRPr="00823A09">
              <w:rPr>
                <w:rFonts w:ascii="Arial" w:hAnsi="Arial" w:cs="Arial"/>
                <w:sz w:val="20"/>
                <w:szCs w:val="20"/>
              </w:rPr>
              <w:t>przy drzwiach II: 2 sztuki (po obu stronach drzwi) zabudowane na poręczach pionowych przy portalu drzwi, kolor obudowy: niebieski, piktogram: drzwi z przeciwstawnymi strzałkami, podświetlany na zielono/czerwono. Przycisk</w:t>
            </w:r>
            <w:r w:rsidRPr="00823A09">
              <w:rPr>
                <w:rFonts w:ascii="Arial" w:hAnsi="Arial" w:cs="Arial"/>
                <w:color w:val="FF0000"/>
                <w:sz w:val="20"/>
                <w:szCs w:val="20"/>
              </w:rPr>
              <w:t xml:space="preserve"> </w:t>
            </w:r>
            <w:r w:rsidRPr="00823A09">
              <w:rPr>
                <w:rFonts w:ascii="Arial" w:hAnsi="Arial" w:cs="Arial"/>
                <w:sz w:val="20"/>
                <w:szCs w:val="20"/>
              </w:rPr>
              <w:t>z oznaczeniami w alfabecie Braille`a,</w:t>
            </w:r>
          </w:p>
          <w:p w14:paraId="44347FCF" w14:textId="77777777" w:rsidR="0023546A" w:rsidRPr="00823A09" w:rsidRDefault="0023546A" w:rsidP="00823A09">
            <w:pPr>
              <w:pStyle w:val="Bezodstpw"/>
              <w:numPr>
                <w:ilvl w:val="0"/>
                <w:numId w:val="20"/>
              </w:numPr>
              <w:spacing w:line="276" w:lineRule="auto"/>
              <w:rPr>
                <w:rFonts w:ascii="Arial" w:hAnsi="Arial" w:cs="Arial"/>
                <w:sz w:val="20"/>
                <w:szCs w:val="20"/>
                <w:lang w:val="pl-PL"/>
              </w:rPr>
            </w:pPr>
            <w:r w:rsidRPr="00823A09">
              <w:rPr>
                <w:rFonts w:ascii="Arial" w:hAnsi="Arial" w:cs="Arial"/>
                <w:sz w:val="20"/>
                <w:szCs w:val="20"/>
              </w:rPr>
              <w:t>przy drzwiach III: 2 sztuki (po obu stronach drzwi), umieszczone na poręczy pionowej, kolor obudowy: niebieski, przycisk: niebieski, piktogram: drzwi z przeciwstawnymi strzałkami, podświetlane na zielono/czerwono. Przycisk</w:t>
            </w:r>
            <w:r w:rsidRPr="00823A09">
              <w:rPr>
                <w:rFonts w:ascii="Arial" w:hAnsi="Arial" w:cs="Arial"/>
                <w:color w:val="FF0000"/>
                <w:sz w:val="20"/>
                <w:szCs w:val="20"/>
              </w:rPr>
              <w:t xml:space="preserve"> </w:t>
            </w:r>
            <w:r w:rsidRPr="00823A09">
              <w:rPr>
                <w:rFonts w:ascii="Arial" w:hAnsi="Arial" w:cs="Arial"/>
                <w:sz w:val="20"/>
                <w:szCs w:val="20"/>
              </w:rPr>
              <w:t>z oznaczeniami w alfabecie Braille`a.</w:t>
            </w:r>
          </w:p>
          <w:p w14:paraId="2D18003E"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Przyciski zewnętrzne:</w:t>
            </w:r>
          </w:p>
          <w:p w14:paraId="0CCE0E69" w14:textId="77777777" w:rsidR="0023546A" w:rsidRPr="00823A09" w:rsidRDefault="0023546A" w:rsidP="00823A09">
            <w:pPr>
              <w:pStyle w:val="Bezodstpw"/>
              <w:numPr>
                <w:ilvl w:val="0"/>
                <w:numId w:val="21"/>
              </w:numPr>
              <w:spacing w:line="276" w:lineRule="auto"/>
              <w:rPr>
                <w:rFonts w:ascii="Arial" w:hAnsi="Arial" w:cs="Arial"/>
                <w:sz w:val="20"/>
                <w:szCs w:val="20"/>
                <w:lang w:val="pl-PL"/>
              </w:rPr>
            </w:pPr>
            <w:r w:rsidRPr="00823A09">
              <w:rPr>
                <w:rFonts w:ascii="Arial" w:hAnsi="Arial" w:cs="Arial"/>
                <w:sz w:val="20"/>
                <w:szCs w:val="20"/>
              </w:rPr>
              <w:t xml:space="preserve">przy drzwiach I: 1 sztuka, umieszczona z lewej strony drzwi, kolor pierścienia: żółty, piktogram: dłoń, podświetlany na zielono/czerwony, obudowa z oznaczeniami w </w:t>
            </w:r>
            <w:r w:rsidRPr="00823A09">
              <w:rPr>
                <w:rFonts w:ascii="Arial" w:hAnsi="Arial" w:cs="Arial"/>
                <w:sz w:val="20"/>
                <w:szCs w:val="20"/>
              </w:rPr>
              <w:lastRenderedPageBreak/>
              <w:t>alfabecie Braille`a,</w:t>
            </w:r>
          </w:p>
          <w:p w14:paraId="580B9B59" w14:textId="77777777" w:rsidR="0023546A" w:rsidRPr="00823A09" w:rsidRDefault="0023546A" w:rsidP="00823A09">
            <w:pPr>
              <w:pStyle w:val="Bezodstpw"/>
              <w:numPr>
                <w:ilvl w:val="0"/>
                <w:numId w:val="21"/>
              </w:numPr>
              <w:spacing w:line="276" w:lineRule="auto"/>
              <w:rPr>
                <w:rFonts w:ascii="Arial" w:hAnsi="Arial" w:cs="Arial"/>
                <w:sz w:val="20"/>
                <w:szCs w:val="20"/>
                <w:lang w:val="pl-PL"/>
              </w:rPr>
            </w:pPr>
            <w:r w:rsidRPr="00823A09">
              <w:rPr>
                <w:rFonts w:ascii="Arial" w:hAnsi="Arial" w:cs="Arial"/>
                <w:sz w:val="20"/>
                <w:szCs w:val="20"/>
              </w:rPr>
              <w:t>przy drzwiach II: 2 sztuki (po jednym na skrzydło) wbudowane w drzwi, kolor pierścienia żółty, piktogram: dłoń, obudowa z oznaczeniami w alfabecie Braille`a,</w:t>
            </w:r>
          </w:p>
          <w:p w14:paraId="505390EE" w14:textId="77777777" w:rsidR="0023546A" w:rsidRPr="00823A09" w:rsidRDefault="0023546A" w:rsidP="00823A09">
            <w:pPr>
              <w:pStyle w:val="Bezodstpw"/>
              <w:numPr>
                <w:ilvl w:val="0"/>
                <w:numId w:val="21"/>
              </w:numPr>
              <w:spacing w:line="276" w:lineRule="auto"/>
              <w:rPr>
                <w:rFonts w:ascii="Arial" w:hAnsi="Arial" w:cs="Arial"/>
                <w:sz w:val="20"/>
                <w:szCs w:val="20"/>
                <w:lang w:val="pl-PL"/>
              </w:rPr>
            </w:pPr>
            <w:r w:rsidRPr="00823A09">
              <w:rPr>
                <w:rFonts w:ascii="Arial" w:hAnsi="Arial" w:cs="Arial"/>
                <w:sz w:val="20"/>
                <w:szCs w:val="20"/>
              </w:rPr>
              <w:t>przy drzwiach II: 1 sztuka, umieszczona w poszyciu bocznym pojazdu z prawej strony drzwi, kolor pierścienia: niebieski, piktogram: wózek inwalidzki,</w:t>
            </w:r>
          </w:p>
          <w:p w14:paraId="30EBCE02" w14:textId="77777777" w:rsidR="0023546A" w:rsidRPr="00823A09" w:rsidRDefault="0023546A" w:rsidP="00823A09">
            <w:pPr>
              <w:pStyle w:val="Bezodstpw"/>
              <w:numPr>
                <w:ilvl w:val="0"/>
                <w:numId w:val="21"/>
              </w:numPr>
              <w:spacing w:line="276" w:lineRule="auto"/>
              <w:rPr>
                <w:rFonts w:ascii="Arial" w:hAnsi="Arial" w:cs="Arial"/>
                <w:sz w:val="20"/>
                <w:szCs w:val="20"/>
                <w:lang w:val="pl-PL"/>
              </w:rPr>
            </w:pPr>
            <w:r w:rsidRPr="00823A09">
              <w:rPr>
                <w:rFonts w:ascii="Arial" w:hAnsi="Arial" w:cs="Arial"/>
                <w:sz w:val="20"/>
                <w:szCs w:val="20"/>
              </w:rPr>
              <w:t>przy drzwiach III: 1 sztuka, umieszczona z prawej strony drzwi, kolor pierścienia: żółty, piktogram: dłoń, podświetlany na zielono/czerwony, obudowa z oznaczeniami w alfabecie Braille`a.</w:t>
            </w:r>
          </w:p>
          <w:p w14:paraId="614AEA82"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Przyciski umieszczone na wysokościach zgodnych z Regulaminem 107 EKG ONZ.</w:t>
            </w:r>
          </w:p>
          <w:p w14:paraId="12135785"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Sterowanie drzwi wyposażone w:</w:t>
            </w:r>
          </w:p>
          <w:p w14:paraId="0B113813" w14:textId="77777777" w:rsidR="0023546A" w:rsidRPr="00823A09" w:rsidRDefault="0023546A" w:rsidP="00823A09">
            <w:pPr>
              <w:pStyle w:val="Bezodstpw"/>
              <w:numPr>
                <w:ilvl w:val="0"/>
                <w:numId w:val="5"/>
              </w:numPr>
              <w:spacing w:line="276" w:lineRule="auto"/>
              <w:rPr>
                <w:rFonts w:ascii="Arial" w:hAnsi="Arial" w:cs="Arial"/>
                <w:sz w:val="20"/>
                <w:szCs w:val="20"/>
                <w:lang w:val="pl-PL"/>
              </w:rPr>
            </w:pPr>
            <w:r w:rsidRPr="00823A09">
              <w:rPr>
                <w:rFonts w:ascii="Arial" w:hAnsi="Arial" w:cs="Arial"/>
                <w:sz w:val="20"/>
                <w:szCs w:val="20"/>
              </w:rPr>
              <w:t>ochronę przed ściśnięciem pasażera podczas zamykania,</w:t>
            </w:r>
          </w:p>
          <w:p w14:paraId="2EA0F191" w14:textId="77777777" w:rsidR="0023546A" w:rsidRPr="00823A09" w:rsidRDefault="0023546A" w:rsidP="00823A09">
            <w:pPr>
              <w:pStyle w:val="Bezodstpw"/>
              <w:numPr>
                <w:ilvl w:val="0"/>
                <w:numId w:val="5"/>
              </w:numPr>
              <w:spacing w:line="276" w:lineRule="auto"/>
              <w:rPr>
                <w:rFonts w:ascii="Arial" w:hAnsi="Arial" w:cs="Arial"/>
                <w:sz w:val="20"/>
                <w:szCs w:val="20"/>
                <w:lang w:val="pl-PL"/>
              </w:rPr>
            </w:pPr>
            <w:r w:rsidRPr="00823A09">
              <w:rPr>
                <w:rFonts w:ascii="Arial" w:hAnsi="Arial" w:cs="Arial"/>
                <w:sz w:val="20"/>
                <w:szCs w:val="20"/>
              </w:rPr>
              <w:t>blokadę „otwarcia”, uniemożliwiającą ich otwarcie podczas jazdy autobusu po przekroczeniu 3 km/h.</w:t>
            </w:r>
          </w:p>
        </w:tc>
        <w:tc>
          <w:tcPr>
            <w:tcW w:w="2268" w:type="dxa"/>
          </w:tcPr>
          <w:p w14:paraId="4BBA6548" w14:textId="2A1C0B12" w:rsidR="0023546A" w:rsidRPr="00823A09" w:rsidRDefault="006458E8"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lastRenderedPageBreak/>
              <w:t>Spełnia/nie spełnia</w:t>
            </w:r>
            <w:r w:rsidR="00433726" w:rsidRPr="005546B9">
              <w:rPr>
                <w:rFonts w:ascii="Arial" w:eastAsia="Times New Roman" w:hAnsi="Arial" w:cs="Arial"/>
                <w:bCs/>
                <w:sz w:val="20"/>
                <w:szCs w:val="20"/>
                <w:lang w:val="pl-PL"/>
              </w:rPr>
              <w:t>*</w:t>
            </w:r>
          </w:p>
        </w:tc>
      </w:tr>
      <w:tr w:rsidR="0023546A" w:rsidRPr="007F0B18" w14:paraId="50C8B9B4" w14:textId="48CC5FA3" w:rsidTr="00E61E3F">
        <w:trPr>
          <w:trHeight w:val="374"/>
        </w:trPr>
        <w:tc>
          <w:tcPr>
            <w:tcW w:w="988" w:type="dxa"/>
          </w:tcPr>
          <w:p w14:paraId="548B46CA"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3.</w:t>
            </w:r>
          </w:p>
        </w:tc>
        <w:tc>
          <w:tcPr>
            <w:tcW w:w="7376" w:type="dxa"/>
            <w:gridSpan w:val="3"/>
          </w:tcPr>
          <w:p w14:paraId="7E279D41"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Wnętrze autobusu – kabina kierowcy</w:t>
            </w:r>
          </w:p>
        </w:tc>
        <w:tc>
          <w:tcPr>
            <w:tcW w:w="2268" w:type="dxa"/>
          </w:tcPr>
          <w:p w14:paraId="637DB9F1" w14:textId="77777777" w:rsidR="0023546A" w:rsidRPr="00823A09" w:rsidRDefault="0023546A" w:rsidP="00823A09">
            <w:pPr>
              <w:pStyle w:val="Bezodstpw"/>
              <w:spacing w:line="276" w:lineRule="auto"/>
              <w:rPr>
                <w:rFonts w:ascii="Arial" w:hAnsi="Arial" w:cs="Arial"/>
                <w:b/>
                <w:sz w:val="20"/>
                <w:szCs w:val="20"/>
                <w:lang w:val="pl-PL"/>
              </w:rPr>
            </w:pPr>
          </w:p>
        </w:tc>
      </w:tr>
      <w:tr w:rsidR="0023546A" w:rsidRPr="007F0B18" w14:paraId="355CD568" w14:textId="69534890" w:rsidTr="00E61E3F">
        <w:trPr>
          <w:trHeight w:val="552"/>
        </w:trPr>
        <w:tc>
          <w:tcPr>
            <w:tcW w:w="988" w:type="dxa"/>
          </w:tcPr>
          <w:p w14:paraId="3F89083B"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3.1.</w:t>
            </w:r>
          </w:p>
        </w:tc>
        <w:tc>
          <w:tcPr>
            <w:tcW w:w="2469" w:type="dxa"/>
            <w:gridSpan w:val="2"/>
          </w:tcPr>
          <w:p w14:paraId="070D911C"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Kabina kierowcy i jej wyposażenie</w:t>
            </w:r>
          </w:p>
        </w:tc>
        <w:tc>
          <w:tcPr>
            <w:tcW w:w="4907" w:type="dxa"/>
          </w:tcPr>
          <w:p w14:paraId="2E849233"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Pełna kabina kierowcy oddzielona od przestrzeni pasażerskiej przeźroczystymi szybami. Kabina kierowcy wyposażona w drzwi wewnętrzne otwierane w kierunku przestrzeni pasażerskiej (drzwi wyposażone w zamek zabezpieczający przed otworzeniem drzwi do kabiny przez osoby nieupoważnione).</w:t>
            </w:r>
          </w:p>
          <w:p w14:paraId="2EE97CC1" w14:textId="77777777" w:rsidR="0023546A" w:rsidRPr="00823A09" w:rsidRDefault="0023546A" w:rsidP="00823A09">
            <w:pPr>
              <w:pStyle w:val="Bezodstpw"/>
              <w:spacing w:before="240" w:line="276" w:lineRule="auto"/>
              <w:rPr>
                <w:rFonts w:ascii="Arial" w:hAnsi="Arial" w:cs="Arial"/>
                <w:sz w:val="20"/>
                <w:szCs w:val="20"/>
                <w:lang w:val="pl-PL"/>
              </w:rPr>
            </w:pPr>
            <w:r w:rsidRPr="00823A09">
              <w:rPr>
                <w:rFonts w:ascii="Arial" w:hAnsi="Arial" w:cs="Arial"/>
                <w:sz w:val="20"/>
                <w:szCs w:val="20"/>
              </w:rPr>
              <w:t>Pierwsza połowa pierwszych drzwi wydzielona jako osobne wejście przeznaczone jedynie dla kierowcy – szczegóły zabudowy kabiny kierowcy do ustalenia z Zamawiającym w terminie wskazanym w umowie.</w:t>
            </w:r>
          </w:p>
          <w:p w14:paraId="4E63C3DD"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Ponadto kabina musi być wyposażona w:</w:t>
            </w:r>
          </w:p>
          <w:p w14:paraId="645DE7A0" w14:textId="77777777" w:rsidR="0023546A" w:rsidRPr="00823A09" w:rsidRDefault="0023546A" w:rsidP="00823A09">
            <w:pPr>
              <w:pStyle w:val="Bezodstpw"/>
              <w:numPr>
                <w:ilvl w:val="0"/>
                <w:numId w:val="6"/>
              </w:numPr>
              <w:spacing w:line="276" w:lineRule="auto"/>
              <w:rPr>
                <w:rFonts w:ascii="Arial" w:hAnsi="Arial" w:cs="Arial"/>
                <w:sz w:val="20"/>
                <w:szCs w:val="20"/>
                <w:lang w:val="pl-PL"/>
              </w:rPr>
            </w:pPr>
            <w:r w:rsidRPr="00823A09">
              <w:rPr>
                <w:rFonts w:ascii="Arial" w:hAnsi="Arial" w:cs="Arial"/>
                <w:sz w:val="20"/>
                <w:szCs w:val="20"/>
              </w:rPr>
              <w:t>okno kierowcy przesuwne z ogrzewaną szybą co najmniej w polu widzenia lusterka lewego zewnętrznego,</w:t>
            </w:r>
          </w:p>
          <w:p w14:paraId="018BC603" w14:textId="77777777" w:rsidR="0023546A" w:rsidRPr="00823A09" w:rsidRDefault="0023546A" w:rsidP="00823A09">
            <w:pPr>
              <w:pStyle w:val="Bezodstpw"/>
              <w:numPr>
                <w:ilvl w:val="0"/>
                <w:numId w:val="6"/>
              </w:numPr>
              <w:spacing w:line="276" w:lineRule="auto"/>
              <w:rPr>
                <w:rFonts w:ascii="Arial" w:hAnsi="Arial" w:cs="Arial"/>
                <w:sz w:val="20"/>
                <w:szCs w:val="20"/>
                <w:lang w:val="pl-PL"/>
              </w:rPr>
            </w:pPr>
            <w:r w:rsidRPr="00823A09">
              <w:rPr>
                <w:rFonts w:ascii="Arial" w:hAnsi="Arial" w:cs="Arial"/>
                <w:sz w:val="20"/>
                <w:szCs w:val="20"/>
              </w:rPr>
              <w:t>rolety przeciwsłoneczne: czołowa oraz boczna z lewej strony,</w:t>
            </w:r>
          </w:p>
          <w:p w14:paraId="6A380F3E" w14:textId="77777777" w:rsidR="0023546A" w:rsidRPr="00823A09" w:rsidRDefault="0023546A" w:rsidP="00823A09">
            <w:pPr>
              <w:pStyle w:val="Bezodstpw"/>
              <w:numPr>
                <w:ilvl w:val="0"/>
                <w:numId w:val="6"/>
              </w:numPr>
              <w:spacing w:line="276" w:lineRule="auto"/>
              <w:rPr>
                <w:rFonts w:ascii="Arial" w:hAnsi="Arial" w:cs="Arial"/>
                <w:sz w:val="20"/>
                <w:szCs w:val="20"/>
                <w:lang w:val="pl-PL"/>
              </w:rPr>
            </w:pPr>
            <w:r w:rsidRPr="00823A09">
              <w:rPr>
                <w:rFonts w:ascii="Arial" w:hAnsi="Arial" w:cs="Arial"/>
                <w:sz w:val="20"/>
                <w:szCs w:val="20"/>
              </w:rPr>
              <w:t>schowek na bagaż podręczny kierowcy,</w:t>
            </w:r>
          </w:p>
          <w:p w14:paraId="03ADB989" w14:textId="77777777" w:rsidR="0023546A" w:rsidRPr="00823A09" w:rsidRDefault="0023546A" w:rsidP="00823A09">
            <w:pPr>
              <w:pStyle w:val="Bezodstpw"/>
              <w:numPr>
                <w:ilvl w:val="0"/>
                <w:numId w:val="6"/>
              </w:numPr>
              <w:spacing w:line="276" w:lineRule="auto"/>
              <w:rPr>
                <w:rFonts w:ascii="Arial" w:hAnsi="Arial" w:cs="Arial"/>
                <w:sz w:val="20"/>
                <w:szCs w:val="20"/>
                <w:lang w:val="pl-PL"/>
              </w:rPr>
            </w:pPr>
            <w:r w:rsidRPr="00823A09">
              <w:rPr>
                <w:rFonts w:ascii="Arial" w:hAnsi="Arial" w:cs="Arial"/>
                <w:sz w:val="20"/>
                <w:szCs w:val="20"/>
              </w:rPr>
              <w:t>lusterko wewnętrzne zapewniające dostateczną widoczność przedziału pasażerskiego,</w:t>
            </w:r>
          </w:p>
          <w:p w14:paraId="3AB36CF3" w14:textId="77777777" w:rsidR="0023546A" w:rsidRPr="00823A09" w:rsidRDefault="0023546A" w:rsidP="00823A09">
            <w:pPr>
              <w:pStyle w:val="Bezodstpw"/>
              <w:numPr>
                <w:ilvl w:val="0"/>
                <w:numId w:val="6"/>
              </w:numPr>
              <w:spacing w:line="276" w:lineRule="auto"/>
              <w:rPr>
                <w:rFonts w:ascii="Arial" w:hAnsi="Arial" w:cs="Arial"/>
                <w:spacing w:val="-3"/>
                <w:sz w:val="20"/>
                <w:szCs w:val="20"/>
                <w:lang w:val="pl-PL"/>
              </w:rPr>
            </w:pPr>
            <w:r w:rsidRPr="00823A09">
              <w:rPr>
                <w:rFonts w:ascii="Arial" w:hAnsi="Arial" w:cs="Arial"/>
                <w:sz w:val="20"/>
                <w:szCs w:val="20"/>
              </w:rPr>
              <w:t>wieszak i haczyk na ubranie</w:t>
            </w:r>
            <w:r w:rsidRPr="00823A09">
              <w:rPr>
                <w:rFonts w:ascii="Arial" w:hAnsi="Arial" w:cs="Arial"/>
                <w:spacing w:val="-11"/>
                <w:sz w:val="20"/>
                <w:szCs w:val="20"/>
              </w:rPr>
              <w:t xml:space="preserve"> </w:t>
            </w:r>
            <w:r w:rsidRPr="00823A09">
              <w:rPr>
                <w:rFonts w:ascii="Arial" w:hAnsi="Arial" w:cs="Arial"/>
                <w:spacing w:val="-3"/>
                <w:sz w:val="20"/>
                <w:szCs w:val="20"/>
              </w:rPr>
              <w:t>kierowcy</w:t>
            </w:r>
            <w:r w:rsidRPr="00823A09">
              <w:rPr>
                <w:rFonts w:ascii="Arial" w:hAnsi="Arial" w:cs="Arial"/>
                <w:sz w:val="20"/>
                <w:szCs w:val="20"/>
              </w:rPr>
              <w:t xml:space="preserve"> w tylnej ścianie kabiny</w:t>
            </w:r>
            <w:r w:rsidRPr="00823A09">
              <w:rPr>
                <w:rFonts w:ascii="Arial" w:hAnsi="Arial" w:cs="Arial"/>
                <w:spacing w:val="-3"/>
                <w:sz w:val="20"/>
                <w:szCs w:val="20"/>
              </w:rPr>
              <w:t>,</w:t>
            </w:r>
          </w:p>
          <w:p w14:paraId="10677841" w14:textId="77777777" w:rsidR="0023546A" w:rsidRPr="00823A09" w:rsidRDefault="0023546A" w:rsidP="00823A09">
            <w:pPr>
              <w:pStyle w:val="Bezodstpw"/>
              <w:numPr>
                <w:ilvl w:val="0"/>
                <w:numId w:val="6"/>
              </w:numPr>
              <w:spacing w:line="276" w:lineRule="auto"/>
              <w:rPr>
                <w:rFonts w:ascii="Arial" w:hAnsi="Arial" w:cs="Arial"/>
                <w:sz w:val="20"/>
                <w:szCs w:val="20"/>
                <w:lang w:val="pl-PL"/>
              </w:rPr>
            </w:pPr>
            <w:r w:rsidRPr="00823A09">
              <w:rPr>
                <w:rFonts w:ascii="Arial" w:hAnsi="Arial" w:cs="Arial"/>
                <w:sz w:val="20"/>
                <w:szCs w:val="20"/>
              </w:rPr>
              <w:t>lodówkę o pojemności pozwalającej na umieszczenie 1,5-litrowej butelki zabudowanej w ergonomiczny sposób (nie może utrudniać przemieszczania się po kabinie kierowcy),</w:t>
            </w:r>
          </w:p>
          <w:p w14:paraId="6C7CFE26" w14:textId="77777777" w:rsidR="0023546A" w:rsidRPr="00823A09" w:rsidRDefault="0023546A" w:rsidP="00823A09">
            <w:pPr>
              <w:pStyle w:val="Bezodstpw"/>
              <w:numPr>
                <w:ilvl w:val="0"/>
                <w:numId w:val="6"/>
              </w:numPr>
              <w:spacing w:line="276" w:lineRule="auto"/>
              <w:rPr>
                <w:rFonts w:ascii="Arial" w:hAnsi="Arial" w:cs="Arial"/>
                <w:sz w:val="20"/>
                <w:szCs w:val="20"/>
                <w:lang w:val="pl-PL"/>
              </w:rPr>
            </w:pPr>
            <w:r w:rsidRPr="00823A09">
              <w:rPr>
                <w:rFonts w:ascii="Arial" w:hAnsi="Arial" w:cs="Arial"/>
                <w:sz w:val="20"/>
                <w:szCs w:val="20"/>
              </w:rPr>
              <w:t xml:space="preserve">pulpit pod rozkład jazdy o wymiarach </w:t>
            </w:r>
            <w:r w:rsidRPr="00823A09">
              <w:rPr>
                <w:rFonts w:ascii="Arial" w:hAnsi="Arial" w:cs="Arial"/>
                <w:sz w:val="20"/>
                <w:szCs w:val="20"/>
              </w:rPr>
              <w:lastRenderedPageBreak/>
              <w:t>zbliżonych do arkusza A5 (+/- 5 cm) zamontowany na lewym słupku szyby czołowej nad deską rozdzielczą z indywidualnym oświetleniem,</w:t>
            </w:r>
          </w:p>
          <w:p w14:paraId="122EDBE9" w14:textId="77777777" w:rsidR="0023546A" w:rsidRPr="00823A09" w:rsidRDefault="0023546A" w:rsidP="00823A09">
            <w:pPr>
              <w:pStyle w:val="Bezodstpw"/>
              <w:numPr>
                <w:ilvl w:val="0"/>
                <w:numId w:val="6"/>
              </w:numPr>
              <w:spacing w:line="276" w:lineRule="auto"/>
              <w:rPr>
                <w:rFonts w:ascii="Arial" w:hAnsi="Arial" w:cs="Arial"/>
                <w:sz w:val="20"/>
                <w:szCs w:val="20"/>
                <w:lang w:val="pl-PL"/>
              </w:rPr>
            </w:pPr>
            <w:r w:rsidRPr="00823A09">
              <w:rPr>
                <w:rFonts w:ascii="Arial" w:hAnsi="Arial" w:cs="Arial"/>
                <w:sz w:val="20"/>
                <w:szCs w:val="20"/>
              </w:rPr>
              <w:t>awaryjne wyłączniki układu wysokiego napięcia zgodnego z ECE-R36 (dla obwodów niskiego napięcia 24V) oraz ECE-R 107 (dla obwodów wysokiego napięcia),</w:t>
            </w:r>
          </w:p>
          <w:p w14:paraId="2AB746E6" w14:textId="77777777" w:rsidR="0023546A" w:rsidRPr="00823A09" w:rsidRDefault="0023546A" w:rsidP="00823A09">
            <w:pPr>
              <w:pStyle w:val="Bezodstpw"/>
              <w:numPr>
                <w:ilvl w:val="0"/>
                <w:numId w:val="6"/>
              </w:numPr>
              <w:spacing w:line="276" w:lineRule="auto"/>
              <w:rPr>
                <w:rFonts w:ascii="Arial" w:hAnsi="Arial" w:cs="Arial"/>
                <w:sz w:val="20"/>
                <w:szCs w:val="20"/>
                <w:lang w:val="pl-PL"/>
              </w:rPr>
            </w:pPr>
            <w:r w:rsidRPr="00823A09">
              <w:rPr>
                <w:rFonts w:ascii="Arial" w:hAnsi="Arial" w:cs="Arial"/>
                <w:sz w:val="20"/>
                <w:szCs w:val="20"/>
              </w:rPr>
              <w:t>osobny wyłącznik SIP,</w:t>
            </w:r>
          </w:p>
          <w:p w14:paraId="5427A372" w14:textId="77777777" w:rsidR="0023546A" w:rsidRPr="00823A09" w:rsidRDefault="0023546A" w:rsidP="00823A09">
            <w:pPr>
              <w:pStyle w:val="Bezodstpw"/>
              <w:numPr>
                <w:ilvl w:val="0"/>
                <w:numId w:val="6"/>
              </w:numPr>
              <w:spacing w:line="276" w:lineRule="auto"/>
              <w:rPr>
                <w:rFonts w:ascii="Arial" w:hAnsi="Arial" w:cs="Arial"/>
                <w:sz w:val="20"/>
                <w:szCs w:val="20"/>
                <w:lang w:val="pl-PL"/>
              </w:rPr>
            </w:pPr>
            <w:r w:rsidRPr="00823A09">
              <w:rPr>
                <w:rFonts w:ascii="Arial" w:hAnsi="Arial" w:cs="Arial"/>
                <w:sz w:val="20"/>
                <w:szCs w:val="20"/>
              </w:rPr>
              <w:t>dwa porty USB służące do ładowania urządzeń mobilnych oraz gniazdo 12 V,</w:t>
            </w:r>
          </w:p>
          <w:p w14:paraId="0FB6279B" w14:textId="77777777" w:rsidR="0023546A" w:rsidRPr="00823A09" w:rsidRDefault="0023546A" w:rsidP="00823A09">
            <w:pPr>
              <w:pStyle w:val="Bezodstpw"/>
              <w:numPr>
                <w:ilvl w:val="0"/>
                <w:numId w:val="6"/>
              </w:numPr>
              <w:spacing w:line="276" w:lineRule="auto"/>
              <w:rPr>
                <w:rFonts w:ascii="Arial" w:hAnsi="Arial" w:cs="Arial"/>
                <w:sz w:val="20"/>
                <w:szCs w:val="20"/>
                <w:lang w:val="pl-PL"/>
              </w:rPr>
            </w:pPr>
            <w:r w:rsidRPr="00823A09">
              <w:rPr>
                <w:rFonts w:ascii="Arial" w:hAnsi="Arial" w:cs="Arial"/>
                <w:sz w:val="20"/>
                <w:szCs w:val="20"/>
              </w:rPr>
              <w:t>radioodtwarzacz: MP3/USB/ Bluetooth/AM/FM sparowany z anteną oraz min. dwoma głośnikami zabudowanymi w kabinie kierowcy,</w:t>
            </w:r>
          </w:p>
          <w:p w14:paraId="5A1A1AF5" w14:textId="77777777" w:rsidR="0023546A" w:rsidRPr="00823A09" w:rsidRDefault="0023546A" w:rsidP="00823A09">
            <w:pPr>
              <w:pStyle w:val="Bezodstpw"/>
              <w:numPr>
                <w:ilvl w:val="0"/>
                <w:numId w:val="6"/>
              </w:numPr>
              <w:spacing w:line="276" w:lineRule="auto"/>
              <w:rPr>
                <w:rFonts w:ascii="Arial" w:hAnsi="Arial" w:cs="Arial"/>
                <w:sz w:val="20"/>
                <w:szCs w:val="20"/>
                <w:lang w:val="pl-PL"/>
              </w:rPr>
            </w:pPr>
            <w:r w:rsidRPr="00823A09">
              <w:rPr>
                <w:rFonts w:ascii="Arial" w:hAnsi="Arial" w:cs="Arial"/>
                <w:sz w:val="20"/>
                <w:szCs w:val="20"/>
              </w:rPr>
              <w:t>mikrofon kierowcy zintegrowany z oparciem fotela lub zamontowany na „gęsiej szyi” po lewej stronie kabiny z łatwym dostępem dla kierowcy.</w:t>
            </w:r>
          </w:p>
          <w:p w14:paraId="368904F1" w14:textId="77777777" w:rsidR="0023546A" w:rsidRPr="00823A09" w:rsidRDefault="0023546A" w:rsidP="00823A09">
            <w:pPr>
              <w:pStyle w:val="Bezodstpw"/>
              <w:spacing w:before="240" w:line="276" w:lineRule="auto"/>
              <w:rPr>
                <w:rFonts w:ascii="Arial" w:hAnsi="Arial" w:cs="Arial"/>
                <w:sz w:val="20"/>
                <w:szCs w:val="20"/>
                <w:lang w:val="pl-PL"/>
              </w:rPr>
            </w:pPr>
            <w:r w:rsidRPr="00823A09">
              <w:rPr>
                <w:rFonts w:ascii="Arial" w:hAnsi="Arial" w:cs="Arial"/>
                <w:sz w:val="20"/>
                <w:szCs w:val="20"/>
              </w:rPr>
              <w:t>Klimatyzacja kabiny kierowcy regulowana i włączana niezależnie od klimatyzacji przestrzeni pasażerskiej. Układ klimatyzacji musi zapewniać możliwość chłodzenia (klimatyzowania) wyłącznie przestrzeni kabiny kierowcy nawet przy wyłączonym chłodzeniu przestrzeni pasażerskiej.</w:t>
            </w:r>
          </w:p>
          <w:p w14:paraId="418F6685" w14:textId="77777777" w:rsidR="0023546A" w:rsidRPr="00823A09" w:rsidRDefault="0023546A" w:rsidP="00823A09">
            <w:pPr>
              <w:pStyle w:val="Bezodstpw"/>
              <w:spacing w:before="240" w:line="276" w:lineRule="auto"/>
              <w:rPr>
                <w:rFonts w:ascii="Arial" w:hAnsi="Arial" w:cs="Arial"/>
                <w:sz w:val="20"/>
                <w:szCs w:val="20"/>
                <w:lang w:val="pl-PL"/>
              </w:rPr>
            </w:pPr>
            <w:r w:rsidRPr="00823A09">
              <w:rPr>
                <w:rFonts w:ascii="Arial" w:hAnsi="Arial" w:cs="Arial"/>
                <w:sz w:val="20"/>
                <w:szCs w:val="20"/>
              </w:rPr>
              <w:t xml:space="preserve">Ogrzewana przy wykorzystaniu systemu ogrzewania ogólnopojazdowego ze sterowaniem indywidualnym </w:t>
            </w:r>
            <w:r w:rsidRPr="00823A09">
              <w:rPr>
                <w:rFonts w:ascii="Arial" w:hAnsi="Arial" w:cs="Arial"/>
                <w:spacing w:val="-3"/>
                <w:sz w:val="20"/>
                <w:szCs w:val="20"/>
              </w:rPr>
              <w:t xml:space="preserve">temperatury, </w:t>
            </w:r>
            <w:r w:rsidRPr="00823A09">
              <w:rPr>
                <w:rFonts w:ascii="Arial" w:hAnsi="Arial" w:cs="Arial"/>
                <w:sz w:val="20"/>
                <w:szCs w:val="20"/>
              </w:rPr>
              <w:t>siły i kierunku</w:t>
            </w:r>
            <w:r w:rsidRPr="00823A09">
              <w:rPr>
                <w:rFonts w:ascii="Arial" w:hAnsi="Arial" w:cs="Arial"/>
                <w:spacing w:val="-4"/>
                <w:sz w:val="20"/>
                <w:szCs w:val="20"/>
              </w:rPr>
              <w:t xml:space="preserve"> </w:t>
            </w:r>
            <w:r w:rsidRPr="00823A09">
              <w:rPr>
                <w:rFonts w:ascii="Arial" w:hAnsi="Arial" w:cs="Arial"/>
                <w:sz w:val="20"/>
                <w:szCs w:val="20"/>
              </w:rPr>
              <w:t>nadmuchu.</w:t>
            </w:r>
          </w:p>
        </w:tc>
        <w:tc>
          <w:tcPr>
            <w:tcW w:w="2268" w:type="dxa"/>
          </w:tcPr>
          <w:p w14:paraId="3B139960" w14:textId="4D4BD70F" w:rsidR="0023546A" w:rsidRPr="00823A09" w:rsidRDefault="006458E8"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lastRenderedPageBreak/>
              <w:t>Spełnia/nie spełnia</w:t>
            </w:r>
            <w:r w:rsidR="007F0B18" w:rsidRPr="005546B9">
              <w:rPr>
                <w:rFonts w:ascii="Arial" w:eastAsia="Times New Roman" w:hAnsi="Arial" w:cs="Arial"/>
                <w:bCs/>
                <w:sz w:val="20"/>
                <w:szCs w:val="20"/>
                <w:lang w:val="pl-PL"/>
              </w:rPr>
              <w:t>*</w:t>
            </w:r>
          </w:p>
        </w:tc>
      </w:tr>
      <w:tr w:rsidR="0023546A" w:rsidRPr="007F0B18" w14:paraId="6E075574" w14:textId="79EFC247" w:rsidTr="00E61E3F">
        <w:trPr>
          <w:trHeight w:val="1669"/>
        </w:trPr>
        <w:tc>
          <w:tcPr>
            <w:tcW w:w="988" w:type="dxa"/>
          </w:tcPr>
          <w:p w14:paraId="4573CF7F"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3.2</w:t>
            </w:r>
          </w:p>
        </w:tc>
        <w:tc>
          <w:tcPr>
            <w:tcW w:w="2469" w:type="dxa"/>
            <w:gridSpan w:val="2"/>
          </w:tcPr>
          <w:p w14:paraId="06EC1761"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Zestaw wskaźników i kierownica</w:t>
            </w:r>
          </w:p>
        </w:tc>
        <w:tc>
          <w:tcPr>
            <w:tcW w:w="4907" w:type="dxa"/>
          </w:tcPr>
          <w:p w14:paraId="2A49885B"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Ergonomiczna, przejrzysta tablica rozdzielcza, wyposażona m.in. w:</w:t>
            </w:r>
          </w:p>
          <w:p w14:paraId="6200D3AA" w14:textId="77777777" w:rsidR="0023546A" w:rsidRPr="00823A09" w:rsidRDefault="0023546A" w:rsidP="00823A09">
            <w:pPr>
              <w:pStyle w:val="Bezodstpw"/>
              <w:numPr>
                <w:ilvl w:val="0"/>
                <w:numId w:val="7"/>
              </w:numPr>
              <w:spacing w:line="276" w:lineRule="auto"/>
              <w:rPr>
                <w:rFonts w:ascii="Arial" w:hAnsi="Arial" w:cs="Arial"/>
                <w:sz w:val="20"/>
                <w:szCs w:val="20"/>
                <w:lang w:val="pl-PL"/>
              </w:rPr>
            </w:pPr>
            <w:r w:rsidRPr="00823A09">
              <w:rPr>
                <w:rFonts w:ascii="Arial" w:hAnsi="Arial" w:cs="Arial"/>
                <w:sz w:val="20"/>
                <w:szCs w:val="20"/>
              </w:rPr>
              <w:t>wskaźnik chwilowego zapotrzebowania na energię, oraz rekuperacji,</w:t>
            </w:r>
          </w:p>
          <w:p w14:paraId="54C4FAF8" w14:textId="77777777" w:rsidR="0023546A" w:rsidRPr="00823A09" w:rsidRDefault="0023546A" w:rsidP="00823A09">
            <w:pPr>
              <w:pStyle w:val="Bezodstpw"/>
              <w:numPr>
                <w:ilvl w:val="0"/>
                <w:numId w:val="7"/>
              </w:numPr>
              <w:spacing w:line="276" w:lineRule="auto"/>
              <w:rPr>
                <w:rFonts w:ascii="Arial" w:hAnsi="Arial" w:cs="Arial"/>
                <w:sz w:val="20"/>
                <w:szCs w:val="20"/>
                <w:lang w:val="pl-PL"/>
              </w:rPr>
            </w:pPr>
            <w:r w:rsidRPr="00823A09">
              <w:rPr>
                <w:rFonts w:ascii="Arial" w:hAnsi="Arial" w:cs="Arial"/>
                <w:sz w:val="20"/>
                <w:szCs w:val="20"/>
              </w:rPr>
              <w:t>kolorowy wyświetlacz LCD posiadający funkcję prezentacji aktualnego stanu pojazdu, w tym: otwarcie drzwi, blokadę poszczególnych osi, zużycie klocków hamulcowych, ciśnienie w kołach, aktualna lista komunikatów, zasięgu, statusie ładowania.</w:t>
            </w:r>
          </w:p>
          <w:p w14:paraId="23DCF09C"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Kierownica regulowana w dwóch płaszczyznach, możliwość regulacji tylko na postoju. Przyciski funkcji sterowania pojazdem wykonane w technologii o wyczuwalnym uskoku, Zamawiający nie dopuszcza przycisków dotykowych (tabletów).</w:t>
            </w:r>
          </w:p>
        </w:tc>
        <w:tc>
          <w:tcPr>
            <w:tcW w:w="2268" w:type="dxa"/>
          </w:tcPr>
          <w:p w14:paraId="7DFD05CA" w14:textId="71864957" w:rsidR="0023546A" w:rsidRPr="00823A09" w:rsidRDefault="006458E8"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t>Spełnia/nie spełnia</w:t>
            </w:r>
            <w:r w:rsidR="007F0B18" w:rsidRPr="005546B9">
              <w:rPr>
                <w:rFonts w:ascii="Arial" w:eastAsia="Times New Roman" w:hAnsi="Arial" w:cs="Arial"/>
                <w:bCs/>
                <w:sz w:val="20"/>
                <w:szCs w:val="20"/>
                <w:lang w:val="pl-PL"/>
              </w:rPr>
              <w:t>*</w:t>
            </w:r>
          </w:p>
        </w:tc>
      </w:tr>
      <w:tr w:rsidR="0023546A" w:rsidRPr="007F0B18" w14:paraId="71D6FBD9" w14:textId="6ED41B14" w:rsidTr="00E61E3F">
        <w:trPr>
          <w:trHeight w:val="1059"/>
        </w:trPr>
        <w:tc>
          <w:tcPr>
            <w:tcW w:w="988" w:type="dxa"/>
          </w:tcPr>
          <w:p w14:paraId="2A66399B"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3.3</w:t>
            </w:r>
          </w:p>
        </w:tc>
        <w:tc>
          <w:tcPr>
            <w:tcW w:w="2469" w:type="dxa"/>
            <w:gridSpan w:val="2"/>
          </w:tcPr>
          <w:p w14:paraId="2EBCA987"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Oświetlenie kabiny kierowcy</w:t>
            </w:r>
          </w:p>
        </w:tc>
        <w:tc>
          <w:tcPr>
            <w:tcW w:w="4907" w:type="dxa"/>
          </w:tcPr>
          <w:p w14:paraId="16C07F0E"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Niezależne, zamontowane na suficie pomiędzy kabiną kierowcy, a pierwszymi drzwiami o intensywności umożliwiającej wykonywanie wszystkich czynności służbowych z osobnym włącznikiem. Wykonane w technologii LED.</w:t>
            </w:r>
          </w:p>
        </w:tc>
        <w:tc>
          <w:tcPr>
            <w:tcW w:w="2268" w:type="dxa"/>
          </w:tcPr>
          <w:p w14:paraId="5A1FC27A" w14:textId="6C63BB3F" w:rsidR="0023546A" w:rsidRPr="00823A09" w:rsidRDefault="006458E8"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t>Spełnia/nie spełnia</w:t>
            </w:r>
            <w:r w:rsidR="009E54FD">
              <w:rPr>
                <w:rFonts w:ascii="Arial" w:eastAsia="Times New Roman" w:hAnsi="Arial" w:cs="Arial"/>
                <w:bCs/>
                <w:sz w:val="20"/>
                <w:szCs w:val="20"/>
                <w:lang w:val="pl-PL"/>
              </w:rPr>
              <w:t>*</w:t>
            </w:r>
          </w:p>
        </w:tc>
      </w:tr>
      <w:tr w:rsidR="0023546A" w:rsidRPr="007F0B18" w14:paraId="0E500D81" w14:textId="0F74B809" w:rsidTr="00E61E3F">
        <w:trPr>
          <w:trHeight w:val="557"/>
        </w:trPr>
        <w:tc>
          <w:tcPr>
            <w:tcW w:w="988" w:type="dxa"/>
          </w:tcPr>
          <w:p w14:paraId="5F88A3C6"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3.4</w:t>
            </w:r>
          </w:p>
        </w:tc>
        <w:tc>
          <w:tcPr>
            <w:tcW w:w="2469" w:type="dxa"/>
            <w:gridSpan w:val="2"/>
          </w:tcPr>
          <w:p w14:paraId="17FFCB28"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Fotel kierowcy</w:t>
            </w:r>
          </w:p>
        </w:tc>
        <w:tc>
          <w:tcPr>
            <w:tcW w:w="4907" w:type="dxa"/>
          </w:tcPr>
          <w:p w14:paraId="4B218A68" w14:textId="77777777" w:rsidR="0023546A" w:rsidRPr="00823A09" w:rsidRDefault="0023546A" w:rsidP="00823A09">
            <w:pPr>
              <w:pStyle w:val="Bezodstpw"/>
              <w:spacing w:line="276" w:lineRule="auto"/>
              <w:jc w:val="both"/>
              <w:rPr>
                <w:rFonts w:ascii="Arial" w:hAnsi="Arial" w:cs="Arial"/>
                <w:sz w:val="20"/>
                <w:szCs w:val="20"/>
                <w:lang w:val="pl-PL"/>
              </w:rPr>
            </w:pPr>
            <w:r w:rsidRPr="00823A09">
              <w:rPr>
                <w:rFonts w:ascii="Arial" w:hAnsi="Arial" w:cs="Arial"/>
                <w:sz w:val="20"/>
                <w:szCs w:val="20"/>
              </w:rPr>
              <w:t>Z zawieszeniem pneumatycznym, wyposażony w:</w:t>
            </w:r>
          </w:p>
          <w:p w14:paraId="60C79F8E" w14:textId="77777777" w:rsidR="0023546A" w:rsidRPr="00823A09" w:rsidRDefault="0023546A" w:rsidP="00823A09">
            <w:pPr>
              <w:pStyle w:val="Bezodstpw"/>
              <w:numPr>
                <w:ilvl w:val="0"/>
                <w:numId w:val="22"/>
              </w:numPr>
              <w:spacing w:line="276" w:lineRule="auto"/>
              <w:jc w:val="both"/>
              <w:rPr>
                <w:rFonts w:ascii="Arial" w:hAnsi="Arial" w:cs="Arial"/>
                <w:sz w:val="20"/>
                <w:szCs w:val="20"/>
                <w:lang w:val="pl-PL"/>
              </w:rPr>
            </w:pPr>
            <w:r w:rsidRPr="00823A09">
              <w:rPr>
                <w:rFonts w:ascii="Arial" w:hAnsi="Arial" w:cs="Arial"/>
                <w:sz w:val="20"/>
                <w:szCs w:val="20"/>
              </w:rPr>
              <w:t>zagłówek,</w:t>
            </w:r>
          </w:p>
          <w:p w14:paraId="6540FA61" w14:textId="77777777" w:rsidR="0023546A" w:rsidRPr="00823A09" w:rsidRDefault="0023546A" w:rsidP="00823A09">
            <w:pPr>
              <w:pStyle w:val="Bezodstpw"/>
              <w:numPr>
                <w:ilvl w:val="0"/>
                <w:numId w:val="22"/>
              </w:numPr>
              <w:spacing w:line="276" w:lineRule="auto"/>
              <w:jc w:val="both"/>
              <w:rPr>
                <w:rFonts w:ascii="Arial" w:hAnsi="Arial" w:cs="Arial"/>
                <w:sz w:val="20"/>
                <w:szCs w:val="20"/>
                <w:lang w:val="pl-PL"/>
              </w:rPr>
            </w:pPr>
            <w:r w:rsidRPr="00823A09">
              <w:rPr>
                <w:rFonts w:ascii="Arial" w:hAnsi="Arial" w:cs="Arial"/>
                <w:sz w:val="20"/>
                <w:szCs w:val="20"/>
              </w:rPr>
              <w:t>podłokietniki (lewy i prawy),</w:t>
            </w:r>
          </w:p>
          <w:p w14:paraId="08D23561" w14:textId="77777777" w:rsidR="0023546A" w:rsidRPr="00823A09" w:rsidRDefault="0023546A" w:rsidP="00823A09">
            <w:pPr>
              <w:pStyle w:val="Bezodstpw"/>
              <w:numPr>
                <w:ilvl w:val="0"/>
                <w:numId w:val="22"/>
              </w:numPr>
              <w:spacing w:line="276" w:lineRule="auto"/>
              <w:jc w:val="both"/>
              <w:rPr>
                <w:rFonts w:ascii="Arial" w:hAnsi="Arial" w:cs="Arial"/>
                <w:sz w:val="20"/>
                <w:szCs w:val="20"/>
                <w:lang w:val="pl-PL"/>
              </w:rPr>
            </w:pPr>
            <w:r w:rsidRPr="00823A09">
              <w:rPr>
                <w:rFonts w:ascii="Arial" w:hAnsi="Arial" w:cs="Arial"/>
                <w:sz w:val="20"/>
                <w:szCs w:val="20"/>
              </w:rPr>
              <w:lastRenderedPageBreak/>
              <w:t>podgrzewanie,</w:t>
            </w:r>
          </w:p>
          <w:p w14:paraId="0356916D" w14:textId="77777777" w:rsidR="0023546A" w:rsidRPr="00823A09" w:rsidRDefault="0023546A" w:rsidP="00823A09">
            <w:pPr>
              <w:pStyle w:val="Bezodstpw"/>
              <w:numPr>
                <w:ilvl w:val="0"/>
                <w:numId w:val="22"/>
              </w:numPr>
              <w:spacing w:line="276" w:lineRule="auto"/>
              <w:jc w:val="both"/>
              <w:rPr>
                <w:rFonts w:ascii="Arial" w:hAnsi="Arial" w:cs="Arial"/>
                <w:sz w:val="20"/>
                <w:szCs w:val="20"/>
                <w:lang w:val="pl-PL"/>
              </w:rPr>
            </w:pPr>
            <w:r w:rsidRPr="00823A09">
              <w:rPr>
                <w:rFonts w:ascii="Arial" w:hAnsi="Arial" w:cs="Arial"/>
                <w:sz w:val="20"/>
                <w:szCs w:val="20"/>
              </w:rPr>
              <w:t>wentylację,</w:t>
            </w:r>
          </w:p>
          <w:p w14:paraId="786D25CC" w14:textId="44FB08C0" w:rsidR="0023546A" w:rsidRPr="00823A09" w:rsidRDefault="0023546A" w:rsidP="00823A09">
            <w:pPr>
              <w:pStyle w:val="Bezodstpw"/>
              <w:numPr>
                <w:ilvl w:val="0"/>
                <w:numId w:val="22"/>
              </w:numPr>
              <w:spacing w:line="276" w:lineRule="auto"/>
              <w:jc w:val="both"/>
              <w:rPr>
                <w:rFonts w:ascii="Arial" w:hAnsi="Arial" w:cs="Arial"/>
                <w:sz w:val="20"/>
                <w:szCs w:val="20"/>
                <w:lang w:val="pl-PL"/>
              </w:rPr>
            </w:pPr>
            <w:r w:rsidRPr="00823A09">
              <w:rPr>
                <w:rFonts w:ascii="Arial" w:hAnsi="Arial" w:cs="Arial"/>
                <w:sz w:val="20"/>
                <w:szCs w:val="20"/>
              </w:rPr>
              <w:t>pełną regulację oraz funkcję obrotu</w:t>
            </w:r>
            <w:r w:rsidR="009E54FD">
              <w:rPr>
                <w:rFonts w:ascii="Arial" w:hAnsi="Arial" w:cs="Arial"/>
                <w:sz w:val="20"/>
                <w:szCs w:val="20"/>
                <w:lang w:val="pl-PL"/>
              </w:rPr>
              <w:t>.</w:t>
            </w:r>
          </w:p>
        </w:tc>
        <w:tc>
          <w:tcPr>
            <w:tcW w:w="2268" w:type="dxa"/>
          </w:tcPr>
          <w:p w14:paraId="0BC4F276" w14:textId="49135899" w:rsidR="0023546A" w:rsidRPr="00823A09" w:rsidRDefault="006458E8" w:rsidP="00823A09">
            <w:pPr>
              <w:pStyle w:val="Bezodstpw"/>
              <w:spacing w:line="276" w:lineRule="auto"/>
              <w:jc w:val="both"/>
              <w:rPr>
                <w:rFonts w:ascii="Arial" w:hAnsi="Arial" w:cs="Arial"/>
                <w:sz w:val="20"/>
                <w:szCs w:val="20"/>
                <w:lang w:val="pl-PL"/>
              </w:rPr>
            </w:pPr>
            <w:r w:rsidRPr="005546B9">
              <w:rPr>
                <w:rFonts w:ascii="Arial" w:eastAsia="Times New Roman" w:hAnsi="Arial" w:cs="Arial"/>
                <w:bCs/>
                <w:sz w:val="20"/>
                <w:szCs w:val="20"/>
                <w:lang w:val="pl-PL"/>
              </w:rPr>
              <w:lastRenderedPageBreak/>
              <w:t>Spełnia/nie spełnia</w:t>
            </w:r>
            <w:r w:rsidR="009E54FD">
              <w:rPr>
                <w:rFonts w:ascii="Arial" w:eastAsia="Times New Roman" w:hAnsi="Arial" w:cs="Arial"/>
                <w:bCs/>
                <w:sz w:val="20"/>
                <w:szCs w:val="20"/>
                <w:lang w:val="pl-PL"/>
              </w:rPr>
              <w:t>*</w:t>
            </w:r>
          </w:p>
        </w:tc>
      </w:tr>
      <w:tr w:rsidR="0023546A" w:rsidRPr="007F0B18" w14:paraId="4A14D1A1" w14:textId="1D964D65" w:rsidTr="00E61E3F">
        <w:trPr>
          <w:trHeight w:val="386"/>
        </w:trPr>
        <w:tc>
          <w:tcPr>
            <w:tcW w:w="988" w:type="dxa"/>
          </w:tcPr>
          <w:p w14:paraId="3022D439"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4.</w:t>
            </w:r>
          </w:p>
        </w:tc>
        <w:tc>
          <w:tcPr>
            <w:tcW w:w="7376" w:type="dxa"/>
            <w:gridSpan w:val="3"/>
          </w:tcPr>
          <w:p w14:paraId="433457B0"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Wnętrze autobusu – przestrzeń pasażerska</w:t>
            </w:r>
          </w:p>
        </w:tc>
        <w:tc>
          <w:tcPr>
            <w:tcW w:w="2268" w:type="dxa"/>
          </w:tcPr>
          <w:p w14:paraId="2A23DBD5" w14:textId="77777777" w:rsidR="0023546A" w:rsidRPr="00823A09" w:rsidRDefault="0023546A" w:rsidP="00823A09">
            <w:pPr>
              <w:pStyle w:val="Bezodstpw"/>
              <w:spacing w:line="276" w:lineRule="auto"/>
              <w:rPr>
                <w:rFonts w:ascii="Arial" w:hAnsi="Arial" w:cs="Arial"/>
                <w:b/>
                <w:sz w:val="20"/>
                <w:szCs w:val="20"/>
                <w:lang w:val="pl-PL"/>
              </w:rPr>
            </w:pPr>
          </w:p>
        </w:tc>
      </w:tr>
      <w:tr w:rsidR="0023546A" w:rsidRPr="007F0B18" w14:paraId="38DF78CE" w14:textId="3CB54070" w:rsidTr="00E61E3F">
        <w:trPr>
          <w:trHeight w:val="4804"/>
        </w:trPr>
        <w:tc>
          <w:tcPr>
            <w:tcW w:w="988" w:type="dxa"/>
          </w:tcPr>
          <w:p w14:paraId="1BBAED66"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4.1.</w:t>
            </w:r>
          </w:p>
        </w:tc>
        <w:tc>
          <w:tcPr>
            <w:tcW w:w="2469" w:type="dxa"/>
            <w:gridSpan w:val="2"/>
          </w:tcPr>
          <w:p w14:paraId="6D3228B6"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Podłoga</w:t>
            </w:r>
          </w:p>
        </w:tc>
        <w:tc>
          <w:tcPr>
            <w:tcW w:w="4907" w:type="dxa"/>
          </w:tcPr>
          <w:p w14:paraId="3850B2F9"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Wykonana z wielowarstwowej, impregnowanej, wodoodpornej i ognioodpornej sklejki. Pokryta wykładziną antypoślizgową, bez widocznych zgrzewów, miejsca połączeń płatów podłogi zabezpieczone przed przedostawaniem się wody i zanieczyszczeń pod podłogę, przystosowaną do mycia mechanicznego. Klapy (pokrywy) podłogowe wewnątrz przedziału pasażerskiego wykonane w sposób zapewniający izolację termiczną i</w:t>
            </w:r>
            <w:r w:rsidRPr="00823A09">
              <w:rPr>
                <w:rFonts w:ascii="Arial" w:hAnsi="Arial" w:cs="Arial"/>
                <w:spacing w:val="-3"/>
                <w:sz w:val="20"/>
                <w:szCs w:val="20"/>
              </w:rPr>
              <w:t xml:space="preserve"> </w:t>
            </w:r>
            <w:r w:rsidRPr="00823A09">
              <w:rPr>
                <w:rFonts w:ascii="Arial" w:hAnsi="Arial" w:cs="Arial"/>
                <w:sz w:val="20"/>
                <w:szCs w:val="20"/>
              </w:rPr>
              <w:t>akustyczną.</w:t>
            </w:r>
          </w:p>
          <w:p w14:paraId="0AEEC0D1"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Krawędzie stopni wejściowych oraz krawędzie podłogi (podestów) w kolorze żółtym. Siedzenia przykręcane do ścian bocznych (nie dotyczy foteli mocowanych na podestach). Nie dopuszcza się montażu foteli bezpośrednio do podłogi (nie dotyczy foteli mocowanych na podestach).</w:t>
            </w:r>
          </w:p>
          <w:p w14:paraId="0467DAE9"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Rozkładana platforma (w drzwiach II) umożliwiająca wjazd osobom poruszającym się na wózkach inwalidzkich. Minimalna nośność platformy 350kg.</w:t>
            </w:r>
          </w:p>
          <w:p w14:paraId="1F45CCFA"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Klapy rewizyjne, platforma oraz ich okucia wykonane z materiałów odpornych na korozję.</w:t>
            </w:r>
          </w:p>
          <w:p w14:paraId="53D54C5D" w14:textId="15717C64" w:rsidR="0023546A" w:rsidRPr="00823A09" w:rsidRDefault="005546B9" w:rsidP="00823A09">
            <w:pPr>
              <w:pStyle w:val="Bezodstpw"/>
              <w:spacing w:line="276" w:lineRule="auto"/>
              <w:rPr>
                <w:rFonts w:ascii="Arial" w:hAnsi="Arial" w:cs="Arial"/>
                <w:sz w:val="20"/>
                <w:szCs w:val="20"/>
                <w:lang w:val="pl-PL"/>
              </w:rPr>
            </w:pPr>
            <w:r>
              <w:rPr>
                <w:rFonts w:ascii="Arial" w:hAnsi="Arial" w:cs="Arial"/>
                <w:sz w:val="20"/>
                <w:szCs w:val="20"/>
                <w:lang w:val="pl-PL"/>
              </w:rPr>
              <w:t>Kolor w</w:t>
            </w:r>
            <w:r w:rsidR="0023546A" w:rsidRPr="00823A09">
              <w:rPr>
                <w:rFonts w:ascii="Arial" w:hAnsi="Arial" w:cs="Arial"/>
                <w:sz w:val="20"/>
                <w:szCs w:val="20"/>
              </w:rPr>
              <w:t>ykładzin</w:t>
            </w:r>
            <w:r>
              <w:rPr>
                <w:rFonts w:ascii="Arial" w:hAnsi="Arial" w:cs="Arial"/>
                <w:sz w:val="20"/>
                <w:szCs w:val="20"/>
                <w:lang w:val="pl-PL"/>
              </w:rPr>
              <w:t xml:space="preserve">y zostanie </w:t>
            </w:r>
            <w:r w:rsidR="0023546A" w:rsidRPr="00823A09">
              <w:rPr>
                <w:rFonts w:ascii="Arial" w:hAnsi="Arial" w:cs="Arial"/>
                <w:sz w:val="20"/>
                <w:szCs w:val="20"/>
              </w:rPr>
              <w:t xml:space="preserve">ustalony z </w:t>
            </w:r>
            <w:r w:rsidRPr="005546B9">
              <w:rPr>
                <w:rFonts w:ascii="Arial" w:hAnsi="Arial" w:cs="Arial"/>
                <w:sz w:val="20"/>
                <w:szCs w:val="20"/>
                <w:lang w:val="pl-PL"/>
              </w:rPr>
              <w:t>Zamawiającym</w:t>
            </w:r>
            <w:r w:rsidR="0023546A" w:rsidRPr="00823A09">
              <w:rPr>
                <w:rFonts w:ascii="Arial" w:hAnsi="Arial" w:cs="Arial"/>
                <w:sz w:val="20"/>
                <w:szCs w:val="20"/>
              </w:rPr>
              <w:t xml:space="preserve"> w terminie wskazanym w umowie z żółtym pasem w strefie drzwi II oraz żółtym obszarem w strefie pracy skrzydeł drzwi I i III.</w:t>
            </w:r>
          </w:p>
        </w:tc>
        <w:tc>
          <w:tcPr>
            <w:tcW w:w="2268" w:type="dxa"/>
          </w:tcPr>
          <w:p w14:paraId="1075DC29" w14:textId="063AB10A" w:rsidR="0023546A" w:rsidRPr="00823A09" w:rsidRDefault="006458E8"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t>Spełnia/nie spełnia</w:t>
            </w:r>
            <w:r w:rsidR="009E54FD">
              <w:rPr>
                <w:rFonts w:ascii="Arial" w:eastAsia="Times New Roman" w:hAnsi="Arial" w:cs="Arial"/>
                <w:bCs/>
                <w:sz w:val="20"/>
                <w:szCs w:val="20"/>
                <w:lang w:val="pl-PL"/>
              </w:rPr>
              <w:t>*</w:t>
            </w:r>
          </w:p>
        </w:tc>
      </w:tr>
      <w:tr w:rsidR="0023546A" w:rsidRPr="007F0B18" w14:paraId="20626C9E" w14:textId="148BD1B6" w:rsidTr="00E61E3F">
        <w:trPr>
          <w:trHeight w:val="847"/>
        </w:trPr>
        <w:tc>
          <w:tcPr>
            <w:tcW w:w="988" w:type="dxa"/>
          </w:tcPr>
          <w:p w14:paraId="702A5BB0"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4.2.</w:t>
            </w:r>
          </w:p>
        </w:tc>
        <w:tc>
          <w:tcPr>
            <w:tcW w:w="2469" w:type="dxa"/>
            <w:gridSpan w:val="2"/>
          </w:tcPr>
          <w:p w14:paraId="240C5B83"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Poszycie wewnętrzne</w:t>
            </w:r>
          </w:p>
        </w:tc>
        <w:tc>
          <w:tcPr>
            <w:tcW w:w="4907" w:type="dxa"/>
          </w:tcPr>
          <w:p w14:paraId="091F6BB6"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Poszycie wewnętrzne – ściany boczne i dach izolowane cieplnie, ściany boczne i sufit łatwo zmywalne, materiały zastosowane wewnątrz odporne na działanie </w:t>
            </w:r>
            <w:r w:rsidRPr="00823A09">
              <w:rPr>
                <w:rFonts w:ascii="Arial" w:hAnsi="Arial" w:cs="Arial"/>
                <w:spacing w:val="-4"/>
                <w:sz w:val="20"/>
                <w:szCs w:val="20"/>
              </w:rPr>
              <w:t xml:space="preserve">wody, </w:t>
            </w:r>
            <w:r w:rsidRPr="00823A09">
              <w:rPr>
                <w:rFonts w:ascii="Arial" w:hAnsi="Arial" w:cs="Arial"/>
                <w:sz w:val="20"/>
                <w:szCs w:val="20"/>
              </w:rPr>
              <w:t>błota śniegowego. Kolorystyka poszycia ścian jasno szara, sufitu – biała.</w:t>
            </w:r>
          </w:p>
          <w:p w14:paraId="1573E4A9"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W przestrzeni przeznaczonej dla miejsc stojących i wózków inwalidzkich tapicerowane oparcia zamontowane wzdłuż ścian bocznych.</w:t>
            </w:r>
          </w:p>
          <w:p w14:paraId="1A17DC12"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Konwektory rozmieszczone w przestrzeni pasażerskiej zabezpieczone odbojnicami poziomymi wykonanymi ze stali nierdzewnej.</w:t>
            </w:r>
          </w:p>
        </w:tc>
        <w:tc>
          <w:tcPr>
            <w:tcW w:w="2268" w:type="dxa"/>
          </w:tcPr>
          <w:p w14:paraId="52F8EB2A" w14:textId="6012DE97" w:rsidR="0023546A" w:rsidRPr="00823A09" w:rsidRDefault="006458E8"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t>Spełnia/nie spełnia</w:t>
            </w:r>
            <w:r w:rsidR="005546B9">
              <w:rPr>
                <w:rFonts w:ascii="Arial" w:eastAsia="Times New Roman" w:hAnsi="Arial" w:cs="Arial"/>
                <w:bCs/>
                <w:sz w:val="20"/>
                <w:szCs w:val="20"/>
                <w:lang w:val="pl-PL"/>
              </w:rPr>
              <w:t>*</w:t>
            </w:r>
          </w:p>
        </w:tc>
      </w:tr>
      <w:tr w:rsidR="0023546A" w:rsidRPr="007F0B18" w14:paraId="31EAC18B" w14:textId="32627F01" w:rsidTr="00E61E3F">
        <w:trPr>
          <w:trHeight w:val="1056"/>
        </w:trPr>
        <w:tc>
          <w:tcPr>
            <w:tcW w:w="988" w:type="dxa"/>
          </w:tcPr>
          <w:p w14:paraId="7AEDA736"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4.3.</w:t>
            </w:r>
          </w:p>
        </w:tc>
        <w:tc>
          <w:tcPr>
            <w:tcW w:w="2469" w:type="dxa"/>
            <w:gridSpan w:val="2"/>
          </w:tcPr>
          <w:p w14:paraId="0A34BD34"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Poręcze</w:t>
            </w:r>
          </w:p>
        </w:tc>
        <w:tc>
          <w:tcPr>
            <w:tcW w:w="4907" w:type="dxa"/>
          </w:tcPr>
          <w:p w14:paraId="244B2DAA"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Kolor poręczy: stal nierdzewna szczotkowana. Minimum dwadzieścia uchwytów na poręczach poziomych, aby umożliwić utrzymanie równowagi podczas jazdy, zablokowanych przed przesuwaniem się wzdłuż poręczy. Przyciski „przystanku na żądanie” umieszczone na poręczach pionowych o wyczuwalnym uskoku, obudowa w kolorze szarym, przycisk w kolorze niebieskim, piktogram: STOP. Informacja o użyciu przycisku „STOP” na tylnej ścianie kabiny kierowcy oraz na pulpicie kierowcy. Użycie przycisku „STOP” sygnalizowane krótkim, nieprzeraźliwym sygnałem akustycznym w kabinie kierowcy (np. dzwoneczek). Przyciski „STOP” dedykowane osobom o ograniczonej </w:t>
            </w:r>
            <w:r w:rsidRPr="00823A09">
              <w:rPr>
                <w:rFonts w:ascii="Arial" w:hAnsi="Arial" w:cs="Arial"/>
                <w:sz w:val="20"/>
                <w:szCs w:val="20"/>
              </w:rPr>
              <w:lastRenderedPageBreak/>
              <w:t>sprawności ruchowej lub niedowidzących wykonane z obowiązującymi przepisami Regulaminu 107 EKG ONZ.</w:t>
            </w:r>
          </w:p>
          <w:p w14:paraId="732387F4"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W obrębie miejsc siedzących zwróconych naprzeciwko siebie poręcz umożliwiająca przytrzymanie się przy wstawaniu (zamontowana na ścianie).</w:t>
            </w:r>
          </w:p>
          <w:p w14:paraId="35239A7F" w14:textId="3DBDC4DF"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3 sztuki ładowarek USB (każda z 2 rodzajami złącz USB-A oraz USB-C) dokładna </w:t>
            </w:r>
            <w:r w:rsidR="005546B9" w:rsidRPr="005546B9">
              <w:rPr>
                <w:rFonts w:ascii="Arial" w:hAnsi="Arial" w:cs="Arial"/>
                <w:sz w:val="20"/>
                <w:szCs w:val="20"/>
                <w:lang w:val="pl-PL"/>
              </w:rPr>
              <w:t>lokalizacja</w:t>
            </w:r>
            <w:r w:rsidRPr="00823A09">
              <w:rPr>
                <w:rFonts w:ascii="Arial" w:hAnsi="Arial" w:cs="Arial"/>
                <w:sz w:val="20"/>
                <w:szCs w:val="20"/>
              </w:rPr>
              <w:t xml:space="preserve"> do ustalenia z Zamawiającym w terminie wskazanym w umowie.</w:t>
            </w:r>
          </w:p>
        </w:tc>
        <w:tc>
          <w:tcPr>
            <w:tcW w:w="2268" w:type="dxa"/>
          </w:tcPr>
          <w:p w14:paraId="07AF0D8D" w14:textId="4EF23ED1" w:rsidR="0023546A" w:rsidRPr="00823A09" w:rsidRDefault="006458E8"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lastRenderedPageBreak/>
              <w:t>Spełnia/nie spełnia</w:t>
            </w:r>
            <w:r w:rsidR="005546B9">
              <w:rPr>
                <w:rFonts w:ascii="Arial" w:eastAsia="Times New Roman" w:hAnsi="Arial" w:cs="Arial"/>
                <w:bCs/>
                <w:sz w:val="20"/>
                <w:szCs w:val="20"/>
                <w:lang w:val="pl-PL"/>
              </w:rPr>
              <w:t>*</w:t>
            </w:r>
          </w:p>
        </w:tc>
      </w:tr>
      <w:tr w:rsidR="0023546A" w:rsidRPr="007F0B18" w14:paraId="6A05FF2D" w14:textId="61A798F0" w:rsidTr="00E61E3F">
        <w:trPr>
          <w:trHeight w:val="1550"/>
        </w:trPr>
        <w:tc>
          <w:tcPr>
            <w:tcW w:w="988" w:type="dxa"/>
          </w:tcPr>
          <w:p w14:paraId="160FCF4F"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4.4.</w:t>
            </w:r>
          </w:p>
        </w:tc>
        <w:tc>
          <w:tcPr>
            <w:tcW w:w="2469" w:type="dxa"/>
            <w:gridSpan w:val="2"/>
          </w:tcPr>
          <w:p w14:paraId="7790CD0F"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Siedzenia pasażerskie</w:t>
            </w:r>
          </w:p>
        </w:tc>
        <w:tc>
          <w:tcPr>
            <w:tcW w:w="4907" w:type="dxa"/>
          </w:tcPr>
          <w:p w14:paraId="09179D9B" w14:textId="276E2463"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Spełniające Regulamin 118 EKG ONZ. Siedzenia o ergonomicznym kształcie z tworzywa sztucznego, wandaloodporne, atestowane z uchwytami dla </w:t>
            </w:r>
            <w:r w:rsidRPr="00823A09">
              <w:rPr>
                <w:rFonts w:ascii="Arial" w:hAnsi="Arial" w:cs="Arial"/>
                <w:spacing w:val="-3"/>
                <w:sz w:val="20"/>
                <w:szCs w:val="20"/>
              </w:rPr>
              <w:t xml:space="preserve">pasażerów, </w:t>
            </w:r>
            <w:r w:rsidRPr="00823A09">
              <w:rPr>
                <w:rFonts w:ascii="Arial" w:hAnsi="Arial" w:cs="Arial"/>
                <w:sz w:val="20"/>
                <w:szCs w:val="20"/>
              </w:rPr>
              <w:t xml:space="preserve">z wkładkami tapicerowanymi tkaniną (grubość pianki na siedzisku min. 20 mm), odporne na ścieranie, zabrudzenia, łatwe do czyszczenia. Kolorystyka </w:t>
            </w:r>
            <w:r w:rsidR="005546B9">
              <w:rPr>
                <w:rFonts w:ascii="Arial" w:hAnsi="Arial" w:cs="Arial"/>
                <w:sz w:val="20"/>
                <w:szCs w:val="20"/>
                <w:lang w:val="pl-PL"/>
              </w:rPr>
              <w:t>zostanie</w:t>
            </w:r>
            <w:r w:rsidR="005546B9" w:rsidRPr="00823A09">
              <w:rPr>
                <w:rFonts w:ascii="Arial" w:hAnsi="Arial" w:cs="Arial"/>
                <w:sz w:val="20"/>
                <w:szCs w:val="20"/>
              </w:rPr>
              <w:t xml:space="preserve"> </w:t>
            </w:r>
            <w:r w:rsidRPr="00823A09">
              <w:rPr>
                <w:rFonts w:ascii="Arial" w:hAnsi="Arial" w:cs="Arial"/>
                <w:sz w:val="20"/>
                <w:szCs w:val="20"/>
              </w:rPr>
              <w:t>ustal</w:t>
            </w:r>
            <w:r w:rsidR="005546B9">
              <w:rPr>
                <w:rFonts w:ascii="Arial" w:hAnsi="Arial" w:cs="Arial"/>
                <w:sz w:val="20"/>
                <w:szCs w:val="20"/>
                <w:lang w:val="pl-PL"/>
              </w:rPr>
              <w:t>ona</w:t>
            </w:r>
            <w:r w:rsidRPr="00823A09">
              <w:rPr>
                <w:rFonts w:ascii="Arial" w:hAnsi="Arial" w:cs="Arial"/>
                <w:sz w:val="20"/>
                <w:szCs w:val="20"/>
              </w:rPr>
              <w:t xml:space="preserve"> z Zamawiającym w terminie wskazanym w umowie. Wyposażone w uchwyty w górnej części oparcia. </w:t>
            </w:r>
          </w:p>
        </w:tc>
        <w:tc>
          <w:tcPr>
            <w:tcW w:w="2268" w:type="dxa"/>
          </w:tcPr>
          <w:p w14:paraId="75A30A4C" w14:textId="3E517A58" w:rsidR="0023546A" w:rsidRPr="00823A09" w:rsidRDefault="005546B9"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t>Spełnia/nie spełnia</w:t>
            </w:r>
            <w:r>
              <w:rPr>
                <w:rFonts w:ascii="Arial" w:eastAsia="Times New Roman" w:hAnsi="Arial" w:cs="Arial"/>
                <w:bCs/>
                <w:sz w:val="20"/>
                <w:szCs w:val="20"/>
                <w:lang w:val="pl-PL"/>
              </w:rPr>
              <w:t>*</w:t>
            </w:r>
          </w:p>
        </w:tc>
      </w:tr>
      <w:tr w:rsidR="0023546A" w:rsidRPr="007F0B18" w14:paraId="56262C3D" w14:textId="0ACF0105" w:rsidTr="00E61E3F">
        <w:trPr>
          <w:trHeight w:val="491"/>
        </w:trPr>
        <w:tc>
          <w:tcPr>
            <w:tcW w:w="988" w:type="dxa"/>
          </w:tcPr>
          <w:p w14:paraId="031B4036"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5.</w:t>
            </w:r>
          </w:p>
        </w:tc>
        <w:tc>
          <w:tcPr>
            <w:tcW w:w="7376" w:type="dxa"/>
            <w:gridSpan w:val="3"/>
          </w:tcPr>
          <w:p w14:paraId="477B0972"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Okna</w:t>
            </w:r>
          </w:p>
        </w:tc>
        <w:tc>
          <w:tcPr>
            <w:tcW w:w="2268" w:type="dxa"/>
          </w:tcPr>
          <w:p w14:paraId="4266D696" w14:textId="77777777" w:rsidR="0023546A" w:rsidRPr="00823A09" w:rsidRDefault="0023546A" w:rsidP="00823A09">
            <w:pPr>
              <w:pStyle w:val="Bezodstpw"/>
              <w:spacing w:line="276" w:lineRule="auto"/>
              <w:rPr>
                <w:rFonts w:ascii="Arial" w:hAnsi="Arial" w:cs="Arial"/>
                <w:b/>
                <w:sz w:val="20"/>
                <w:szCs w:val="20"/>
                <w:lang w:val="pl-PL"/>
              </w:rPr>
            </w:pPr>
          </w:p>
        </w:tc>
      </w:tr>
      <w:tr w:rsidR="0023546A" w:rsidRPr="007F0B18" w14:paraId="44754888" w14:textId="7E43140D" w:rsidTr="00E61E3F">
        <w:trPr>
          <w:trHeight w:val="758"/>
        </w:trPr>
        <w:tc>
          <w:tcPr>
            <w:tcW w:w="988" w:type="dxa"/>
          </w:tcPr>
          <w:p w14:paraId="117BF821"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5.1.</w:t>
            </w:r>
          </w:p>
        </w:tc>
        <w:tc>
          <w:tcPr>
            <w:tcW w:w="2469" w:type="dxa"/>
            <w:gridSpan w:val="2"/>
          </w:tcPr>
          <w:p w14:paraId="5BEAC6E7"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Szyba czołowa</w:t>
            </w:r>
          </w:p>
        </w:tc>
        <w:tc>
          <w:tcPr>
            <w:tcW w:w="4907" w:type="dxa"/>
          </w:tcPr>
          <w:p w14:paraId="58DD7F9B"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Szyba czołowa dzielona w poziomie, która rozdziela szybę czołową i wyświetlacz tablicy kierunkowej. Szyba czołowa elektrycznie ogrzewana. Wyposażona w powłokę chroniącą przed nadmiernym nagrzewaniem się kabiny kierowcy </w:t>
            </w:r>
          </w:p>
        </w:tc>
        <w:tc>
          <w:tcPr>
            <w:tcW w:w="2268" w:type="dxa"/>
          </w:tcPr>
          <w:p w14:paraId="6E653593" w14:textId="2CDB6BAF" w:rsidR="0023546A" w:rsidRPr="00823A09" w:rsidRDefault="006458E8"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t>Spełnia/nie spełnia</w:t>
            </w:r>
            <w:r w:rsidR="00047102">
              <w:rPr>
                <w:rFonts w:ascii="Arial" w:eastAsia="Times New Roman" w:hAnsi="Arial" w:cs="Arial"/>
                <w:bCs/>
                <w:sz w:val="20"/>
                <w:szCs w:val="20"/>
                <w:lang w:val="pl-PL"/>
              </w:rPr>
              <w:t>*</w:t>
            </w:r>
          </w:p>
        </w:tc>
      </w:tr>
      <w:tr w:rsidR="0023546A" w:rsidRPr="007F0B18" w14:paraId="10E08D8F" w14:textId="3BC5362C" w:rsidTr="00E61E3F">
        <w:trPr>
          <w:trHeight w:val="806"/>
        </w:trPr>
        <w:tc>
          <w:tcPr>
            <w:tcW w:w="988" w:type="dxa"/>
          </w:tcPr>
          <w:p w14:paraId="626C6079"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5.2.</w:t>
            </w:r>
          </w:p>
        </w:tc>
        <w:tc>
          <w:tcPr>
            <w:tcW w:w="2469" w:type="dxa"/>
            <w:gridSpan w:val="2"/>
          </w:tcPr>
          <w:p w14:paraId="72BDDE57"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Okna przedziału pasażerskiego</w:t>
            </w:r>
          </w:p>
        </w:tc>
        <w:tc>
          <w:tcPr>
            <w:tcW w:w="4907" w:type="dxa"/>
          </w:tcPr>
          <w:p w14:paraId="7907AE62"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4 okna uchylne w górnej części szyb, części uchylne zamykane na klucz typu „kwadrat”.</w:t>
            </w:r>
          </w:p>
          <w:p w14:paraId="36B9CC54"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Wszystkie okna boczne przyciemnione w stopniu zgodnym z wymogami homologacyjnymi. </w:t>
            </w:r>
          </w:p>
        </w:tc>
        <w:tc>
          <w:tcPr>
            <w:tcW w:w="2268" w:type="dxa"/>
          </w:tcPr>
          <w:p w14:paraId="17BC13DF" w14:textId="78BEDB8F" w:rsidR="0023546A" w:rsidRPr="00823A09" w:rsidRDefault="006458E8"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t>Spełnia/nie spełnia</w:t>
            </w:r>
            <w:r w:rsidR="00047102">
              <w:rPr>
                <w:rFonts w:ascii="Arial" w:eastAsia="Times New Roman" w:hAnsi="Arial" w:cs="Arial"/>
                <w:bCs/>
                <w:sz w:val="20"/>
                <w:szCs w:val="20"/>
                <w:lang w:val="pl-PL"/>
              </w:rPr>
              <w:t>*</w:t>
            </w:r>
          </w:p>
        </w:tc>
      </w:tr>
      <w:tr w:rsidR="0023546A" w:rsidRPr="007F0B18" w14:paraId="3FFD149F" w14:textId="25531C58" w:rsidTr="00E61E3F">
        <w:trPr>
          <w:trHeight w:val="366"/>
        </w:trPr>
        <w:tc>
          <w:tcPr>
            <w:tcW w:w="988" w:type="dxa"/>
          </w:tcPr>
          <w:p w14:paraId="11A34EAA"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6.</w:t>
            </w:r>
          </w:p>
        </w:tc>
        <w:tc>
          <w:tcPr>
            <w:tcW w:w="7376" w:type="dxa"/>
            <w:gridSpan w:val="3"/>
          </w:tcPr>
          <w:p w14:paraId="410D8D93"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Wentylacja</w:t>
            </w:r>
          </w:p>
        </w:tc>
        <w:tc>
          <w:tcPr>
            <w:tcW w:w="2268" w:type="dxa"/>
          </w:tcPr>
          <w:p w14:paraId="007316A4" w14:textId="77777777" w:rsidR="0023546A" w:rsidRPr="00823A09" w:rsidRDefault="0023546A" w:rsidP="00823A09">
            <w:pPr>
              <w:pStyle w:val="Bezodstpw"/>
              <w:spacing w:line="276" w:lineRule="auto"/>
              <w:rPr>
                <w:rFonts w:ascii="Arial" w:hAnsi="Arial" w:cs="Arial"/>
                <w:b/>
                <w:sz w:val="20"/>
                <w:szCs w:val="20"/>
                <w:lang w:val="pl-PL"/>
              </w:rPr>
            </w:pPr>
          </w:p>
        </w:tc>
      </w:tr>
      <w:tr w:rsidR="0023546A" w:rsidRPr="007F0B18" w14:paraId="00DDB72B" w14:textId="5A384DAB" w:rsidTr="00E61E3F">
        <w:trPr>
          <w:trHeight w:val="268"/>
        </w:trPr>
        <w:tc>
          <w:tcPr>
            <w:tcW w:w="988" w:type="dxa"/>
          </w:tcPr>
          <w:p w14:paraId="6B0CF7E4"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6.1.</w:t>
            </w:r>
          </w:p>
        </w:tc>
        <w:tc>
          <w:tcPr>
            <w:tcW w:w="2469" w:type="dxa"/>
            <w:gridSpan w:val="2"/>
          </w:tcPr>
          <w:p w14:paraId="6B8EE7C0"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Wentylacja przestrzeni pasażerskiej</w:t>
            </w:r>
          </w:p>
        </w:tc>
        <w:tc>
          <w:tcPr>
            <w:tcW w:w="4907" w:type="dxa"/>
          </w:tcPr>
          <w:p w14:paraId="645DAFC0" w14:textId="77777777" w:rsidR="0023546A" w:rsidRPr="00823A09" w:rsidRDefault="0023546A" w:rsidP="00823A09">
            <w:pPr>
              <w:pStyle w:val="Bezodstpw"/>
              <w:spacing w:line="276" w:lineRule="auto"/>
              <w:jc w:val="both"/>
              <w:rPr>
                <w:rFonts w:ascii="Arial" w:hAnsi="Arial" w:cs="Arial"/>
                <w:sz w:val="20"/>
                <w:szCs w:val="20"/>
                <w:lang w:val="pl-PL"/>
              </w:rPr>
            </w:pPr>
            <w:r w:rsidRPr="00823A09">
              <w:rPr>
                <w:rFonts w:ascii="Arial" w:hAnsi="Arial" w:cs="Arial"/>
                <w:sz w:val="20"/>
                <w:szCs w:val="20"/>
              </w:rPr>
              <w:t>Wentylacja:</w:t>
            </w:r>
          </w:p>
          <w:p w14:paraId="792C5474"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a) pasywna wyposażona w kanały wentylacyjne umieszczone z przodu i tyłu pojazdu,</w:t>
            </w:r>
          </w:p>
          <w:p w14:paraId="34B0E213"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b) aktywna, realizowana przez urządzenie klimatyzacyjno-grzewcze zabudowane na dachu. </w:t>
            </w:r>
          </w:p>
        </w:tc>
        <w:tc>
          <w:tcPr>
            <w:tcW w:w="2268" w:type="dxa"/>
          </w:tcPr>
          <w:p w14:paraId="3D088CE3" w14:textId="4CF9E5A0" w:rsidR="0023546A" w:rsidRPr="00823A09" w:rsidRDefault="006458E8" w:rsidP="00823A09">
            <w:pPr>
              <w:pStyle w:val="Bezodstpw"/>
              <w:spacing w:line="276" w:lineRule="auto"/>
              <w:jc w:val="both"/>
              <w:rPr>
                <w:rFonts w:ascii="Arial" w:hAnsi="Arial" w:cs="Arial"/>
                <w:sz w:val="20"/>
                <w:szCs w:val="20"/>
                <w:lang w:val="pl-PL"/>
              </w:rPr>
            </w:pPr>
            <w:r w:rsidRPr="005546B9">
              <w:rPr>
                <w:rFonts w:ascii="Arial" w:eastAsia="Times New Roman" w:hAnsi="Arial" w:cs="Arial"/>
                <w:bCs/>
                <w:sz w:val="20"/>
                <w:szCs w:val="20"/>
                <w:lang w:val="pl-PL"/>
              </w:rPr>
              <w:t>Spełnia/nie spełnia</w:t>
            </w:r>
            <w:r w:rsidR="00047102">
              <w:rPr>
                <w:rFonts w:ascii="Arial" w:eastAsia="Times New Roman" w:hAnsi="Arial" w:cs="Arial"/>
                <w:bCs/>
                <w:sz w:val="20"/>
                <w:szCs w:val="20"/>
                <w:lang w:val="pl-PL"/>
              </w:rPr>
              <w:t>*</w:t>
            </w:r>
          </w:p>
        </w:tc>
      </w:tr>
      <w:tr w:rsidR="0023546A" w:rsidRPr="007F0B18" w14:paraId="15367C62" w14:textId="0C11B7C3" w:rsidTr="00E61E3F">
        <w:trPr>
          <w:trHeight w:val="422"/>
        </w:trPr>
        <w:tc>
          <w:tcPr>
            <w:tcW w:w="988" w:type="dxa"/>
          </w:tcPr>
          <w:p w14:paraId="54C88BF1"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7.</w:t>
            </w:r>
          </w:p>
        </w:tc>
        <w:tc>
          <w:tcPr>
            <w:tcW w:w="7376" w:type="dxa"/>
            <w:gridSpan w:val="3"/>
          </w:tcPr>
          <w:p w14:paraId="2CAD738C"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Ogrzewanie</w:t>
            </w:r>
          </w:p>
        </w:tc>
        <w:tc>
          <w:tcPr>
            <w:tcW w:w="2268" w:type="dxa"/>
          </w:tcPr>
          <w:p w14:paraId="1EC35868" w14:textId="77777777" w:rsidR="0023546A" w:rsidRPr="00823A09" w:rsidRDefault="0023546A" w:rsidP="00823A09">
            <w:pPr>
              <w:pStyle w:val="Bezodstpw"/>
              <w:spacing w:line="276" w:lineRule="auto"/>
              <w:rPr>
                <w:rFonts w:ascii="Arial" w:hAnsi="Arial" w:cs="Arial"/>
                <w:b/>
                <w:sz w:val="20"/>
                <w:szCs w:val="20"/>
                <w:lang w:val="pl-PL"/>
              </w:rPr>
            </w:pPr>
          </w:p>
        </w:tc>
      </w:tr>
      <w:tr w:rsidR="0023546A" w:rsidRPr="007F0B18" w14:paraId="3AFAEF33" w14:textId="472359D5" w:rsidTr="00E61E3F">
        <w:trPr>
          <w:trHeight w:val="693"/>
        </w:trPr>
        <w:tc>
          <w:tcPr>
            <w:tcW w:w="988" w:type="dxa"/>
          </w:tcPr>
          <w:p w14:paraId="664E69C1"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7.1.</w:t>
            </w:r>
          </w:p>
        </w:tc>
        <w:tc>
          <w:tcPr>
            <w:tcW w:w="2469" w:type="dxa"/>
            <w:gridSpan w:val="2"/>
          </w:tcPr>
          <w:p w14:paraId="693C0D1E"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Ogrzewanie przestrzeni pasażerskiej</w:t>
            </w:r>
          </w:p>
        </w:tc>
        <w:tc>
          <w:tcPr>
            <w:tcW w:w="4907" w:type="dxa"/>
          </w:tcPr>
          <w:p w14:paraId="3FD02957"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Ogrzewanie przestrzeni pasażerskiej:</w:t>
            </w:r>
          </w:p>
          <w:p w14:paraId="2FCEC898" w14:textId="77777777" w:rsidR="0023546A" w:rsidRPr="00823A09" w:rsidRDefault="0023546A" w:rsidP="00823A09">
            <w:pPr>
              <w:pStyle w:val="Bezodstpw"/>
              <w:numPr>
                <w:ilvl w:val="0"/>
                <w:numId w:val="8"/>
              </w:numPr>
              <w:spacing w:line="276" w:lineRule="auto"/>
              <w:rPr>
                <w:rFonts w:ascii="Arial" w:hAnsi="Arial" w:cs="Arial"/>
                <w:sz w:val="20"/>
                <w:szCs w:val="20"/>
                <w:lang w:val="pl-PL"/>
              </w:rPr>
            </w:pPr>
            <w:r w:rsidRPr="00823A09">
              <w:rPr>
                <w:rFonts w:ascii="Arial" w:hAnsi="Arial" w:cs="Arial"/>
                <w:sz w:val="20"/>
                <w:szCs w:val="20"/>
              </w:rPr>
              <w:t>pompa ciepła zintegrowana z urządzeniem klimatyzacyjnym zabudowanym na dachu,</w:t>
            </w:r>
          </w:p>
          <w:p w14:paraId="2AF24ED4" w14:textId="77777777" w:rsidR="0023546A" w:rsidRPr="00823A09" w:rsidRDefault="0023546A" w:rsidP="00823A09">
            <w:pPr>
              <w:pStyle w:val="Bezodstpw"/>
              <w:numPr>
                <w:ilvl w:val="0"/>
                <w:numId w:val="8"/>
              </w:numPr>
              <w:spacing w:line="276" w:lineRule="auto"/>
              <w:rPr>
                <w:rFonts w:ascii="Arial" w:hAnsi="Arial" w:cs="Arial"/>
                <w:sz w:val="20"/>
                <w:szCs w:val="20"/>
                <w:lang w:val="pl-PL"/>
              </w:rPr>
            </w:pPr>
            <w:r w:rsidRPr="00823A09">
              <w:rPr>
                <w:rFonts w:ascii="Arial" w:hAnsi="Arial" w:cs="Arial"/>
                <w:sz w:val="20"/>
                <w:szCs w:val="20"/>
              </w:rPr>
              <w:t>grzejnik/i konwertorowy/e rozmieszczony/e w</w:t>
            </w:r>
            <w:r w:rsidRPr="00823A09">
              <w:rPr>
                <w:rFonts w:ascii="Arial" w:hAnsi="Arial" w:cs="Arial"/>
                <w:spacing w:val="7"/>
                <w:sz w:val="20"/>
                <w:szCs w:val="20"/>
              </w:rPr>
              <w:t xml:space="preserve"> </w:t>
            </w:r>
            <w:r w:rsidRPr="00823A09">
              <w:rPr>
                <w:rFonts w:ascii="Arial" w:hAnsi="Arial" w:cs="Arial"/>
                <w:sz w:val="20"/>
                <w:szCs w:val="20"/>
              </w:rPr>
              <w:t>przestrzeni pasażerskiej,</w:t>
            </w:r>
          </w:p>
          <w:p w14:paraId="2CC6EC2A" w14:textId="77777777" w:rsidR="0023546A" w:rsidRPr="00823A09" w:rsidRDefault="0023546A" w:rsidP="00823A09">
            <w:pPr>
              <w:pStyle w:val="Bezodstpw"/>
              <w:numPr>
                <w:ilvl w:val="0"/>
                <w:numId w:val="8"/>
              </w:numPr>
              <w:spacing w:line="276" w:lineRule="auto"/>
              <w:rPr>
                <w:rFonts w:ascii="Arial" w:hAnsi="Arial" w:cs="Arial"/>
                <w:sz w:val="20"/>
                <w:szCs w:val="20"/>
                <w:lang w:val="pl-PL"/>
              </w:rPr>
            </w:pPr>
            <w:r w:rsidRPr="00823A09">
              <w:rPr>
                <w:rFonts w:ascii="Arial" w:hAnsi="Arial" w:cs="Arial"/>
                <w:sz w:val="20"/>
                <w:szCs w:val="20"/>
              </w:rPr>
              <w:t>nagrzewnica frontowa służąca do kompleksowego</w:t>
            </w:r>
            <w:r w:rsidRPr="00823A09">
              <w:rPr>
                <w:rFonts w:ascii="Arial" w:hAnsi="Arial" w:cs="Arial"/>
                <w:spacing w:val="10"/>
                <w:sz w:val="20"/>
                <w:szCs w:val="20"/>
              </w:rPr>
              <w:t xml:space="preserve"> </w:t>
            </w:r>
            <w:r w:rsidRPr="00823A09">
              <w:rPr>
                <w:rFonts w:ascii="Arial" w:hAnsi="Arial" w:cs="Arial"/>
                <w:sz w:val="20"/>
                <w:szCs w:val="20"/>
              </w:rPr>
              <w:t>ogrzewania miejsca pracy kierowcy, w tym szyby przedniej ogrzewającej również przestrzeń pasażerską,</w:t>
            </w:r>
          </w:p>
          <w:p w14:paraId="665ED63B" w14:textId="77777777" w:rsidR="0023546A" w:rsidRPr="00823A09" w:rsidRDefault="0023546A" w:rsidP="00823A09">
            <w:pPr>
              <w:pStyle w:val="Bezodstpw"/>
              <w:numPr>
                <w:ilvl w:val="0"/>
                <w:numId w:val="8"/>
              </w:numPr>
              <w:spacing w:line="276" w:lineRule="auto"/>
              <w:rPr>
                <w:rFonts w:ascii="Arial" w:hAnsi="Arial" w:cs="Arial"/>
                <w:sz w:val="20"/>
                <w:szCs w:val="20"/>
                <w:lang w:val="pl-PL"/>
              </w:rPr>
            </w:pPr>
            <w:r w:rsidRPr="00823A09">
              <w:rPr>
                <w:rFonts w:ascii="Arial" w:hAnsi="Arial" w:cs="Arial"/>
                <w:sz w:val="20"/>
                <w:szCs w:val="20"/>
              </w:rPr>
              <w:t>piec spalinowy zasilany paliwem bio-diesel.</w:t>
            </w:r>
          </w:p>
          <w:p w14:paraId="5F4D8081" w14:textId="77777777" w:rsidR="0023546A" w:rsidRPr="00823A09" w:rsidRDefault="0023546A" w:rsidP="00823A09">
            <w:pPr>
              <w:pStyle w:val="Bezodstpw"/>
              <w:spacing w:line="276" w:lineRule="auto"/>
              <w:rPr>
                <w:rFonts w:ascii="Arial" w:hAnsi="Arial" w:cs="Arial"/>
                <w:sz w:val="20"/>
                <w:szCs w:val="20"/>
                <w:highlight w:val="yellow"/>
                <w:lang w:val="pl-PL"/>
              </w:rPr>
            </w:pPr>
            <w:r w:rsidRPr="00823A09">
              <w:rPr>
                <w:rFonts w:ascii="Arial" w:hAnsi="Arial" w:cs="Arial"/>
                <w:sz w:val="20"/>
                <w:szCs w:val="20"/>
              </w:rPr>
              <w:t xml:space="preserve">Sterowanie ogrzewaniem przedziału pasażerskiego realizowane automatycznie, utrzymujące temperaturę w przedziale pasażerskim według krzywej nakierowanej na maksymalną ekonomię pojazdu, ale zapewniającej komfort w przestrzeni pasażerskiej, </w:t>
            </w:r>
            <w:r w:rsidRPr="00823A09">
              <w:rPr>
                <w:rFonts w:ascii="Arial" w:hAnsi="Arial" w:cs="Arial"/>
                <w:sz w:val="20"/>
                <w:szCs w:val="20"/>
              </w:rPr>
              <w:lastRenderedPageBreak/>
              <w:t>utrzymujące temperaturę wewnątrz min. 15</w:t>
            </w:r>
            <w:r w:rsidRPr="00823A09">
              <w:rPr>
                <w:rFonts w:ascii="Arial" w:hAnsi="Arial" w:cs="Arial"/>
                <w:sz w:val="20"/>
                <w:szCs w:val="20"/>
                <w:vertAlign w:val="superscript"/>
              </w:rPr>
              <w:t>0</w:t>
            </w:r>
            <w:r w:rsidRPr="00823A09">
              <w:rPr>
                <w:rFonts w:ascii="Arial" w:hAnsi="Arial" w:cs="Arial"/>
                <w:sz w:val="20"/>
                <w:szCs w:val="20"/>
              </w:rPr>
              <w:t>C.</w:t>
            </w:r>
          </w:p>
          <w:p w14:paraId="3B47C45B"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Niedopuszczalny podczas pracy ogrzewania i klimatyzacji jest stan, w którym systemy te działają przeciwstawnie; oznacza to, że podczas pracy ogrzewania, klimatyzacja nie może równocześnie chłodzić przestrzeni</w:t>
            </w:r>
            <w:r w:rsidRPr="00823A09">
              <w:rPr>
                <w:rFonts w:ascii="Arial" w:hAnsi="Arial" w:cs="Arial"/>
                <w:spacing w:val="-3"/>
                <w:sz w:val="20"/>
                <w:szCs w:val="20"/>
              </w:rPr>
              <w:t xml:space="preserve"> </w:t>
            </w:r>
            <w:r w:rsidRPr="00823A09">
              <w:rPr>
                <w:rFonts w:ascii="Arial" w:hAnsi="Arial" w:cs="Arial"/>
                <w:sz w:val="20"/>
                <w:szCs w:val="20"/>
              </w:rPr>
              <w:t>pasażerskiej.</w:t>
            </w:r>
          </w:p>
          <w:p w14:paraId="4B44BBB0"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Autobus wyposażony w agregat grzewczy sterowany automatycznie w zależności od temperatury zewnętrznej. Agregat winien załączać się automatycznie przy spadku temperatury zewnętrznej poniżej 5-7 stopni Celsjusza i wspomagać układ ogrzewania pojazdu. Agregat grzewczy może pełnić jedynie funkcję wspomagającą układ ogrzewania, układ ten winien być oparty w szczególności o ciepło wytwarzane przez pompę ciepła.</w:t>
            </w:r>
          </w:p>
          <w:p w14:paraId="26E1269B"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Zbiornik paliwa agregatu grzewczego o pojemności min. 60 litrów. Wlew paliwa zamykany klapką na klucz typu kwadrat. Blokada uruchomienia pojazdu z otwartą klapką.</w:t>
            </w:r>
          </w:p>
          <w:p w14:paraId="2692CFB8" w14:textId="77777777" w:rsidR="0023546A" w:rsidRPr="00823A09" w:rsidRDefault="0023546A" w:rsidP="00823A09">
            <w:pPr>
              <w:pStyle w:val="Bezodstpw"/>
              <w:spacing w:before="240" w:line="276" w:lineRule="auto"/>
              <w:rPr>
                <w:rFonts w:ascii="Arial" w:hAnsi="Arial" w:cs="Arial"/>
                <w:sz w:val="20"/>
                <w:szCs w:val="20"/>
                <w:lang w:val="pl-PL"/>
              </w:rPr>
            </w:pPr>
            <w:r w:rsidRPr="00823A09">
              <w:rPr>
                <w:rFonts w:ascii="Arial" w:hAnsi="Arial" w:cs="Arial"/>
                <w:sz w:val="20"/>
                <w:szCs w:val="20"/>
              </w:rPr>
              <w:t>Zamawiający dopuszcza zastosowanie rozwiązania, w którym ogrzewanie w przestrzeni pasażerskiej realizowane jest poprzez nagrzewnice zabudowane w kanałach, realizujących funkcje nawiewu wymuszonego i konwekcji pod warunkiem, że zachowane zostaną wymagane parametry funkcjonalne systemu ogrzewania określone powyżej (w szczególności dotyczące zakresu temperatur).</w:t>
            </w:r>
          </w:p>
          <w:p w14:paraId="69377D4A" w14:textId="77777777" w:rsidR="0023546A" w:rsidRPr="00823A09" w:rsidRDefault="0023546A" w:rsidP="00823A09">
            <w:pPr>
              <w:pStyle w:val="Bezodstpw"/>
              <w:spacing w:line="276" w:lineRule="auto"/>
              <w:jc w:val="both"/>
              <w:rPr>
                <w:rFonts w:ascii="Arial" w:hAnsi="Arial" w:cs="Arial"/>
                <w:sz w:val="20"/>
                <w:szCs w:val="20"/>
                <w:lang w:val="pl-PL"/>
              </w:rPr>
            </w:pPr>
            <w:r w:rsidRPr="00823A09">
              <w:rPr>
                <w:rFonts w:ascii="Arial" w:hAnsi="Arial" w:cs="Arial"/>
                <w:sz w:val="20"/>
                <w:szCs w:val="20"/>
              </w:rPr>
              <w:t>Parametry układu:</w:t>
            </w:r>
          </w:p>
          <w:p w14:paraId="10CE699C" w14:textId="77777777" w:rsidR="0023546A" w:rsidRPr="00823A09" w:rsidRDefault="0023546A" w:rsidP="00823A09">
            <w:pPr>
              <w:pStyle w:val="Bezodstpw"/>
              <w:numPr>
                <w:ilvl w:val="0"/>
                <w:numId w:val="9"/>
              </w:numPr>
              <w:spacing w:line="276" w:lineRule="auto"/>
              <w:rPr>
                <w:rFonts w:ascii="Arial" w:hAnsi="Arial" w:cs="Arial"/>
                <w:sz w:val="20"/>
                <w:szCs w:val="20"/>
                <w:lang w:val="pl-PL"/>
              </w:rPr>
            </w:pPr>
            <w:r w:rsidRPr="00823A09">
              <w:rPr>
                <w:rFonts w:ascii="Arial" w:hAnsi="Arial" w:cs="Arial"/>
                <w:sz w:val="20"/>
                <w:szCs w:val="20"/>
              </w:rPr>
              <w:t>przewody układu ogrzewania odporne na korozję lub zabezpieczone przed korozją, termoizolowane w strefach narażonych na drastyczną utratę ciepła,</w:t>
            </w:r>
          </w:p>
          <w:p w14:paraId="59B64476" w14:textId="77777777" w:rsidR="0023546A" w:rsidRPr="00823A09" w:rsidRDefault="0023546A" w:rsidP="00823A09">
            <w:pPr>
              <w:pStyle w:val="Bezodstpw"/>
              <w:numPr>
                <w:ilvl w:val="0"/>
                <w:numId w:val="9"/>
              </w:numPr>
              <w:spacing w:line="276" w:lineRule="auto"/>
              <w:rPr>
                <w:rFonts w:ascii="Arial" w:hAnsi="Arial" w:cs="Arial"/>
                <w:sz w:val="20"/>
                <w:szCs w:val="20"/>
                <w:lang w:val="pl-PL"/>
              </w:rPr>
            </w:pPr>
            <w:r w:rsidRPr="00823A09">
              <w:rPr>
                <w:rFonts w:ascii="Arial" w:hAnsi="Arial" w:cs="Arial"/>
                <w:sz w:val="20"/>
                <w:szCs w:val="20"/>
              </w:rPr>
              <w:t>zbiornik wyrównawczy wykonany z tworzywa sztucznego wypełniony płynem nisko krzepnącym o</w:t>
            </w:r>
            <w:r w:rsidRPr="00823A09">
              <w:rPr>
                <w:rFonts w:ascii="Arial" w:hAnsi="Arial" w:cs="Arial"/>
                <w:spacing w:val="16"/>
                <w:sz w:val="20"/>
                <w:szCs w:val="20"/>
              </w:rPr>
              <w:t xml:space="preserve"> </w:t>
            </w:r>
            <w:r w:rsidRPr="00823A09">
              <w:rPr>
                <w:rFonts w:ascii="Arial" w:hAnsi="Arial" w:cs="Arial"/>
                <w:sz w:val="20"/>
                <w:szCs w:val="20"/>
              </w:rPr>
              <w:t>temperaturze krystalizacji minimum - 35°C,</w:t>
            </w:r>
          </w:p>
          <w:p w14:paraId="406D44F3" w14:textId="77777777" w:rsidR="0023546A" w:rsidRPr="00823A09" w:rsidRDefault="0023546A" w:rsidP="00823A09">
            <w:pPr>
              <w:pStyle w:val="Bezodstpw"/>
              <w:numPr>
                <w:ilvl w:val="0"/>
                <w:numId w:val="9"/>
              </w:numPr>
              <w:spacing w:line="276" w:lineRule="auto"/>
              <w:rPr>
                <w:rFonts w:ascii="Arial" w:hAnsi="Arial" w:cs="Arial"/>
                <w:sz w:val="20"/>
                <w:szCs w:val="20"/>
                <w:lang w:val="pl-PL"/>
              </w:rPr>
            </w:pPr>
            <w:r w:rsidRPr="00823A09">
              <w:rPr>
                <w:rFonts w:ascii="Arial" w:hAnsi="Arial" w:cs="Arial"/>
                <w:sz w:val="20"/>
                <w:szCs w:val="20"/>
              </w:rPr>
              <w:t>wyposażony w korek (korki)</w:t>
            </w:r>
            <w:r w:rsidRPr="00823A09">
              <w:rPr>
                <w:rFonts w:ascii="Arial" w:hAnsi="Arial" w:cs="Arial"/>
                <w:spacing w:val="17"/>
                <w:sz w:val="20"/>
                <w:szCs w:val="20"/>
              </w:rPr>
              <w:t xml:space="preserve"> </w:t>
            </w:r>
            <w:r w:rsidRPr="00823A09">
              <w:rPr>
                <w:rFonts w:ascii="Arial" w:hAnsi="Arial" w:cs="Arial"/>
                <w:sz w:val="20"/>
                <w:szCs w:val="20"/>
              </w:rPr>
              <w:t>spustowy umożliwiający spuszczenie z układu minimum 80 % płynu nisko</w:t>
            </w:r>
            <w:r w:rsidRPr="00823A09">
              <w:rPr>
                <w:rFonts w:ascii="Arial" w:hAnsi="Arial" w:cs="Arial"/>
                <w:spacing w:val="-32"/>
                <w:sz w:val="20"/>
                <w:szCs w:val="20"/>
              </w:rPr>
              <w:t xml:space="preserve"> </w:t>
            </w:r>
            <w:r w:rsidRPr="00823A09">
              <w:rPr>
                <w:rFonts w:ascii="Arial" w:hAnsi="Arial" w:cs="Arial"/>
                <w:sz w:val="20"/>
                <w:szCs w:val="20"/>
              </w:rPr>
              <w:t>krzepnącego, brak</w:t>
            </w:r>
            <w:r w:rsidRPr="00823A09">
              <w:rPr>
                <w:rFonts w:ascii="Arial" w:hAnsi="Arial" w:cs="Arial"/>
                <w:spacing w:val="13"/>
                <w:sz w:val="20"/>
                <w:szCs w:val="20"/>
              </w:rPr>
              <w:t xml:space="preserve"> </w:t>
            </w:r>
            <w:r w:rsidRPr="00823A09">
              <w:rPr>
                <w:rFonts w:ascii="Arial" w:hAnsi="Arial" w:cs="Arial"/>
                <w:sz w:val="20"/>
                <w:szCs w:val="20"/>
              </w:rPr>
              <w:t>płynu</w:t>
            </w:r>
            <w:r w:rsidRPr="00823A09">
              <w:rPr>
                <w:rFonts w:ascii="Arial" w:hAnsi="Arial" w:cs="Arial"/>
                <w:spacing w:val="13"/>
                <w:sz w:val="20"/>
                <w:szCs w:val="20"/>
              </w:rPr>
              <w:t xml:space="preserve"> </w:t>
            </w:r>
            <w:r w:rsidRPr="00823A09">
              <w:rPr>
                <w:rFonts w:ascii="Arial" w:hAnsi="Arial" w:cs="Arial"/>
                <w:sz w:val="20"/>
                <w:szCs w:val="20"/>
              </w:rPr>
              <w:t>sygnalizowany</w:t>
            </w:r>
            <w:r w:rsidRPr="00823A09">
              <w:rPr>
                <w:rFonts w:ascii="Arial" w:hAnsi="Arial" w:cs="Arial"/>
                <w:spacing w:val="13"/>
                <w:sz w:val="20"/>
                <w:szCs w:val="20"/>
              </w:rPr>
              <w:t xml:space="preserve"> </w:t>
            </w:r>
            <w:r w:rsidRPr="00823A09">
              <w:rPr>
                <w:rFonts w:ascii="Arial" w:hAnsi="Arial" w:cs="Arial"/>
                <w:sz w:val="20"/>
                <w:szCs w:val="20"/>
              </w:rPr>
              <w:t>kontrolką</w:t>
            </w:r>
            <w:r w:rsidRPr="00823A09">
              <w:rPr>
                <w:rFonts w:ascii="Arial" w:hAnsi="Arial" w:cs="Arial"/>
                <w:spacing w:val="13"/>
                <w:sz w:val="20"/>
                <w:szCs w:val="20"/>
              </w:rPr>
              <w:t xml:space="preserve"> </w:t>
            </w:r>
            <w:r w:rsidRPr="00823A09">
              <w:rPr>
                <w:rFonts w:ascii="Arial" w:hAnsi="Arial" w:cs="Arial"/>
                <w:sz w:val="20"/>
                <w:szCs w:val="20"/>
              </w:rPr>
              <w:t>na</w:t>
            </w:r>
            <w:r w:rsidRPr="00823A09">
              <w:rPr>
                <w:rFonts w:ascii="Arial" w:hAnsi="Arial" w:cs="Arial"/>
                <w:spacing w:val="10"/>
                <w:sz w:val="20"/>
                <w:szCs w:val="20"/>
              </w:rPr>
              <w:t xml:space="preserve"> </w:t>
            </w:r>
            <w:r w:rsidRPr="00823A09">
              <w:rPr>
                <w:rFonts w:ascii="Arial" w:hAnsi="Arial" w:cs="Arial"/>
                <w:sz w:val="20"/>
                <w:szCs w:val="20"/>
              </w:rPr>
              <w:t>zestawie</w:t>
            </w:r>
            <w:r w:rsidRPr="00823A09">
              <w:rPr>
                <w:rFonts w:ascii="Arial" w:hAnsi="Arial" w:cs="Arial"/>
                <w:spacing w:val="14"/>
                <w:sz w:val="20"/>
                <w:szCs w:val="20"/>
              </w:rPr>
              <w:t xml:space="preserve"> </w:t>
            </w:r>
            <w:r w:rsidRPr="00823A09">
              <w:rPr>
                <w:rFonts w:ascii="Arial" w:hAnsi="Arial" w:cs="Arial"/>
                <w:sz w:val="20"/>
                <w:szCs w:val="20"/>
              </w:rPr>
              <w:t>wskaźników</w:t>
            </w:r>
            <w:r w:rsidRPr="00823A09">
              <w:rPr>
                <w:rFonts w:ascii="Arial" w:hAnsi="Arial" w:cs="Arial"/>
                <w:spacing w:val="12"/>
                <w:sz w:val="20"/>
                <w:szCs w:val="20"/>
              </w:rPr>
              <w:t xml:space="preserve"> </w:t>
            </w:r>
            <w:r w:rsidRPr="00823A09">
              <w:rPr>
                <w:rFonts w:ascii="Arial" w:hAnsi="Arial" w:cs="Arial"/>
                <w:sz w:val="20"/>
                <w:szCs w:val="20"/>
              </w:rPr>
              <w:t>na pulpicie kierowcy.</w:t>
            </w:r>
          </w:p>
        </w:tc>
        <w:tc>
          <w:tcPr>
            <w:tcW w:w="2268" w:type="dxa"/>
          </w:tcPr>
          <w:p w14:paraId="323A283B" w14:textId="29EAFB86" w:rsidR="0023546A" w:rsidRPr="00823A09" w:rsidRDefault="006458E8"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lastRenderedPageBreak/>
              <w:t>Spełnia/nie spełnia</w:t>
            </w:r>
            <w:r w:rsidR="00047102">
              <w:rPr>
                <w:rFonts w:ascii="Arial" w:eastAsia="Times New Roman" w:hAnsi="Arial" w:cs="Arial"/>
                <w:bCs/>
                <w:sz w:val="20"/>
                <w:szCs w:val="20"/>
                <w:lang w:val="pl-PL"/>
              </w:rPr>
              <w:t>*</w:t>
            </w:r>
          </w:p>
        </w:tc>
      </w:tr>
      <w:tr w:rsidR="0023546A" w:rsidRPr="007F0B18" w14:paraId="6F2C3C0E" w14:textId="7C262FD4" w:rsidTr="00E61E3F">
        <w:trPr>
          <w:trHeight w:val="273"/>
        </w:trPr>
        <w:tc>
          <w:tcPr>
            <w:tcW w:w="988" w:type="dxa"/>
          </w:tcPr>
          <w:p w14:paraId="47B757F6"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8.</w:t>
            </w:r>
          </w:p>
        </w:tc>
        <w:tc>
          <w:tcPr>
            <w:tcW w:w="7376" w:type="dxa"/>
            <w:gridSpan w:val="3"/>
          </w:tcPr>
          <w:p w14:paraId="5FB64970"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Klimatyzacja</w:t>
            </w:r>
          </w:p>
        </w:tc>
        <w:tc>
          <w:tcPr>
            <w:tcW w:w="2268" w:type="dxa"/>
          </w:tcPr>
          <w:p w14:paraId="6005D465" w14:textId="77777777" w:rsidR="0023546A" w:rsidRPr="00823A09" w:rsidRDefault="0023546A" w:rsidP="00823A09">
            <w:pPr>
              <w:pStyle w:val="Bezodstpw"/>
              <w:spacing w:line="276" w:lineRule="auto"/>
              <w:rPr>
                <w:rFonts w:ascii="Arial" w:hAnsi="Arial" w:cs="Arial"/>
                <w:b/>
                <w:sz w:val="20"/>
                <w:szCs w:val="20"/>
                <w:lang w:val="pl-PL"/>
              </w:rPr>
            </w:pPr>
          </w:p>
        </w:tc>
      </w:tr>
      <w:tr w:rsidR="0023546A" w:rsidRPr="007F0B18" w14:paraId="15C82CCD" w14:textId="5AB2149C" w:rsidTr="00E61E3F">
        <w:trPr>
          <w:trHeight w:val="1768"/>
        </w:trPr>
        <w:tc>
          <w:tcPr>
            <w:tcW w:w="988" w:type="dxa"/>
          </w:tcPr>
          <w:p w14:paraId="0F08D448"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8.1.</w:t>
            </w:r>
          </w:p>
        </w:tc>
        <w:tc>
          <w:tcPr>
            <w:tcW w:w="2469" w:type="dxa"/>
            <w:gridSpan w:val="2"/>
          </w:tcPr>
          <w:p w14:paraId="60C496E9"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Klimatyzacja</w:t>
            </w:r>
          </w:p>
        </w:tc>
        <w:tc>
          <w:tcPr>
            <w:tcW w:w="4907" w:type="dxa"/>
          </w:tcPr>
          <w:p w14:paraId="70DE50CB"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Zastosowana klimatyzacja ogólnopojazdowa o mocy chłodzącej minimum 25 </w:t>
            </w:r>
            <w:r w:rsidRPr="00823A09">
              <w:rPr>
                <w:rFonts w:ascii="Arial" w:hAnsi="Arial" w:cs="Arial"/>
                <w:spacing w:val="-4"/>
                <w:sz w:val="20"/>
                <w:szCs w:val="20"/>
              </w:rPr>
              <w:t xml:space="preserve">kW </w:t>
            </w:r>
            <w:r w:rsidRPr="00823A09">
              <w:rPr>
                <w:rFonts w:ascii="Arial" w:hAnsi="Arial" w:cs="Arial"/>
                <w:sz w:val="20"/>
                <w:szCs w:val="20"/>
              </w:rPr>
              <w:t>czynnik chłodniczy</w:t>
            </w:r>
            <w:r w:rsidRPr="00823A09">
              <w:rPr>
                <w:rFonts w:ascii="Arial" w:hAnsi="Arial" w:cs="Arial"/>
                <w:spacing w:val="-3"/>
                <w:sz w:val="20"/>
                <w:szCs w:val="20"/>
              </w:rPr>
              <w:t xml:space="preserve"> </w:t>
            </w:r>
            <w:r w:rsidRPr="00823A09">
              <w:rPr>
                <w:rFonts w:ascii="Arial" w:hAnsi="Arial" w:cs="Arial"/>
                <w:sz w:val="20"/>
                <w:szCs w:val="20"/>
              </w:rPr>
              <w:t>R410A lub R407C.</w:t>
            </w:r>
          </w:p>
          <w:p w14:paraId="1BCE6805"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Nadmuch zrealizowany wieloma otworami wylotowymi rozmieszczonymi możliwie równomiernie wzdłuż części pasażerskiej. Kanały wentylacyjne odizolowane od komponentów zlokalizowanych w lukach nadokiennych.</w:t>
            </w:r>
          </w:p>
          <w:p w14:paraId="58794D6C"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Sterowanie klimatyzacją przedziału pasażerskiego:</w:t>
            </w:r>
          </w:p>
          <w:p w14:paraId="409C1E9F" w14:textId="77777777" w:rsidR="0023546A" w:rsidRPr="00823A09" w:rsidRDefault="0023546A" w:rsidP="00823A09">
            <w:pPr>
              <w:pStyle w:val="Bezodstpw"/>
              <w:numPr>
                <w:ilvl w:val="0"/>
                <w:numId w:val="16"/>
              </w:numPr>
              <w:spacing w:line="276" w:lineRule="auto"/>
              <w:rPr>
                <w:rFonts w:ascii="Arial" w:hAnsi="Arial" w:cs="Arial"/>
                <w:sz w:val="20"/>
                <w:szCs w:val="20"/>
                <w:lang w:val="pl-PL"/>
              </w:rPr>
            </w:pPr>
            <w:r w:rsidRPr="00823A09">
              <w:rPr>
                <w:rFonts w:ascii="Arial" w:hAnsi="Arial" w:cs="Arial"/>
                <w:sz w:val="20"/>
                <w:szCs w:val="20"/>
              </w:rPr>
              <w:lastRenderedPageBreak/>
              <w:t>sterownik umożliwiający ręczne zaprogramowanie (przez kierowcę) wymaganej temperatury w przestrzeni pasażerskiej i kabinie kierowcy; regulacja ciągła, potencjometrem, w zakresie 18 – 26 °C, z możliwością pracy w trybie samej wentylacji przestrzeni pasażerskiej,</w:t>
            </w:r>
          </w:p>
          <w:p w14:paraId="404F934D" w14:textId="77777777" w:rsidR="0023546A" w:rsidRPr="00823A09" w:rsidRDefault="0023546A" w:rsidP="00823A09">
            <w:pPr>
              <w:pStyle w:val="Bezodstpw"/>
              <w:numPr>
                <w:ilvl w:val="0"/>
                <w:numId w:val="16"/>
              </w:numPr>
              <w:spacing w:line="276" w:lineRule="auto"/>
              <w:rPr>
                <w:rFonts w:ascii="Arial" w:hAnsi="Arial" w:cs="Arial"/>
                <w:sz w:val="20"/>
                <w:szCs w:val="20"/>
                <w:lang w:val="pl-PL"/>
              </w:rPr>
            </w:pPr>
            <w:r w:rsidRPr="00823A09">
              <w:rPr>
                <w:rFonts w:ascii="Arial" w:hAnsi="Arial" w:cs="Arial"/>
                <w:sz w:val="20"/>
                <w:szCs w:val="20"/>
              </w:rPr>
              <w:t>klimatyzacja z funkcją odszraniania szyby przedniej i bocznej kierowcy,</w:t>
            </w:r>
          </w:p>
          <w:p w14:paraId="47D2CD22" w14:textId="77777777" w:rsidR="0023546A" w:rsidRPr="00823A09" w:rsidRDefault="0023546A" w:rsidP="00823A09">
            <w:pPr>
              <w:pStyle w:val="Bezodstpw"/>
              <w:numPr>
                <w:ilvl w:val="0"/>
                <w:numId w:val="16"/>
              </w:numPr>
              <w:spacing w:line="276" w:lineRule="auto"/>
              <w:rPr>
                <w:rFonts w:ascii="Arial" w:hAnsi="Arial" w:cs="Arial"/>
                <w:sz w:val="20"/>
                <w:szCs w:val="20"/>
                <w:lang w:val="pl-PL"/>
              </w:rPr>
            </w:pPr>
            <w:r w:rsidRPr="00823A09">
              <w:rPr>
                <w:rFonts w:ascii="Arial" w:hAnsi="Arial" w:cs="Arial"/>
                <w:sz w:val="20"/>
                <w:szCs w:val="20"/>
              </w:rPr>
              <w:t>łatwo dostępne szybkozłącza do serwisu klimatyzacji,</w:t>
            </w:r>
          </w:p>
          <w:p w14:paraId="7D147B39" w14:textId="77777777" w:rsidR="0023546A" w:rsidRPr="00823A09" w:rsidRDefault="0023546A" w:rsidP="00823A09">
            <w:pPr>
              <w:pStyle w:val="Bezodstpw"/>
              <w:numPr>
                <w:ilvl w:val="0"/>
                <w:numId w:val="16"/>
              </w:numPr>
              <w:spacing w:line="276" w:lineRule="auto"/>
              <w:rPr>
                <w:rFonts w:ascii="Arial" w:hAnsi="Arial" w:cs="Arial"/>
                <w:sz w:val="20"/>
                <w:szCs w:val="20"/>
                <w:lang w:val="pl-PL"/>
              </w:rPr>
            </w:pPr>
            <w:r w:rsidRPr="00823A09">
              <w:rPr>
                <w:rFonts w:ascii="Arial" w:hAnsi="Arial" w:cs="Arial"/>
                <w:sz w:val="20"/>
                <w:szCs w:val="20"/>
              </w:rPr>
              <w:t>zastosowane urządzenie musi umożliwiać przy temperaturach powyżej 25 °C, uzyskanie temperatury w przestrzeni pasażerskiej o 4°C niższej od temperatury zewnętrznej.</w:t>
            </w:r>
          </w:p>
        </w:tc>
        <w:tc>
          <w:tcPr>
            <w:tcW w:w="2268" w:type="dxa"/>
          </w:tcPr>
          <w:p w14:paraId="02F32FC8" w14:textId="295494C1" w:rsidR="0023546A" w:rsidRPr="005546B9" w:rsidRDefault="006458E8" w:rsidP="00823A09">
            <w:pPr>
              <w:pStyle w:val="Bezodstpw"/>
              <w:spacing w:line="276" w:lineRule="auto"/>
              <w:rPr>
                <w:rFonts w:ascii="Arial" w:eastAsia="Times New Roman" w:hAnsi="Arial" w:cs="Arial"/>
                <w:bCs/>
                <w:sz w:val="20"/>
                <w:szCs w:val="20"/>
                <w:lang w:val="pl-PL"/>
              </w:rPr>
            </w:pPr>
            <w:r w:rsidRPr="005546B9">
              <w:rPr>
                <w:rFonts w:ascii="Arial" w:eastAsia="Times New Roman" w:hAnsi="Arial" w:cs="Arial"/>
                <w:bCs/>
                <w:sz w:val="20"/>
                <w:szCs w:val="20"/>
                <w:lang w:val="pl-PL"/>
              </w:rPr>
              <w:lastRenderedPageBreak/>
              <w:t>Spełnia/nie spełnia</w:t>
            </w:r>
            <w:r w:rsidR="00047102">
              <w:rPr>
                <w:rFonts w:ascii="Arial" w:eastAsia="Times New Roman" w:hAnsi="Arial" w:cs="Arial"/>
                <w:bCs/>
                <w:sz w:val="20"/>
                <w:szCs w:val="20"/>
                <w:lang w:val="pl-PL"/>
              </w:rPr>
              <w:t>*</w:t>
            </w:r>
          </w:p>
          <w:p w14:paraId="7CCD906A" w14:textId="1C70B651" w:rsidR="000E1414" w:rsidRPr="00823A09" w:rsidRDefault="000E1414" w:rsidP="00823A09">
            <w:pPr>
              <w:pStyle w:val="Bezodstpw"/>
              <w:spacing w:line="276" w:lineRule="auto"/>
              <w:rPr>
                <w:rFonts w:ascii="Arial" w:hAnsi="Arial" w:cs="Arial"/>
                <w:sz w:val="20"/>
                <w:szCs w:val="20"/>
                <w:lang w:val="pl-PL"/>
              </w:rPr>
            </w:pPr>
          </w:p>
        </w:tc>
      </w:tr>
      <w:tr w:rsidR="0023546A" w:rsidRPr="007F0B18" w14:paraId="163491AB" w14:textId="752A3A5A" w:rsidTr="00E61E3F">
        <w:trPr>
          <w:trHeight w:val="276"/>
        </w:trPr>
        <w:tc>
          <w:tcPr>
            <w:tcW w:w="988" w:type="dxa"/>
          </w:tcPr>
          <w:p w14:paraId="3B6B67F3"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9.</w:t>
            </w:r>
          </w:p>
        </w:tc>
        <w:tc>
          <w:tcPr>
            <w:tcW w:w="7376" w:type="dxa"/>
            <w:gridSpan w:val="3"/>
          </w:tcPr>
          <w:p w14:paraId="227FA6F4"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Zespół napędowy i bateryjny</w:t>
            </w:r>
          </w:p>
        </w:tc>
        <w:tc>
          <w:tcPr>
            <w:tcW w:w="2268" w:type="dxa"/>
          </w:tcPr>
          <w:p w14:paraId="700D74AC" w14:textId="77777777" w:rsidR="0023546A" w:rsidRPr="00823A09" w:rsidRDefault="0023546A" w:rsidP="00823A09">
            <w:pPr>
              <w:pStyle w:val="Bezodstpw"/>
              <w:spacing w:line="276" w:lineRule="auto"/>
              <w:rPr>
                <w:rFonts w:ascii="Arial" w:hAnsi="Arial" w:cs="Arial"/>
                <w:b/>
                <w:sz w:val="20"/>
                <w:szCs w:val="20"/>
                <w:lang w:val="pl-PL"/>
              </w:rPr>
            </w:pPr>
          </w:p>
        </w:tc>
      </w:tr>
      <w:tr w:rsidR="0023546A" w:rsidRPr="007F0B18" w14:paraId="749D2A70" w14:textId="4F41CC91" w:rsidTr="00E61E3F">
        <w:trPr>
          <w:trHeight w:val="416"/>
        </w:trPr>
        <w:tc>
          <w:tcPr>
            <w:tcW w:w="988" w:type="dxa"/>
          </w:tcPr>
          <w:p w14:paraId="79C51B58"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9.1</w:t>
            </w:r>
          </w:p>
        </w:tc>
        <w:tc>
          <w:tcPr>
            <w:tcW w:w="2469" w:type="dxa"/>
            <w:gridSpan w:val="2"/>
          </w:tcPr>
          <w:p w14:paraId="19B6F116"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Rodzaj silnika trakcyjnego</w:t>
            </w:r>
          </w:p>
        </w:tc>
        <w:tc>
          <w:tcPr>
            <w:tcW w:w="4907" w:type="dxa"/>
          </w:tcPr>
          <w:p w14:paraId="1A4BA50C" w14:textId="77777777" w:rsidR="0023546A" w:rsidRPr="00823A09" w:rsidRDefault="0023546A" w:rsidP="00823A09">
            <w:pPr>
              <w:pStyle w:val="Bezodstpw"/>
              <w:spacing w:line="276" w:lineRule="auto"/>
              <w:jc w:val="both"/>
              <w:rPr>
                <w:rFonts w:ascii="Arial" w:hAnsi="Arial" w:cs="Arial"/>
                <w:strike/>
                <w:sz w:val="20"/>
                <w:szCs w:val="20"/>
                <w:lang w:val="pl-PL"/>
              </w:rPr>
            </w:pPr>
            <w:r w:rsidRPr="00823A09">
              <w:rPr>
                <w:rFonts w:ascii="Arial" w:hAnsi="Arial" w:cs="Arial"/>
                <w:sz w:val="20"/>
                <w:szCs w:val="20"/>
              </w:rPr>
              <w:t>Silnik centralny.</w:t>
            </w:r>
          </w:p>
          <w:p w14:paraId="63077ED8"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Moc netto silnika minimum 240 kW.</w:t>
            </w:r>
          </w:p>
          <w:p w14:paraId="319A1B3B"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Chłodzenie silnika cieczą. Możliwość eksploatacji w temperaturze otoczenia od – 25˚C do + 45˚C.</w:t>
            </w:r>
          </w:p>
          <w:p w14:paraId="00137C75"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Wyposażony w:</w:t>
            </w:r>
          </w:p>
          <w:p w14:paraId="069A35B3" w14:textId="77777777" w:rsidR="0023546A" w:rsidRPr="00823A09" w:rsidRDefault="0023546A" w:rsidP="00823A09">
            <w:pPr>
              <w:pStyle w:val="Bezodstpw"/>
              <w:numPr>
                <w:ilvl w:val="0"/>
                <w:numId w:val="23"/>
              </w:numPr>
              <w:spacing w:line="276" w:lineRule="auto"/>
              <w:rPr>
                <w:rFonts w:ascii="Arial" w:hAnsi="Arial" w:cs="Arial"/>
                <w:sz w:val="20"/>
                <w:szCs w:val="20"/>
                <w:lang w:val="pl-PL"/>
              </w:rPr>
            </w:pPr>
            <w:r w:rsidRPr="00823A09">
              <w:rPr>
                <w:rFonts w:ascii="Arial" w:hAnsi="Arial" w:cs="Arial"/>
                <w:sz w:val="20"/>
                <w:szCs w:val="20"/>
              </w:rPr>
              <w:t>funkcję rekuperacji energii tj. odzysku energii podczas hamowania,</w:t>
            </w:r>
          </w:p>
          <w:p w14:paraId="650AD969" w14:textId="77777777" w:rsidR="0023546A" w:rsidRPr="00823A09" w:rsidRDefault="0023546A" w:rsidP="00823A09">
            <w:pPr>
              <w:pStyle w:val="Bezodstpw"/>
              <w:numPr>
                <w:ilvl w:val="0"/>
                <w:numId w:val="23"/>
              </w:numPr>
              <w:spacing w:line="276" w:lineRule="auto"/>
              <w:rPr>
                <w:rFonts w:ascii="Arial" w:hAnsi="Arial" w:cs="Arial"/>
                <w:sz w:val="20"/>
                <w:szCs w:val="20"/>
                <w:lang w:val="pl-PL"/>
              </w:rPr>
            </w:pPr>
            <w:r w:rsidRPr="00823A09">
              <w:rPr>
                <w:rFonts w:ascii="Arial" w:hAnsi="Arial" w:cs="Arial"/>
                <w:sz w:val="20"/>
                <w:szCs w:val="20"/>
              </w:rPr>
              <w:t>hamulec ciągłego działania, preferowane sterowanie automatyczne,</w:t>
            </w:r>
          </w:p>
          <w:p w14:paraId="6C438048" w14:textId="77777777" w:rsidR="0023546A" w:rsidRPr="00823A09" w:rsidRDefault="0023546A" w:rsidP="00823A09">
            <w:pPr>
              <w:pStyle w:val="Bezodstpw"/>
              <w:numPr>
                <w:ilvl w:val="0"/>
                <w:numId w:val="23"/>
              </w:numPr>
              <w:spacing w:line="276" w:lineRule="auto"/>
              <w:rPr>
                <w:rFonts w:ascii="Arial" w:hAnsi="Arial" w:cs="Arial"/>
                <w:sz w:val="20"/>
                <w:szCs w:val="20"/>
                <w:lang w:val="pl-PL"/>
              </w:rPr>
            </w:pPr>
            <w:r w:rsidRPr="00823A09">
              <w:rPr>
                <w:rFonts w:ascii="Arial" w:hAnsi="Arial" w:cs="Arial"/>
                <w:sz w:val="20"/>
                <w:szCs w:val="20"/>
              </w:rPr>
              <w:t>ekonomiczną strategię oddawania momentu obrotowego chroniącą opony osi napędowej przed ponadnormatywnym zużyciem.</w:t>
            </w:r>
          </w:p>
        </w:tc>
        <w:tc>
          <w:tcPr>
            <w:tcW w:w="2268" w:type="dxa"/>
          </w:tcPr>
          <w:p w14:paraId="214C2B65" w14:textId="36C019B3" w:rsidR="0023546A" w:rsidRPr="005546B9" w:rsidRDefault="006458E8" w:rsidP="00823A09">
            <w:pPr>
              <w:pStyle w:val="Bezodstpw"/>
              <w:spacing w:line="276" w:lineRule="auto"/>
              <w:jc w:val="both"/>
              <w:rPr>
                <w:rFonts w:ascii="Arial" w:eastAsia="Times New Roman" w:hAnsi="Arial" w:cs="Arial"/>
                <w:bCs/>
                <w:sz w:val="20"/>
                <w:szCs w:val="20"/>
                <w:lang w:val="pl-PL"/>
              </w:rPr>
            </w:pPr>
            <w:r w:rsidRPr="005546B9">
              <w:rPr>
                <w:rFonts w:ascii="Arial" w:eastAsia="Times New Roman" w:hAnsi="Arial" w:cs="Arial"/>
                <w:bCs/>
                <w:sz w:val="20"/>
                <w:szCs w:val="20"/>
                <w:lang w:val="pl-PL"/>
              </w:rPr>
              <w:t>Spełnia/nie spełnia</w:t>
            </w:r>
            <w:r w:rsidR="00047102">
              <w:rPr>
                <w:rFonts w:ascii="Arial" w:eastAsia="Times New Roman" w:hAnsi="Arial" w:cs="Arial"/>
                <w:bCs/>
                <w:sz w:val="20"/>
                <w:szCs w:val="20"/>
                <w:lang w:val="pl-PL"/>
              </w:rPr>
              <w:t>*</w:t>
            </w:r>
          </w:p>
          <w:p w14:paraId="2A51A7AD" w14:textId="4776BF28" w:rsidR="006458E8" w:rsidRPr="00823A09" w:rsidRDefault="006458E8" w:rsidP="00823A09">
            <w:pPr>
              <w:pStyle w:val="Bezodstpw"/>
              <w:spacing w:line="276" w:lineRule="auto"/>
              <w:jc w:val="both"/>
              <w:rPr>
                <w:rFonts w:ascii="Arial" w:hAnsi="Arial" w:cs="Arial"/>
                <w:sz w:val="20"/>
                <w:szCs w:val="20"/>
                <w:lang w:val="pl-PL"/>
              </w:rPr>
            </w:pPr>
            <w:r w:rsidRPr="007F0B18">
              <w:rPr>
                <w:rFonts w:ascii="Arial" w:eastAsia="Times New Roman" w:hAnsi="Arial" w:cs="Arial"/>
                <w:bCs/>
                <w:sz w:val="20"/>
                <w:szCs w:val="20"/>
              </w:rPr>
              <w:t>Moc netto silnika …. kW</w:t>
            </w:r>
            <w:r w:rsidR="00047102">
              <w:rPr>
                <w:rFonts w:ascii="Arial" w:eastAsia="Times New Roman" w:hAnsi="Arial" w:cs="Arial"/>
                <w:bCs/>
                <w:sz w:val="20"/>
                <w:szCs w:val="20"/>
                <w:lang w:val="pl-PL"/>
              </w:rPr>
              <w:t>*</w:t>
            </w:r>
          </w:p>
        </w:tc>
      </w:tr>
      <w:tr w:rsidR="0023546A" w:rsidRPr="007F0B18" w14:paraId="21155EB6" w14:textId="199A58E3" w:rsidTr="00E61E3F">
        <w:trPr>
          <w:trHeight w:val="289"/>
        </w:trPr>
        <w:tc>
          <w:tcPr>
            <w:tcW w:w="988" w:type="dxa"/>
          </w:tcPr>
          <w:p w14:paraId="4C71F443"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9.2</w:t>
            </w:r>
          </w:p>
        </w:tc>
        <w:tc>
          <w:tcPr>
            <w:tcW w:w="2469" w:type="dxa"/>
            <w:gridSpan w:val="2"/>
          </w:tcPr>
          <w:p w14:paraId="4AB485A2"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Max. moment obrotowy</w:t>
            </w:r>
          </w:p>
        </w:tc>
        <w:tc>
          <w:tcPr>
            <w:tcW w:w="4907" w:type="dxa"/>
          </w:tcPr>
          <w:p w14:paraId="0A7762C9"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Osiągany moment obrotowy minimum 1500 Nm </w:t>
            </w:r>
          </w:p>
        </w:tc>
        <w:tc>
          <w:tcPr>
            <w:tcW w:w="2268" w:type="dxa"/>
          </w:tcPr>
          <w:p w14:paraId="5150C96A" w14:textId="39E52061" w:rsidR="0023546A" w:rsidRPr="00823A09" w:rsidRDefault="006458E8"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t>Spełnia/nie spełnia</w:t>
            </w:r>
            <w:r w:rsidR="00047102">
              <w:rPr>
                <w:rFonts w:ascii="Arial" w:eastAsia="Times New Roman" w:hAnsi="Arial" w:cs="Arial"/>
                <w:bCs/>
                <w:sz w:val="20"/>
                <w:szCs w:val="20"/>
                <w:lang w:val="pl-PL"/>
              </w:rPr>
              <w:t>*</w:t>
            </w:r>
          </w:p>
        </w:tc>
      </w:tr>
      <w:tr w:rsidR="0023546A" w:rsidRPr="007F0B18" w14:paraId="52E68C54" w14:textId="234BD641" w:rsidTr="00E61E3F">
        <w:trPr>
          <w:trHeight w:val="251"/>
        </w:trPr>
        <w:tc>
          <w:tcPr>
            <w:tcW w:w="988" w:type="dxa"/>
          </w:tcPr>
          <w:p w14:paraId="4BDF2D9B"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9.3</w:t>
            </w:r>
          </w:p>
        </w:tc>
        <w:tc>
          <w:tcPr>
            <w:tcW w:w="2469" w:type="dxa"/>
            <w:gridSpan w:val="2"/>
          </w:tcPr>
          <w:p w14:paraId="4BE563B5"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Magazyny energii (baterie)</w:t>
            </w:r>
          </w:p>
        </w:tc>
        <w:tc>
          <w:tcPr>
            <w:tcW w:w="4907" w:type="dxa"/>
          </w:tcPr>
          <w:p w14:paraId="3A2EECC6" w14:textId="77777777" w:rsidR="0023546A" w:rsidRPr="00823A09" w:rsidRDefault="0023546A" w:rsidP="00823A09">
            <w:pPr>
              <w:pStyle w:val="Bezodstpw"/>
              <w:spacing w:line="276" w:lineRule="auto"/>
              <w:jc w:val="both"/>
              <w:rPr>
                <w:rFonts w:ascii="Arial" w:hAnsi="Arial" w:cs="Arial"/>
                <w:sz w:val="20"/>
                <w:szCs w:val="20"/>
                <w:lang w:val="pl-PL"/>
              </w:rPr>
            </w:pPr>
            <w:r w:rsidRPr="00823A09">
              <w:rPr>
                <w:rFonts w:ascii="Arial" w:hAnsi="Arial" w:cs="Arial"/>
                <w:sz w:val="20"/>
                <w:szCs w:val="20"/>
              </w:rPr>
              <w:t>Energia elektryczna może być magazynowana w:</w:t>
            </w:r>
          </w:p>
          <w:p w14:paraId="353E2F7D"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akumulatorach lub innych urządzeniach będących wynikiem postępu technicznego o porównywalnych lub lepszych zdolnościach magazynowania energii elektrycznej w stosunku do akumulatorów.</w:t>
            </w:r>
          </w:p>
          <w:p w14:paraId="2DB093CC"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Akumulatory o pojemności gwarantującej zasięg co najmniej 320 km możliwy do zrealizowania w warunkach drogowych zbliżonych do testu SORT2 przez okres co najmniej 8 lat (liczonych od daty podpisania protokołu odbioru technicznego, dla każdego autobusu indywidualnie). Zamawiający dopuszcza konieczność przeprowadzenia przygotowania autobusu do wyjazdu na linię, tzw. prekondycjonowania, w celu osiągnięcia minimalnego przebiegu dziennego.</w:t>
            </w:r>
          </w:p>
          <w:p w14:paraId="6A22B43A"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Zamawiający wymaga, aby magazyny energii były wyposażone w niezbędne układy utrzymania temperatury w zakresie gwarantującym ich prawidłową pracę bez ograniczeń.</w:t>
            </w:r>
          </w:p>
          <w:p w14:paraId="5068FAF9"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Magazyn energii musi być wyposażony w automatyczny, elektroniczny system rozłączania procesu ładowania magazynu po osiągnięciu stanu pełnego naładowania lub/i przy zaniku faz w sieci </w:t>
            </w:r>
            <w:r w:rsidRPr="00823A09">
              <w:rPr>
                <w:rFonts w:ascii="Arial" w:hAnsi="Arial" w:cs="Arial"/>
                <w:sz w:val="20"/>
                <w:szCs w:val="20"/>
              </w:rPr>
              <w:lastRenderedPageBreak/>
              <w:t>ładowania lub/i przekroczenia parametrów ładowania – oznacza to, że system ten ma w pełni zabezpieczyć przed uszkodzeniem lub zniszczeniem magazyn energii elektrycznej w w/w przypadkach.</w:t>
            </w:r>
          </w:p>
          <w:p w14:paraId="6670FD7E"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System baterii musi być wyposażony w „blokadę” uniemożliwiającą ruszenie autobusem podczas procesu ładowania magazynu energii.</w:t>
            </w:r>
          </w:p>
          <w:p w14:paraId="17B9BF37"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Baterie trakcyjne wykonane w technologii spowalniającej wydostanie się płomieni poza obudowę akumulatorów w przypadku zapłonu/utrudniającej zapłon.</w:t>
            </w:r>
          </w:p>
          <w:p w14:paraId="4BE95ECC" w14:textId="77777777" w:rsidR="0023546A" w:rsidRPr="00823A09" w:rsidRDefault="0023546A" w:rsidP="00823A09">
            <w:pPr>
              <w:pStyle w:val="Bezodstpw"/>
              <w:spacing w:before="240" w:line="276" w:lineRule="auto"/>
              <w:rPr>
                <w:rFonts w:ascii="Arial" w:hAnsi="Arial" w:cs="Arial"/>
                <w:sz w:val="20"/>
                <w:szCs w:val="20"/>
                <w:lang w:val="pl-PL"/>
              </w:rPr>
            </w:pPr>
            <w:r w:rsidRPr="00823A09">
              <w:rPr>
                <w:rFonts w:ascii="Arial" w:hAnsi="Arial" w:cs="Arial"/>
                <w:sz w:val="20"/>
                <w:szCs w:val="20"/>
              </w:rPr>
              <w:t xml:space="preserve">Wykonawca zagwarantuje dostępność baterii i komponentów układu magazynowania energii kompatybilnych z oferowanym taborem przez okres min. 15 lat. </w:t>
            </w:r>
          </w:p>
        </w:tc>
        <w:tc>
          <w:tcPr>
            <w:tcW w:w="2268" w:type="dxa"/>
          </w:tcPr>
          <w:p w14:paraId="4CC1B38A" w14:textId="2617FB49" w:rsidR="00794B3C" w:rsidRPr="005546B9" w:rsidRDefault="006458E8" w:rsidP="00823A09">
            <w:pPr>
              <w:pStyle w:val="Bezodstpw"/>
              <w:spacing w:line="276" w:lineRule="auto"/>
              <w:jc w:val="both"/>
              <w:rPr>
                <w:rFonts w:ascii="Arial" w:eastAsia="Times New Roman" w:hAnsi="Arial" w:cs="Arial"/>
                <w:bCs/>
                <w:sz w:val="20"/>
                <w:szCs w:val="20"/>
                <w:lang w:val="pl-PL"/>
              </w:rPr>
            </w:pPr>
            <w:r w:rsidRPr="005546B9">
              <w:rPr>
                <w:rFonts w:ascii="Arial" w:eastAsia="Times New Roman" w:hAnsi="Arial" w:cs="Arial"/>
                <w:bCs/>
                <w:sz w:val="20"/>
                <w:szCs w:val="20"/>
                <w:lang w:val="pl-PL"/>
              </w:rPr>
              <w:lastRenderedPageBreak/>
              <w:t>Spełnia/nie spełnia</w:t>
            </w:r>
            <w:r w:rsidR="00047102">
              <w:rPr>
                <w:rFonts w:ascii="Arial" w:eastAsia="Times New Roman" w:hAnsi="Arial" w:cs="Arial"/>
                <w:bCs/>
                <w:sz w:val="20"/>
                <w:szCs w:val="20"/>
                <w:lang w:val="pl-PL"/>
              </w:rPr>
              <w:t>*</w:t>
            </w:r>
          </w:p>
          <w:p w14:paraId="2F6740EC" w14:textId="013E7C21" w:rsidR="00794B3C" w:rsidRPr="007F0B18" w:rsidRDefault="00794B3C" w:rsidP="00823A09">
            <w:pPr>
              <w:pStyle w:val="Bezodstpw"/>
              <w:spacing w:before="120" w:line="276" w:lineRule="auto"/>
              <w:jc w:val="both"/>
              <w:rPr>
                <w:rFonts w:ascii="Arial" w:eastAsia="Times New Roman" w:hAnsi="Arial" w:cs="Arial"/>
                <w:bCs/>
                <w:sz w:val="20"/>
                <w:szCs w:val="20"/>
                <w:lang w:val="pl-PL"/>
              </w:rPr>
            </w:pPr>
          </w:p>
        </w:tc>
      </w:tr>
      <w:tr w:rsidR="0023546A" w:rsidRPr="007F0B18" w14:paraId="4EA16E4A" w14:textId="27327840" w:rsidTr="00E61E3F">
        <w:trPr>
          <w:trHeight w:val="241"/>
        </w:trPr>
        <w:tc>
          <w:tcPr>
            <w:tcW w:w="988" w:type="dxa"/>
          </w:tcPr>
          <w:p w14:paraId="71A252A5"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9.4</w:t>
            </w:r>
          </w:p>
        </w:tc>
        <w:tc>
          <w:tcPr>
            <w:tcW w:w="7376" w:type="dxa"/>
            <w:gridSpan w:val="3"/>
          </w:tcPr>
          <w:p w14:paraId="7B4985DD"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b/>
                <w:sz w:val="20"/>
                <w:szCs w:val="20"/>
              </w:rPr>
              <w:t>Układ ładowania</w:t>
            </w:r>
          </w:p>
        </w:tc>
        <w:tc>
          <w:tcPr>
            <w:tcW w:w="2268" w:type="dxa"/>
          </w:tcPr>
          <w:p w14:paraId="563BF2E9" w14:textId="77777777" w:rsidR="0023546A" w:rsidRPr="00823A09" w:rsidRDefault="0023546A" w:rsidP="00823A09">
            <w:pPr>
              <w:pStyle w:val="Bezodstpw"/>
              <w:spacing w:line="276" w:lineRule="auto"/>
              <w:rPr>
                <w:rFonts w:ascii="Arial" w:hAnsi="Arial" w:cs="Arial"/>
                <w:b/>
                <w:sz w:val="20"/>
                <w:szCs w:val="20"/>
                <w:lang w:val="pl-PL"/>
              </w:rPr>
            </w:pPr>
          </w:p>
        </w:tc>
      </w:tr>
      <w:tr w:rsidR="0023546A" w:rsidRPr="007F0B18" w14:paraId="455A791F" w14:textId="54E2AF4F" w:rsidTr="00E61E3F">
        <w:trPr>
          <w:trHeight w:val="1261"/>
        </w:trPr>
        <w:tc>
          <w:tcPr>
            <w:tcW w:w="988" w:type="dxa"/>
          </w:tcPr>
          <w:p w14:paraId="2210E23A" w14:textId="77777777" w:rsidR="0023546A" w:rsidRPr="00823A09" w:rsidRDefault="0023546A" w:rsidP="00823A09">
            <w:pPr>
              <w:pStyle w:val="Bezodstpw"/>
              <w:spacing w:line="276" w:lineRule="auto"/>
              <w:rPr>
                <w:rFonts w:ascii="Arial" w:hAnsi="Arial" w:cs="Arial"/>
                <w:sz w:val="20"/>
                <w:szCs w:val="20"/>
                <w:lang w:val="pl-PL"/>
              </w:rPr>
            </w:pPr>
          </w:p>
        </w:tc>
        <w:tc>
          <w:tcPr>
            <w:tcW w:w="2469" w:type="dxa"/>
            <w:gridSpan w:val="2"/>
          </w:tcPr>
          <w:p w14:paraId="7CC3A0A3"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Gniazda ładowania</w:t>
            </w:r>
          </w:p>
        </w:tc>
        <w:tc>
          <w:tcPr>
            <w:tcW w:w="4907" w:type="dxa"/>
          </w:tcPr>
          <w:p w14:paraId="77F677AF" w14:textId="5E9655A6"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2x typu CCS Typ 2, protokół komunikacyjny wg. ISO 15118. Preferowane umiejscowienie: jedno gniazdo zlokalizowane nad prawym przednim kołem, drugie z tyłu pojazdu. Gniazda zlokalizowane na wysokościach, które minimalizują uszkodzenie w wyniku kolizji drogowej. Każde z gniazd ładowania zdolne obsługiwać moc ładowania do 150kW. Awaryjny wyłącznik prądu zlokalizowany co</w:t>
            </w:r>
            <w:r w:rsidR="00811F92">
              <w:rPr>
                <w:rFonts w:ascii="Arial" w:hAnsi="Arial" w:cs="Arial"/>
                <w:sz w:val="20"/>
                <w:szCs w:val="20"/>
                <w:lang w:val="pl-PL"/>
              </w:rPr>
              <w:t xml:space="preserve"> </w:t>
            </w:r>
            <w:r w:rsidRPr="00823A09">
              <w:rPr>
                <w:rFonts w:ascii="Arial" w:hAnsi="Arial" w:cs="Arial"/>
                <w:sz w:val="20"/>
                <w:szCs w:val="20"/>
              </w:rPr>
              <w:t>najmniej przy jednym gnieździe. Gniazda ładowania muszą umożliwiać naładowanie autobusu z wykorzystaniem ładowarek stacjonarnych w czasie do 6 godzin.</w:t>
            </w:r>
          </w:p>
        </w:tc>
        <w:tc>
          <w:tcPr>
            <w:tcW w:w="2268" w:type="dxa"/>
          </w:tcPr>
          <w:p w14:paraId="176C3B4D" w14:textId="010FF564" w:rsidR="0023546A" w:rsidRPr="00823A09" w:rsidRDefault="00794B3C"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t>Spełnia/nie spełnia</w:t>
            </w:r>
            <w:r w:rsidR="00047102">
              <w:rPr>
                <w:rFonts w:ascii="Arial" w:eastAsia="Times New Roman" w:hAnsi="Arial" w:cs="Arial"/>
                <w:bCs/>
                <w:sz w:val="20"/>
                <w:szCs w:val="20"/>
                <w:lang w:val="pl-PL"/>
              </w:rPr>
              <w:t>*</w:t>
            </w:r>
          </w:p>
        </w:tc>
      </w:tr>
      <w:tr w:rsidR="0023546A" w:rsidRPr="007F0B18" w14:paraId="1DC29124" w14:textId="2E2BA508" w:rsidTr="00E61E3F">
        <w:trPr>
          <w:trHeight w:val="431"/>
        </w:trPr>
        <w:tc>
          <w:tcPr>
            <w:tcW w:w="988" w:type="dxa"/>
          </w:tcPr>
          <w:p w14:paraId="3AE5808A"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10.</w:t>
            </w:r>
          </w:p>
        </w:tc>
        <w:tc>
          <w:tcPr>
            <w:tcW w:w="7376" w:type="dxa"/>
            <w:gridSpan w:val="3"/>
          </w:tcPr>
          <w:p w14:paraId="118105A7"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Układ jezdny</w:t>
            </w:r>
          </w:p>
        </w:tc>
        <w:tc>
          <w:tcPr>
            <w:tcW w:w="2268" w:type="dxa"/>
          </w:tcPr>
          <w:p w14:paraId="5B66F640" w14:textId="77777777" w:rsidR="0023546A" w:rsidRPr="00823A09" w:rsidRDefault="0023546A" w:rsidP="00823A09">
            <w:pPr>
              <w:pStyle w:val="Bezodstpw"/>
              <w:spacing w:line="276" w:lineRule="auto"/>
              <w:rPr>
                <w:rFonts w:ascii="Arial" w:hAnsi="Arial" w:cs="Arial"/>
                <w:b/>
                <w:sz w:val="20"/>
                <w:szCs w:val="20"/>
                <w:lang w:val="pl-PL"/>
              </w:rPr>
            </w:pPr>
          </w:p>
        </w:tc>
      </w:tr>
      <w:tr w:rsidR="0023546A" w:rsidRPr="007F0B18" w14:paraId="3387186D" w14:textId="1801E6FE" w:rsidTr="00E61E3F">
        <w:trPr>
          <w:trHeight w:val="505"/>
        </w:trPr>
        <w:tc>
          <w:tcPr>
            <w:tcW w:w="988" w:type="dxa"/>
          </w:tcPr>
          <w:p w14:paraId="4C46D1C4"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10.1</w:t>
            </w:r>
          </w:p>
        </w:tc>
        <w:tc>
          <w:tcPr>
            <w:tcW w:w="2469" w:type="dxa"/>
            <w:gridSpan w:val="2"/>
          </w:tcPr>
          <w:p w14:paraId="53EA352D"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Most napędowy</w:t>
            </w:r>
          </w:p>
        </w:tc>
        <w:tc>
          <w:tcPr>
            <w:tcW w:w="4907" w:type="dxa"/>
          </w:tcPr>
          <w:p w14:paraId="5B06EB8B"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Z przełożeniem umożliwiającym optymalizację zużycia energii w ruchu miejskim. Z ogranicznikiem prędkości do 80 km/h (Zamawiający dopuszcza elektroniczny sposób ograniczenia prędkości maksymalnej).</w:t>
            </w:r>
          </w:p>
        </w:tc>
        <w:tc>
          <w:tcPr>
            <w:tcW w:w="2268" w:type="dxa"/>
          </w:tcPr>
          <w:p w14:paraId="1C076DC6" w14:textId="4860B5D1" w:rsidR="0023546A" w:rsidRPr="00823A09" w:rsidRDefault="00794B3C"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t>Spełnia/nie spełnia</w:t>
            </w:r>
            <w:r w:rsidR="00811F92">
              <w:rPr>
                <w:rFonts w:ascii="Arial" w:eastAsia="Times New Roman" w:hAnsi="Arial" w:cs="Arial"/>
                <w:bCs/>
                <w:sz w:val="20"/>
                <w:szCs w:val="20"/>
                <w:lang w:val="pl-PL"/>
              </w:rPr>
              <w:t>*</w:t>
            </w:r>
          </w:p>
        </w:tc>
      </w:tr>
      <w:tr w:rsidR="0023546A" w:rsidRPr="007F0B18" w14:paraId="42B04E85" w14:textId="640B140D" w:rsidTr="00E61E3F">
        <w:trPr>
          <w:trHeight w:val="318"/>
        </w:trPr>
        <w:tc>
          <w:tcPr>
            <w:tcW w:w="988" w:type="dxa"/>
          </w:tcPr>
          <w:p w14:paraId="60C0DAC6"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10.2</w:t>
            </w:r>
          </w:p>
        </w:tc>
        <w:tc>
          <w:tcPr>
            <w:tcW w:w="2469" w:type="dxa"/>
            <w:gridSpan w:val="2"/>
          </w:tcPr>
          <w:p w14:paraId="6195BB37"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Oś przednia</w:t>
            </w:r>
          </w:p>
        </w:tc>
        <w:tc>
          <w:tcPr>
            <w:tcW w:w="4907" w:type="dxa"/>
          </w:tcPr>
          <w:p w14:paraId="483C0C4A"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Zawieszenie niezależne lub belka sztywna. W przypadku zastosowania niezależnego zawieszenia,</w:t>
            </w:r>
            <w:r w:rsidRPr="00823A09">
              <w:rPr>
                <w:rFonts w:ascii="Arial" w:hAnsi="Arial" w:cs="Arial"/>
                <w:strike/>
                <w:sz w:val="20"/>
                <w:szCs w:val="20"/>
              </w:rPr>
              <w:t xml:space="preserve"> </w:t>
            </w:r>
            <w:r w:rsidRPr="00823A09">
              <w:rPr>
                <w:rFonts w:ascii="Arial" w:hAnsi="Arial" w:cs="Arial"/>
                <w:sz w:val="20"/>
                <w:szCs w:val="20"/>
              </w:rPr>
              <w:t>wymagany centralny punkt smarny lub układ centralnego smarowania zlokalizowany w łatwo dostępnym miejscu.</w:t>
            </w:r>
          </w:p>
        </w:tc>
        <w:tc>
          <w:tcPr>
            <w:tcW w:w="2268" w:type="dxa"/>
          </w:tcPr>
          <w:p w14:paraId="180D2FBC" w14:textId="412BFE13" w:rsidR="0023546A" w:rsidRPr="00823A09" w:rsidRDefault="00794B3C"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t>Spełnia/nie spełnia</w:t>
            </w:r>
            <w:r w:rsidR="00811F92">
              <w:rPr>
                <w:rFonts w:ascii="Arial" w:eastAsia="Times New Roman" w:hAnsi="Arial" w:cs="Arial"/>
                <w:bCs/>
                <w:sz w:val="20"/>
                <w:szCs w:val="20"/>
                <w:lang w:val="pl-PL"/>
              </w:rPr>
              <w:t>*</w:t>
            </w:r>
          </w:p>
        </w:tc>
      </w:tr>
      <w:tr w:rsidR="0023546A" w:rsidRPr="007F0B18" w14:paraId="7CF85A2D" w14:textId="4CED002F" w:rsidTr="00E61E3F">
        <w:trPr>
          <w:trHeight w:val="1556"/>
        </w:trPr>
        <w:tc>
          <w:tcPr>
            <w:tcW w:w="988" w:type="dxa"/>
          </w:tcPr>
          <w:p w14:paraId="00C123C7"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10.3.</w:t>
            </w:r>
          </w:p>
        </w:tc>
        <w:tc>
          <w:tcPr>
            <w:tcW w:w="2469" w:type="dxa"/>
            <w:gridSpan w:val="2"/>
          </w:tcPr>
          <w:p w14:paraId="0C864C82"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Zawieszenie</w:t>
            </w:r>
          </w:p>
        </w:tc>
        <w:tc>
          <w:tcPr>
            <w:tcW w:w="4907" w:type="dxa"/>
          </w:tcPr>
          <w:p w14:paraId="1731C815"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Pneumatyczne z możliwością realizacji funkcji podnoszenia nadwozia ponad standardowy poziom jazdy (do prędkości 20km/h) oraz funkcji „przyklęku” prawej strony nadwozia zarówno przy otwartych, jak i zamkniętych drzwiach.</w:t>
            </w:r>
          </w:p>
          <w:p w14:paraId="6BD59D17"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Autobus winien samoczynnie i automatycznie wrócić do poziomu normalnego z funkcji przyklęku po zamknięciu wszystkich drzwi.</w:t>
            </w:r>
          </w:p>
        </w:tc>
        <w:tc>
          <w:tcPr>
            <w:tcW w:w="2268" w:type="dxa"/>
          </w:tcPr>
          <w:p w14:paraId="3B2CF074" w14:textId="4FBEEF00" w:rsidR="0023546A" w:rsidRPr="00823A09" w:rsidRDefault="00794B3C"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t>Spełnia/nie spełnia</w:t>
            </w:r>
            <w:r w:rsidR="00811F92">
              <w:rPr>
                <w:rFonts w:ascii="Arial" w:eastAsia="Times New Roman" w:hAnsi="Arial" w:cs="Arial"/>
                <w:bCs/>
                <w:sz w:val="20"/>
                <w:szCs w:val="20"/>
                <w:lang w:val="pl-PL"/>
              </w:rPr>
              <w:t>*</w:t>
            </w:r>
          </w:p>
        </w:tc>
      </w:tr>
      <w:tr w:rsidR="0023546A" w:rsidRPr="007F0B18" w14:paraId="694D7EB2" w14:textId="461162C3" w:rsidTr="00E61E3F">
        <w:trPr>
          <w:trHeight w:val="556"/>
        </w:trPr>
        <w:tc>
          <w:tcPr>
            <w:tcW w:w="988" w:type="dxa"/>
          </w:tcPr>
          <w:p w14:paraId="5EA85846"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10.4</w:t>
            </w:r>
          </w:p>
        </w:tc>
        <w:tc>
          <w:tcPr>
            <w:tcW w:w="2469" w:type="dxa"/>
            <w:gridSpan w:val="2"/>
          </w:tcPr>
          <w:p w14:paraId="7B4F4CDE"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Układ kierowniczy</w:t>
            </w:r>
          </w:p>
        </w:tc>
        <w:tc>
          <w:tcPr>
            <w:tcW w:w="4907" w:type="dxa"/>
          </w:tcPr>
          <w:p w14:paraId="2C44DFE1" w14:textId="6AE3B381"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Ze wspomaganiem hydraulicznym lub elektro-hydraulicznym</w:t>
            </w:r>
            <w:r w:rsidRPr="00823A09">
              <w:rPr>
                <w:rFonts w:ascii="Arial" w:hAnsi="Arial" w:cs="Arial"/>
                <w:color w:val="FF0000"/>
                <w:sz w:val="20"/>
                <w:szCs w:val="20"/>
              </w:rPr>
              <w:t xml:space="preserve"> </w:t>
            </w:r>
            <w:r w:rsidRPr="00823A09">
              <w:rPr>
                <w:rFonts w:ascii="Arial" w:hAnsi="Arial" w:cs="Arial"/>
                <w:sz w:val="20"/>
                <w:szCs w:val="20"/>
              </w:rPr>
              <w:t>o zmiennym poziomie siły wspomagania, posiadający funkcję pracy w trybie czuwania na postoju w momencie, gdy nie ma zapotrzebowania na wspomaganie np.</w:t>
            </w:r>
            <w:r w:rsidR="00811F92">
              <w:rPr>
                <w:rFonts w:ascii="Arial" w:hAnsi="Arial" w:cs="Arial"/>
                <w:sz w:val="20"/>
                <w:szCs w:val="20"/>
                <w:lang w:val="pl-PL"/>
              </w:rPr>
              <w:t xml:space="preserve"> </w:t>
            </w:r>
            <w:r w:rsidRPr="00823A09">
              <w:rPr>
                <w:rFonts w:ascii="Arial" w:hAnsi="Arial" w:cs="Arial"/>
                <w:sz w:val="20"/>
                <w:szCs w:val="20"/>
              </w:rPr>
              <w:t xml:space="preserve">gdy pojazd jest w trybie “N”. </w:t>
            </w:r>
          </w:p>
        </w:tc>
        <w:tc>
          <w:tcPr>
            <w:tcW w:w="2268" w:type="dxa"/>
          </w:tcPr>
          <w:p w14:paraId="2406BDC4" w14:textId="3C6A5A45" w:rsidR="0023546A" w:rsidRPr="00823A09" w:rsidRDefault="00794B3C"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t>Spełnia/nie spełnia</w:t>
            </w:r>
            <w:r w:rsidR="00811F92">
              <w:rPr>
                <w:rFonts w:ascii="Arial" w:eastAsia="Times New Roman" w:hAnsi="Arial" w:cs="Arial"/>
                <w:bCs/>
                <w:sz w:val="20"/>
                <w:szCs w:val="20"/>
                <w:lang w:val="pl-PL"/>
              </w:rPr>
              <w:t>*</w:t>
            </w:r>
          </w:p>
        </w:tc>
      </w:tr>
      <w:tr w:rsidR="0023546A" w:rsidRPr="007F0B18" w14:paraId="0E772688" w14:textId="31AAC366" w:rsidTr="00E61E3F">
        <w:trPr>
          <w:trHeight w:val="410"/>
        </w:trPr>
        <w:tc>
          <w:tcPr>
            <w:tcW w:w="988" w:type="dxa"/>
          </w:tcPr>
          <w:p w14:paraId="5D026933"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lastRenderedPageBreak/>
              <w:t>10.5.</w:t>
            </w:r>
          </w:p>
        </w:tc>
        <w:tc>
          <w:tcPr>
            <w:tcW w:w="2469" w:type="dxa"/>
            <w:gridSpan w:val="2"/>
          </w:tcPr>
          <w:p w14:paraId="408AB101"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Koła i ogumienie</w:t>
            </w:r>
          </w:p>
        </w:tc>
        <w:tc>
          <w:tcPr>
            <w:tcW w:w="4907" w:type="dxa"/>
          </w:tcPr>
          <w:p w14:paraId="23B54749" w14:textId="77777777" w:rsidR="0023546A" w:rsidRPr="00823A09" w:rsidRDefault="0023546A" w:rsidP="00823A09">
            <w:pPr>
              <w:pStyle w:val="Bezodstpw"/>
              <w:spacing w:line="276" w:lineRule="auto"/>
              <w:jc w:val="both"/>
              <w:rPr>
                <w:rFonts w:ascii="Arial" w:hAnsi="Arial" w:cs="Arial"/>
                <w:sz w:val="20"/>
                <w:szCs w:val="20"/>
                <w:lang w:val="pl-PL"/>
              </w:rPr>
            </w:pPr>
            <w:r w:rsidRPr="00823A09">
              <w:rPr>
                <w:rFonts w:ascii="Arial" w:hAnsi="Arial" w:cs="Arial"/>
                <w:sz w:val="20"/>
                <w:szCs w:val="20"/>
              </w:rPr>
              <w:t>Pojazd wyposażony w:</w:t>
            </w:r>
          </w:p>
          <w:p w14:paraId="7C7C7FC7" w14:textId="77777777" w:rsidR="0023546A" w:rsidRPr="00823A09" w:rsidRDefault="0023546A" w:rsidP="00823A09">
            <w:pPr>
              <w:pStyle w:val="Bezodstpw"/>
              <w:numPr>
                <w:ilvl w:val="0"/>
                <w:numId w:val="24"/>
              </w:numPr>
              <w:spacing w:line="276" w:lineRule="auto"/>
              <w:rPr>
                <w:rFonts w:ascii="Arial" w:hAnsi="Arial" w:cs="Arial"/>
                <w:sz w:val="20"/>
                <w:szCs w:val="20"/>
                <w:lang w:val="pl-PL"/>
              </w:rPr>
            </w:pPr>
            <w:r w:rsidRPr="00823A09">
              <w:rPr>
                <w:rFonts w:ascii="Arial" w:hAnsi="Arial" w:cs="Arial"/>
                <w:sz w:val="20"/>
                <w:szCs w:val="20"/>
              </w:rPr>
              <w:t>felgi</w:t>
            </w:r>
            <w:r w:rsidRPr="00823A09">
              <w:rPr>
                <w:rFonts w:ascii="Arial" w:hAnsi="Arial" w:cs="Arial"/>
                <w:spacing w:val="-1"/>
                <w:sz w:val="20"/>
                <w:szCs w:val="20"/>
              </w:rPr>
              <w:t xml:space="preserve"> </w:t>
            </w:r>
            <w:r w:rsidRPr="00823A09">
              <w:rPr>
                <w:rFonts w:ascii="Arial" w:hAnsi="Arial" w:cs="Arial"/>
                <w:sz w:val="20"/>
                <w:szCs w:val="20"/>
              </w:rPr>
              <w:t>stalowe lub aluminiowe,</w:t>
            </w:r>
          </w:p>
          <w:p w14:paraId="4F3EE157" w14:textId="77777777" w:rsidR="0023546A" w:rsidRPr="00823A09" w:rsidRDefault="0023546A" w:rsidP="00823A09">
            <w:pPr>
              <w:pStyle w:val="Bezodstpw"/>
              <w:numPr>
                <w:ilvl w:val="0"/>
                <w:numId w:val="24"/>
              </w:numPr>
              <w:spacing w:line="276" w:lineRule="auto"/>
              <w:rPr>
                <w:rFonts w:ascii="Arial" w:hAnsi="Arial" w:cs="Arial"/>
                <w:sz w:val="20"/>
                <w:szCs w:val="20"/>
                <w:lang w:val="pl-PL"/>
              </w:rPr>
            </w:pPr>
            <w:r w:rsidRPr="00823A09">
              <w:rPr>
                <w:rFonts w:ascii="Arial" w:hAnsi="Arial" w:cs="Arial"/>
                <w:sz w:val="20"/>
                <w:szCs w:val="20"/>
              </w:rPr>
              <w:t>opony bezdętkowe, miejskie, w rozmiarze 275/70R22.5, rzeźba bieżnika opon przeznaczona do komunikacji miejskiej oraz autobusu o napędzie elektrycznym,</w:t>
            </w:r>
          </w:p>
          <w:p w14:paraId="3A579DBF" w14:textId="77777777" w:rsidR="0023546A" w:rsidRPr="00823A09" w:rsidRDefault="0023546A" w:rsidP="00823A09">
            <w:pPr>
              <w:pStyle w:val="Bezodstpw"/>
              <w:numPr>
                <w:ilvl w:val="0"/>
                <w:numId w:val="24"/>
              </w:numPr>
              <w:spacing w:line="276" w:lineRule="auto"/>
              <w:rPr>
                <w:rFonts w:ascii="Arial" w:hAnsi="Arial" w:cs="Arial"/>
                <w:sz w:val="20"/>
                <w:szCs w:val="20"/>
                <w:lang w:val="pl-PL"/>
              </w:rPr>
            </w:pPr>
            <w:r w:rsidRPr="00823A09">
              <w:rPr>
                <w:rFonts w:ascii="Arial" w:hAnsi="Arial" w:cs="Arial"/>
                <w:sz w:val="20"/>
                <w:szCs w:val="20"/>
              </w:rPr>
              <w:t>zawory kół wewnętrznych –</w:t>
            </w:r>
            <w:r w:rsidRPr="00823A09">
              <w:rPr>
                <w:rFonts w:ascii="Arial" w:hAnsi="Arial" w:cs="Arial"/>
                <w:spacing w:val="48"/>
                <w:sz w:val="20"/>
                <w:szCs w:val="20"/>
              </w:rPr>
              <w:t xml:space="preserve"> </w:t>
            </w:r>
            <w:r w:rsidRPr="00823A09">
              <w:rPr>
                <w:rFonts w:ascii="Arial" w:hAnsi="Arial" w:cs="Arial"/>
                <w:sz w:val="20"/>
                <w:szCs w:val="20"/>
              </w:rPr>
              <w:t>wydłużone,</w:t>
            </w:r>
          </w:p>
          <w:p w14:paraId="4E4B8BBE" w14:textId="77777777" w:rsidR="0023546A" w:rsidRPr="00823A09" w:rsidRDefault="0023546A" w:rsidP="00823A09">
            <w:pPr>
              <w:pStyle w:val="Bezodstpw"/>
              <w:numPr>
                <w:ilvl w:val="0"/>
                <w:numId w:val="24"/>
              </w:numPr>
              <w:spacing w:line="276" w:lineRule="auto"/>
              <w:rPr>
                <w:rFonts w:ascii="Arial" w:hAnsi="Arial" w:cs="Arial"/>
                <w:sz w:val="20"/>
                <w:szCs w:val="20"/>
                <w:lang w:val="pl-PL"/>
              </w:rPr>
            </w:pPr>
            <w:r w:rsidRPr="00823A09">
              <w:rPr>
                <w:rFonts w:ascii="Arial" w:hAnsi="Arial" w:cs="Arial"/>
                <w:sz w:val="20"/>
                <w:szCs w:val="20"/>
              </w:rPr>
              <w:t>w przypadku felg stalowych wymagane kołpaki (5 szt.) – z oficjalnej oferty producenta,</w:t>
            </w:r>
          </w:p>
          <w:p w14:paraId="433CCC51" w14:textId="77777777" w:rsidR="0023546A" w:rsidRPr="00823A09" w:rsidRDefault="0023546A" w:rsidP="00823A09">
            <w:pPr>
              <w:pStyle w:val="Bezodstpw"/>
              <w:numPr>
                <w:ilvl w:val="0"/>
                <w:numId w:val="24"/>
              </w:numPr>
              <w:spacing w:line="276" w:lineRule="auto"/>
              <w:rPr>
                <w:rFonts w:ascii="Arial" w:hAnsi="Arial" w:cs="Arial"/>
                <w:sz w:val="20"/>
                <w:szCs w:val="20"/>
                <w:lang w:val="pl-PL"/>
              </w:rPr>
            </w:pPr>
            <w:r w:rsidRPr="00823A09">
              <w:rPr>
                <w:rFonts w:ascii="Arial" w:hAnsi="Arial" w:cs="Arial"/>
                <w:sz w:val="20"/>
                <w:szCs w:val="20"/>
              </w:rPr>
              <w:t>system monitorowania ciśnienia w ogumieniu - czujniki w kołach z informacją o ciśnieniu w każdym kole dostępną na wyświetlaczu kierowcy.</w:t>
            </w:r>
          </w:p>
        </w:tc>
        <w:tc>
          <w:tcPr>
            <w:tcW w:w="2268" w:type="dxa"/>
          </w:tcPr>
          <w:p w14:paraId="7F16E68F" w14:textId="5715CD06" w:rsidR="0023546A" w:rsidRPr="00823A09" w:rsidRDefault="00794B3C" w:rsidP="00823A09">
            <w:pPr>
              <w:pStyle w:val="Bezodstpw"/>
              <w:spacing w:line="276" w:lineRule="auto"/>
              <w:jc w:val="both"/>
              <w:rPr>
                <w:rFonts w:ascii="Arial" w:hAnsi="Arial" w:cs="Arial"/>
                <w:sz w:val="20"/>
                <w:szCs w:val="20"/>
                <w:lang w:val="pl-PL"/>
              </w:rPr>
            </w:pPr>
            <w:r w:rsidRPr="005546B9">
              <w:rPr>
                <w:rFonts w:ascii="Arial" w:eastAsia="Times New Roman" w:hAnsi="Arial" w:cs="Arial"/>
                <w:bCs/>
                <w:sz w:val="20"/>
                <w:szCs w:val="20"/>
                <w:lang w:val="pl-PL"/>
              </w:rPr>
              <w:t>Spełnia/nie spełnia</w:t>
            </w:r>
            <w:r w:rsidR="00811F92">
              <w:rPr>
                <w:rFonts w:ascii="Arial" w:eastAsia="Times New Roman" w:hAnsi="Arial" w:cs="Arial"/>
                <w:bCs/>
                <w:sz w:val="20"/>
                <w:szCs w:val="20"/>
                <w:lang w:val="pl-PL"/>
              </w:rPr>
              <w:t>*</w:t>
            </w:r>
          </w:p>
        </w:tc>
      </w:tr>
      <w:tr w:rsidR="0023546A" w:rsidRPr="007F0B18" w14:paraId="750D4DD1" w14:textId="2C97F93B" w:rsidTr="00E61E3F">
        <w:trPr>
          <w:trHeight w:val="483"/>
        </w:trPr>
        <w:tc>
          <w:tcPr>
            <w:tcW w:w="988" w:type="dxa"/>
          </w:tcPr>
          <w:p w14:paraId="0C0DE07D"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11.</w:t>
            </w:r>
          </w:p>
        </w:tc>
        <w:tc>
          <w:tcPr>
            <w:tcW w:w="7376" w:type="dxa"/>
            <w:gridSpan w:val="3"/>
          </w:tcPr>
          <w:p w14:paraId="0B69CDEA"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Układ pneumatyczny</w:t>
            </w:r>
          </w:p>
        </w:tc>
        <w:tc>
          <w:tcPr>
            <w:tcW w:w="2268" w:type="dxa"/>
          </w:tcPr>
          <w:p w14:paraId="5D411AE2" w14:textId="77777777" w:rsidR="0023546A" w:rsidRPr="00823A09" w:rsidRDefault="0023546A" w:rsidP="00823A09">
            <w:pPr>
              <w:pStyle w:val="Bezodstpw"/>
              <w:spacing w:line="276" w:lineRule="auto"/>
              <w:rPr>
                <w:rFonts w:ascii="Arial" w:hAnsi="Arial" w:cs="Arial"/>
                <w:b/>
                <w:sz w:val="20"/>
                <w:szCs w:val="20"/>
                <w:lang w:val="pl-PL"/>
              </w:rPr>
            </w:pPr>
          </w:p>
        </w:tc>
      </w:tr>
      <w:tr w:rsidR="0023546A" w:rsidRPr="007F0B18" w14:paraId="3657CB60" w14:textId="25B130C3" w:rsidTr="00E61E3F">
        <w:trPr>
          <w:trHeight w:val="3849"/>
        </w:trPr>
        <w:tc>
          <w:tcPr>
            <w:tcW w:w="988" w:type="dxa"/>
          </w:tcPr>
          <w:p w14:paraId="1A6F3387"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11.1</w:t>
            </w:r>
          </w:p>
        </w:tc>
        <w:tc>
          <w:tcPr>
            <w:tcW w:w="2469" w:type="dxa"/>
            <w:gridSpan w:val="2"/>
          </w:tcPr>
          <w:p w14:paraId="37188B66"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Układ pneumatyczny</w:t>
            </w:r>
          </w:p>
        </w:tc>
        <w:tc>
          <w:tcPr>
            <w:tcW w:w="4907" w:type="dxa"/>
          </w:tcPr>
          <w:p w14:paraId="43A89B3A"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Wyposażony w sprężarkę powietrza o wydatku powietrza dostosowanym do pracy w warunkach komunikacji miejskiej, wyposażoną w urządzenie (zawór bezpieczeństwa) zabezpieczające sprężarkę przed nadmiernym wzrostem ciśnienia w przypadku zatkania przewodu (przewodów) za sprężarką, przewody i zbiorniki powietrza wykonane z materiałów odpornych na</w:t>
            </w:r>
            <w:r w:rsidRPr="00823A09">
              <w:rPr>
                <w:rFonts w:ascii="Arial" w:hAnsi="Arial" w:cs="Arial"/>
                <w:spacing w:val="-3"/>
                <w:sz w:val="20"/>
                <w:szCs w:val="20"/>
              </w:rPr>
              <w:t xml:space="preserve"> </w:t>
            </w:r>
            <w:r w:rsidRPr="00823A09">
              <w:rPr>
                <w:rFonts w:ascii="Arial" w:hAnsi="Arial" w:cs="Arial"/>
                <w:sz w:val="20"/>
                <w:szCs w:val="20"/>
              </w:rPr>
              <w:t>korozję lub zabezpieczonych przed korozją, podgrzewany jednokomorowy osuszacz powietrza oraz automatyczny separator kondensatu. Przyłącze umożliwiające podłączenie sprężonego powietrza ze źródła zewnętrznego, umieszczone z przodu i z tyłu autobusu w miejscu łatwo dostępnym, czytelnie i trwale oznakowany zestaw przyłączy diagnostycznych umożliwiający pełną ocenę stanu technicznego układu (układu hamulcowego, zawieszenia pojazdu, sterowania drzwi i urządzeń</w:t>
            </w:r>
            <w:r w:rsidRPr="00823A09">
              <w:rPr>
                <w:rFonts w:ascii="Arial" w:hAnsi="Arial" w:cs="Arial"/>
                <w:spacing w:val="-2"/>
                <w:sz w:val="20"/>
                <w:szCs w:val="20"/>
              </w:rPr>
              <w:t xml:space="preserve"> </w:t>
            </w:r>
            <w:r w:rsidRPr="00823A09">
              <w:rPr>
                <w:rFonts w:ascii="Arial" w:hAnsi="Arial" w:cs="Arial"/>
                <w:sz w:val="20"/>
                <w:szCs w:val="20"/>
              </w:rPr>
              <w:t>pomocniczych). Układ odporny na zamarzanie do temperatury otoczenia do</w:t>
            </w:r>
            <w:r w:rsidRPr="00823A09">
              <w:rPr>
                <w:rFonts w:ascii="Arial" w:hAnsi="Arial" w:cs="Arial"/>
                <w:spacing w:val="23"/>
                <w:sz w:val="20"/>
                <w:szCs w:val="20"/>
              </w:rPr>
              <w:t xml:space="preserve"> </w:t>
            </w:r>
            <w:r w:rsidRPr="00823A09">
              <w:rPr>
                <w:rFonts w:ascii="Arial" w:hAnsi="Arial" w:cs="Arial"/>
                <w:sz w:val="20"/>
                <w:szCs w:val="20"/>
              </w:rPr>
              <w:t>-20 °C.</w:t>
            </w:r>
          </w:p>
        </w:tc>
        <w:tc>
          <w:tcPr>
            <w:tcW w:w="2268" w:type="dxa"/>
          </w:tcPr>
          <w:p w14:paraId="19A86875" w14:textId="7A6755B7" w:rsidR="0023546A" w:rsidRPr="00823A09" w:rsidRDefault="00794B3C"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t>Spełnia/nie spełnia</w:t>
            </w:r>
            <w:r w:rsidR="00811F92">
              <w:rPr>
                <w:rFonts w:ascii="Arial" w:eastAsia="Times New Roman" w:hAnsi="Arial" w:cs="Arial"/>
                <w:bCs/>
                <w:sz w:val="20"/>
                <w:szCs w:val="20"/>
                <w:lang w:val="pl-PL"/>
              </w:rPr>
              <w:t>*</w:t>
            </w:r>
          </w:p>
        </w:tc>
      </w:tr>
      <w:tr w:rsidR="0023546A" w:rsidRPr="007F0B18" w14:paraId="0F58BDD1" w14:textId="6CBC0C25" w:rsidTr="00E61E3F">
        <w:trPr>
          <w:trHeight w:val="315"/>
        </w:trPr>
        <w:tc>
          <w:tcPr>
            <w:tcW w:w="988" w:type="dxa"/>
          </w:tcPr>
          <w:p w14:paraId="6121EA67"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12.</w:t>
            </w:r>
          </w:p>
        </w:tc>
        <w:tc>
          <w:tcPr>
            <w:tcW w:w="7376" w:type="dxa"/>
            <w:gridSpan w:val="3"/>
          </w:tcPr>
          <w:p w14:paraId="6D2A6B06"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Instalacja elektryczna</w:t>
            </w:r>
          </w:p>
        </w:tc>
        <w:tc>
          <w:tcPr>
            <w:tcW w:w="2268" w:type="dxa"/>
          </w:tcPr>
          <w:p w14:paraId="052AD7C3" w14:textId="77777777" w:rsidR="0023546A" w:rsidRPr="00823A09" w:rsidRDefault="0023546A" w:rsidP="00823A09">
            <w:pPr>
              <w:pStyle w:val="Bezodstpw"/>
              <w:spacing w:line="276" w:lineRule="auto"/>
              <w:rPr>
                <w:rFonts w:ascii="Arial" w:hAnsi="Arial" w:cs="Arial"/>
                <w:b/>
                <w:sz w:val="20"/>
                <w:szCs w:val="20"/>
                <w:lang w:val="pl-PL"/>
              </w:rPr>
            </w:pPr>
          </w:p>
        </w:tc>
      </w:tr>
      <w:tr w:rsidR="0023546A" w:rsidRPr="007F0B18" w14:paraId="559B89D7" w14:textId="57A4121B" w:rsidTr="00E61E3F">
        <w:trPr>
          <w:trHeight w:val="251"/>
        </w:trPr>
        <w:tc>
          <w:tcPr>
            <w:tcW w:w="988" w:type="dxa"/>
          </w:tcPr>
          <w:p w14:paraId="5A76BF7C"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12.1</w:t>
            </w:r>
          </w:p>
        </w:tc>
        <w:tc>
          <w:tcPr>
            <w:tcW w:w="2469" w:type="dxa"/>
            <w:gridSpan w:val="2"/>
          </w:tcPr>
          <w:p w14:paraId="189CD99B"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Napięcie nominalne</w:t>
            </w:r>
          </w:p>
        </w:tc>
        <w:tc>
          <w:tcPr>
            <w:tcW w:w="4907" w:type="dxa"/>
          </w:tcPr>
          <w:p w14:paraId="5454D5D1"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24 V</w:t>
            </w:r>
          </w:p>
        </w:tc>
        <w:tc>
          <w:tcPr>
            <w:tcW w:w="2268" w:type="dxa"/>
          </w:tcPr>
          <w:p w14:paraId="4C576D79" w14:textId="695034F4" w:rsidR="0023546A" w:rsidRPr="00823A09" w:rsidRDefault="00794B3C"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t>Spełnia/nie spełnia</w:t>
            </w:r>
            <w:r w:rsidR="00811F92">
              <w:rPr>
                <w:rFonts w:ascii="Arial" w:eastAsia="Times New Roman" w:hAnsi="Arial" w:cs="Arial"/>
                <w:bCs/>
                <w:sz w:val="20"/>
                <w:szCs w:val="20"/>
                <w:lang w:val="pl-PL"/>
              </w:rPr>
              <w:t>*</w:t>
            </w:r>
          </w:p>
        </w:tc>
      </w:tr>
      <w:tr w:rsidR="0023546A" w:rsidRPr="007F0B18" w14:paraId="71F44765" w14:textId="510FA8BA" w:rsidTr="00E61E3F">
        <w:trPr>
          <w:trHeight w:val="410"/>
        </w:trPr>
        <w:tc>
          <w:tcPr>
            <w:tcW w:w="988" w:type="dxa"/>
          </w:tcPr>
          <w:p w14:paraId="4B03F1EB"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12.2</w:t>
            </w:r>
          </w:p>
        </w:tc>
        <w:tc>
          <w:tcPr>
            <w:tcW w:w="2469" w:type="dxa"/>
            <w:gridSpan w:val="2"/>
          </w:tcPr>
          <w:p w14:paraId="7164A507"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Informacje dodatkowe</w:t>
            </w:r>
          </w:p>
        </w:tc>
        <w:tc>
          <w:tcPr>
            <w:tcW w:w="4907" w:type="dxa"/>
          </w:tcPr>
          <w:p w14:paraId="3D1BE385"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Przewody instalacji elektrycznej oznakowane (ponumerowane), przy czym system identyfikacji </w:t>
            </w:r>
            <w:r w:rsidRPr="00823A09">
              <w:rPr>
                <w:rFonts w:ascii="Arial" w:hAnsi="Arial" w:cs="Arial"/>
                <w:spacing w:val="-3"/>
                <w:sz w:val="20"/>
                <w:szCs w:val="20"/>
              </w:rPr>
              <w:t xml:space="preserve">przewodów, </w:t>
            </w:r>
            <w:r w:rsidRPr="00823A09">
              <w:rPr>
                <w:rFonts w:ascii="Arial" w:hAnsi="Arial" w:cs="Arial"/>
                <w:sz w:val="20"/>
                <w:szCs w:val="20"/>
              </w:rPr>
              <w:t xml:space="preserve">końcówek, złączy itp., jednolity dla całej </w:t>
            </w:r>
            <w:r w:rsidRPr="00823A09">
              <w:rPr>
                <w:rFonts w:ascii="Arial" w:hAnsi="Arial" w:cs="Arial"/>
                <w:spacing w:val="-3"/>
                <w:sz w:val="20"/>
                <w:szCs w:val="20"/>
              </w:rPr>
              <w:t xml:space="preserve">dostawy. </w:t>
            </w:r>
            <w:r w:rsidRPr="00823A09">
              <w:rPr>
                <w:rFonts w:ascii="Arial" w:hAnsi="Arial" w:cs="Arial"/>
                <w:sz w:val="20"/>
                <w:szCs w:val="20"/>
              </w:rPr>
              <w:t>Wiązki przewodów ułożone w szczelnie zamkniętych kanałach lub osłonach zabezpieczających przed zabrudzeniem i wilgocią w czasie eksploatacji, szczególnie w warunkach</w:t>
            </w:r>
            <w:r w:rsidRPr="00823A09">
              <w:rPr>
                <w:rFonts w:ascii="Arial" w:hAnsi="Arial" w:cs="Arial"/>
                <w:spacing w:val="-7"/>
                <w:sz w:val="20"/>
                <w:szCs w:val="20"/>
              </w:rPr>
              <w:t xml:space="preserve"> </w:t>
            </w:r>
            <w:r w:rsidRPr="00823A09">
              <w:rPr>
                <w:rFonts w:ascii="Arial" w:hAnsi="Arial" w:cs="Arial"/>
                <w:sz w:val="20"/>
                <w:szCs w:val="20"/>
              </w:rPr>
              <w:t>zimowych. Jedno złącze diagnostyczne OBD. Sterowniki, przekaźniki, złącza, wyłączniki umieszczone w miejscach łatwo dostępnych, zabezpieczonych przed wpływem warunków atmosferycznych. Pojazd wyposażony w bezpieczniki automatyczne w obwodach do 30A.</w:t>
            </w:r>
          </w:p>
        </w:tc>
        <w:tc>
          <w:tcPr>
            <w:tcW w:w="2268" w:type="dxa"/>
          </w:tcPr>
          <w:p w14:paraId="60C8C561" w14:textId="450C6F00" w:rsidR="0023546A" w:rsidRPr="00823A09" w:rsidRDefault="00794B3C"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t>Spełnia/nie spełnia</w:t>
            </w:r>
            <w:r w:rsidR="00811F92">
              <w:rPr>
                <w:rFonts w:ascii="Arial" w:eastAsia="Times New Roman" w:hAnsi="Arial" w:cs="Arial"/>
                <w:bCs/>
                <w:sz w:val="20"/>
                <w:szCs w:val="20"/>
                <w:lang w:val="pl-PL"/>
              </w:rPr>
              <w:t>*</w:t>
            </w:r>
          </w:p>
        </w:tc>
      </w:tr>
      <w:tr w:rsidR="0023546A" w:rsidRPr="007F0B18" w14:paraId="6BFC8CBE" w14:textId="114903F7" w:rsidTr="00E61E3F">
        <w:trPr>
          <w:trHeight w:val="1284"/>
        </w:trPr>
        <w:tc>
          <w:tcPr>
            <w:tcW w:w="988" w:type="dxa"/>
          </w:tcPr>
          <w:p w14:paraId="4363E4FA"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lastRenderedPageBreak/>
              <w:t>12.3</w:t>
            </w:r>
          </w:p>
        </w:tc>
        <w:tc>
          <w:tcPr>
            <w:tcW w:w="2469" w:type="dxa"/>
            <w:gridSpan w:val="2"/>
          </w:tcPr>
          <w:p w14:paraId="6A542B40"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Akumulatory niskiego napięcia</w:t>
            </w:r>
          </w:p>
        </w:tc>
        <w:tc>
          <w:tcPr>
            <w:tcW w:w="4907" w:type="dxa"/>
          </w:tcPr>
          <w:p w14:paraId="3A0C2DB0"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Zamontowane w wysuwanej obudowie na łożyskowanych rolkach, zabezpieczone przed samoczynnym wysuwaniem</w:t>
            </w:r>
            <w:r w:rsidRPr="00823A09">
              <w:rPr>
                <w:rFonts w:ascii="Arial" w:hAnsi="Arial" w:cs="Arial"/>
                <w:spacing w:val="-9"/>
                <w:sz w:val="20"/>
                <w:szCs w:val="20"/>
              </w:rPr>
              <w:t xml:space="preserve"> </w:t>
            </w:r>
            <w:r w:rsidRPr="00823A09">
              <w:rPr>
                <w:rFonts w:ascii="Arial" w:hAnsi="Arial" w:cs="Arial"/>
                <w:sz w:val="20"/>
                <w:szCs w:val="20"/>
              </w:rPr>
              <w:t>się.</w:t>
            </w:r>
          </w:p>
          <w:p w14:paraId="004180F3"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Komora akumulatorów wyposażona w główny wyłącznik prądu. Pojemność oraz technologia wykonania akumulatorów dobrana do instalacji elektrycznej pojazdu.</w:t>
            </w:r>
          </w:p>
        </w:tc>
        <w:tc>
          <w:tcPr>
            <w:tcW w:w="2268" w:type="dxa"/>
          </w:tcPr>
          <w:p w14:paraId="3929D985" w14:textId="090B1E3B" w:rsidR="0023546A" w:rsidRPr="00823A09" w:rsidRDefault="00794B3C"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t>Spełnia/nie spełnia</w:t>
            </w:r>
            <w:r w:rsidR="00811F92">
              <w:rPr>
                <w:rFonts w:ascii="Arial" w:eastAsia="Times New Roman" w:hAnsi="Arial" w:cs="Arial"/>
                <w:bCs/>
                <w:sz w:val="20"/>
                <w:szCs w:val="20"/>
                <w:lang w:val="pl-PL"/>
              </w:rPr>
              <w:t>*</w:t>
            </w:r>
          </w:p>
        </w:tc>
      </w:tr>
      <w:tr w:rsidR="0023546A" w:rsidRPr="007F0B18" w14:paraId="67AF3CB5" w14:textId="158AA567" w:rsidTr="00E61E3F">
        <w:trPr>
          <w:trHeight w:val="1599"/>
        </w:trPr>
        <w:tc>
          <w:tcPr>
            <w:tcW w:w="988" w:type="dxa"/>
          </w:tcPr>
          <w:p w14:paraId="52B04425"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12.4</w:t>
            </w:r>
          </w:p>
        </w:tc>
        <w:tc>
          <w:tcPr>
            <w:tcW w:w="2469" w:type="dxa"/>
            <w:gridSpan w:val="2"/>
          </w:tcPr>
          <w:p w14:paraId="4F330FB0"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Nagłośnienie</w:t>
            </w:r>
          </w:p>
        </w:tc>
        <w:tc>
          <w:tcPr>
            <w:tcW w:w="4907" w:type="dxa"/>
          </w:tcPr>
          <w:p w14:paraId="74EDC161" w14:textId="77777777" w:rsidR="0023546A" w:rsidRPr="00823A09" w:rsidRDefault="0023546A" w:rsidP="00823A09">
            <w:pPr>
              <w:pStyle w:val="Bezodstpw"/>
              <w:spacing w:line="276" w:lineRule="auto"/>
              <w:jc w:val="both"/>
              <w:rPr>
                <w:rFonts w:ascii="Arial" w:hAnsi="Arial" w:cs="Arial"/>
                <w:sz w:val="20"/>
                <w:szCs w:val="20"/>
                <w:lang w:val="pl-PL"/>
              </w:rPr>
            </w:pPr>
            <w:r w:rsidRPr="00823A09">
              <w:rPr>
                <w:rFonts w:ascii="Arial" w:hAnsi="Arial" w:cs="Arial"/>
                <w:sz w:val="20"/>
                <w:szCs w:val="20"/>
              </w:rPr>
              <w:t>Pojazd wyposażony w</w:t>
            </w:r>
          </w:p>
          <w:p w14:paraId="60209C66" w14:textId="77777777" w:rsidR="0023546A" w:rsidRPr="00823A09" w:rsidRDefault="0023546A" w:rsidP="00823A09">
            <w:pPr>
              <w:pStyle w:val="Bezodstpw"/>
              <w:numPr>
                <w:ilvl w:val="0"/>
                <w:numId w:val="25"/>
              </w:numPr>
              <w:spacing w:line="276" w:lineRule="auto"/>
              <w:jc w:val="both"/>
              <w:rPr>
                <w:rFonts w:ascii="Arial" w:hAnsi="Arial" w:cs="Arial"/>
                <w:sz w:val="20"/>
                <w:szCs w:val="20"/>
                <w:lang w:val="pl-PL"/>
              </w:rPr>
            </w:pPr>
            <w:r w:rsidRPr="00823A09">
              <w:rPr>
                <w:rFonts w:ascii="Arial" w:hAnsi="Arial" w:cs="Arial"/>
                <w:sz w:val="20"/>
                <w:szCs w:val="20"/>
              </w:rPr>
              <w:t>6 głośników w przestrzeni pasażerskiej,</w:t>
            </w:r>
          </w:p>
          <w:p w14:paraId="5E1CE020" w14:textId="77777777" w:rsidR="0023546A" w:rsidRPr="00823A09" w:rsidRDefault="0023546A" w:rsidP="00823A09">
            <w:pPr>
              <w:pStyle w:val="Bezodstpw"/>
              <w:numPr>
                <w:ilvl w:val="0"/>
                <w:numId w:val="25"/>
              </w:numPr>
              <w:spacing w:line="276" w:lineRule="auto"/>
              <w:jc w:val="both"/>
              <w:rPr>
                <w:rFonts w:ascii="Arial" w:hAnsi="Arial" w:cs="Arial"/>
                <w:sz w:val="20"/>
                <w:szCs w:val="20"/>
                <w:lang w:val="pl-PL"/>
              </w:rPr>
            </w:pPr>
            <w:r w:rsidRPr="00823A09">
              <w:rPr>
                <w:rFonts w:ascii="Arial" w:hAnsi="Arial" w:cs="Arial"/>
                <w:sz w:val="20"/>
                <w:szCs w:val="20"/>
              </w:rPr>
              <w:t>1 głośnik zewnętrzny zabudowany w obszarze drzwi II,</w:t>
            </w:r>
          </w:p>
          <w:p w14:paraId="14CF1B1F" w14:textId="77777777" w:rsidR="0023546A" w:rsidRPr="00823A09" w:rsidRDefault="0023546A" w:rsidP="00823A09">
            <w:pPr>
              <w:pStyle w:val="Bezodstpw"/>
              <w:numPr>
                <w:ilvl w:val="0"/>
                <w:numId w:val="25"/>
              </w:numPr>
              <w:spacing w:line="276" w:lineRule="auto"/>
              <w:jc w:val="both"/>
              <w:rPr>
                <w:rFonts w:ascii="Arial" w:hAnsi="Arial" w:cs="Arial"/>
                <w:sz w:val="20"/>
                <w:szCs w:val="20"/>
                <w:lang w:val="pl-PL"/>
              </w:rPr>
            </w:pPr>
            <w:r w:rsidRPr="00823A09">
              <w:rPr>
                <w:rFonts w:ascii="Arial" w:hAnsi="Arial" w:cs="Arial"/>
                <w:sz w:val="20"/>
                <w:szCs w:val="20"/>
              </w:rPr>
              <w:t>wzmacniacz.</w:t>
            </w:r>
          </w:p>
          <w:p w14:paraId="68503286"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Powyższy system musi umożliwiać przekazywanie komunikatów głosowych kierowcy, zarówno wewnątrz, jak i na zewnątrz pojazdu.</w:t>
            </w:r>
          </w:p>
        </w:tc>
        <w:tc>
          <w:tcPr>
            <w:tcW w:w="2268" w:type="dxa"/>
          </w:tcPr>
          <w:p w14:paraId="02F80AFB" w14:textId="0A937F00" w:rsidR="0023546A" w:rsidRPr="00823A09" w:rsidRDefault="00794B3C" w:rsidP="00823A09">
            <w:pPr>
              <w:pStyle w:val="Bezodstpw"/>
              <w:spacing w:line="276" w:lineRule="auto"/>
              <w:jc w:val="both"/>
              <w:rPr>
                <w:rFonts w:ascii="Arial" w:hAnsi="Arial" w:cs="Arial"/>
                <w:sz w:val="20"/>
                <w:szCs w:val="20"/>
                <w:lang w:val="pl-PL"/>
              </w:rPr>
            </w:pPr>
            <w:r w:rsidRPr="005546B9">
              <w:rPr>
                <w:rFonts w:ascii="Arial" w:eastAsia="Times New Roman" w:hAnsi="Arial" w:cs="Arial"/>
                <w:bCs/>
                <w:sz w:val="20"/>
                <w:szCs w:val="20"/>
                <w:lang w:val="pl-PL"/>
              </w:rPr>
              <w:t>Spełnia/nie spełnia</w:t>
            </w:r>
            <w:r w:rsidR="00811F92">
              <w:rPr>
                <w:rFonts w:ascii="Arial" w:eastAsia="Times New Roman" w:hAnsi="Arial" w:cs="Arial"/>
                <w:bCs/>
                <w:sz w:val="20"/>
                <w:szCs w:val="20"/>
                <w:lang w:val="pl-PL"/>
              </w:rPr>
              <w:t>*</w:t>
            </w:r>
          </w:p>
        </w:tc>
      </w:tr>
      <w:tr w:rsidR="0023546A" w:rsidRPr="007F0B18" w14:paraId="525AF022" w14:textId="00C9F942" w:rsidTr="00E61E3F">
        <w:trPr>
          <w:trHeight w:val="381"/>
        </w:trPr>
        <w:tc>
          <w:tcPr>
            <w:tcW w:w="988" w:type="dxa"/>
          </w:tcPr>
          <w:p w14:paraId="48B8D986"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13.</w:t>
            </w:r>
          </w:p>
        </w:tc>
        <w:tc>
          <w:tcPr>
            <w:tcW w:w="7376" w:type="dxa"/>
            <w:gridSpan w:val="3"/>
          </w:tcPr>
          <w:p w14:paraId="767DC77D"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Układ hamulcowy</w:t>
            </w:r>
          </w:p>
        </w:tc>
        <w:tc>
          <w:tcPr>
            <w:tcW w:w="2268" w:type="dxa"/>
          </w:tcPr>
          <w:p w14:paraId="5F6C03B0" w14:textId="77777777" w:rsidR="0023546A" w:rsidRPr="00823A09" w:rsidRDefault="0023546A" w:rsidP="00823A09">
            <w:pPr>
              <w:pStyle w:val="Bezodstpw"/>
              <w:spacing w:line="276" w:lineRule="auto"/>
              <w:rPr>
                <w:rFonts w:ascii="Arial" w:hAnsi="Arial" w:cs="Arial"/>
                <w:b/>
                <w:sz w:val="20"/>
                <w:szCs w:val="20"/>
                <w:lang w:val="pl-PL"/>
              </w:rPr>
            </w:pPr>
          </w:p>
        </w:tc>
      </w:tr>
      <w:tr w:rsidR="0023546A" w:rsidRPr="007F0B18" w14:paraId="7EFFAFBB" w14:textId="4DD655F1" w:rsidTr="00E61E3F">
        <w:trPr>
          <w:trHeight w:val="1907"/>
        </w:trPr>
        <w:tc>
          <w:tcPr>
            <w:tcW w:w="988" w:type="dxa"/>
          </w:tcPr>
          <w:p w14:paraId="05BB2D95"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13.1.</w:t>
            </w:r>
          </w:p>
        </w:tc>
        <w:tc>
          <w:tcPr>
            <w:tcW w:w="2469" w:type="dxa"/>
            <w:gridSpan w:val="2"/>
          </w:tcPr>
          <w:p w14:paraId="78D06FD0"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Hamulec zasadniczy</w:t>
            </w:r>
          </w:p>
        </w:tc>
        <w:tc>
          <w:tcPr>
            <w:tcW w:w="4907" w:type="dxa"/>
          </w:tcPr>
          <w:p w14:paraId="6F5E71BA" w14:textId="77777777" w:rsidR="0023546A" w:rsidRPr="00823A09" w:rsidRDefault="0023546A" w:rsidP="00823A09">
            <w:pPr>
              <w:pStyle w:val="Bezodstpw"/>
              <w:spacing w:line="276" w:lineRule="auto"/>
              <w:jc w:val="both"/>
              <w:rPr>
                <w:rFonts w:ascii="Arial" w:hAnsi="Arial" w:cs="Arial"/>
                <w:sz w:val="20"/>
                <w:szCs w:val="20"/>
                <w:lang w:val="pl-PL"/>
              </w:rPr>
            </w:pPr>
            <w:r w:rsidRPr="00823A09">
              <w:rPr>
                <w:rFonts w:ascii="Arial" w:hAnsi="Arial" w:cs="Arial"/>
                <w:sz w:val="20"/>
                <w:szCs w:val="20"/>
              </w:rPr>
              <w:t>Hamulec zasadniczy – pneumatyczny, posiadający:</w:t>
            </w:r>
          </w:p>
          <w:p w14:paraId="153DCD75"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niezależne dwa</w:t>
            </w:r>
            <w:r w:rsidRPr="00823A09">
              <w:rPr>
                <w:rFonts w:ascii="Arial" w:hAnsi="Arial" w:cs="Arial"/>
                <w:spacing w:val="-1"/>
                <w:sz w:val="20"/>
                <w:szCs w:val="20"/>
              </w:rPr>
              <w:t xml:space="preserve"> </w:t>
            </w:r>
            <w:r w:rsidRPr="00823A09">
              <w:rPr>
                <w:rFonts w:ascii="Arial" w:hAnsi="Arial" w:cs="Arial"/>
                <w:spacing w:val="-3"/>
                <w:sz w:val="20"/>
                <w:szCs w:val="20"/>
              </w:rPr>
              <w:t xml:space="preserve">obwody, </w:t>
            </w:r>
            <w:r w:rsidRPr="00823A09">
              <w:rPr>
                <w:rFonts w:ascii="Arial" w:hAnsi="Arial" w:cs="Arial"/>
                <w:sz w:val="20"/>
                <w:szCs w:val="20"/>
              </w:rPr>
              <w:t>automatyczną kompensację luzu elementów ciernych z sygnalizacją ich zużycia (sygnalizacja umieszczona na pulpicie kierowcy), system ABS, ASR oraz ESP. Dopuszcza się integracje w/w systemów i zastosowanie EBS. Wyposażony w funkcję informowania kierowcy o bieżącym stopniu zużycia okładzin</w:t>
            </w:r>
            <w:r w:rsidRPr="00823A09">
              <w:rPr>
                <w:rFonts w:ascii="Arial" w:hAnsi="Arial" w:cs="Arial"/>
                <w:spacing w:val="-4"/>
                <w:sz w:val="20"/>
                <w:szCs w:val="20"/>
              </w:rPr>
              <w:t xml:space="preserve"> </w:t>
            </w:r>
            <w:r w:rsidRPr="00823A09">
              <w:rPr>
                <w:rFonts w:ascii="Arial" w:hAnsi="Arial" w:cs="Arial"/>
                <w:sz w:val="20"/>
                <w:szCs w:val="20"/>
              </w:rPr>
              <w:t>hamulcowych.</w:t>
            </w:r>
          </w:p>
        </w:tc>
        <w:tc>
          <w:tcPr>
            <w:tcW w:w="2268" w:type="dxa"/>
          </w:tcPr>
          <w:p w14:paraId="32ABD193" w14:textId="577BD401" w:rsidR="0023546A" w:rsidRPr="00823A09" w:rsidRDefault="00794B3C" w:rsidP="00823A09">
            <w:pPr>
              <w:pStyle w:val="Bezodstpw"/>
              <w:spacing w:line="276" w:lineRule="auto"/>
              <w:jc w:val="both"/>
              <w:rPr>
                <w:rFonts w:ascii="Arial" w:hAnsi="Arial" w:cs="Arial"/>
                <w:sz w:val="20"/>
                <w:szCs w:val="20"/>
                <w:lang w:val="pl-PL"/>
              </w:rPr>
            </w:pPr>
            <w:r w:rsidRPr="005546B9">
              <w:rPr>
                <w:rFonts w:ascii="Arial" w:eastAsia="Times New Roman" w:hAnsi="Arial" w:cs="Arial"/>
                <w:bCs/>
                <w:sz w:val="20"/>
                <w:szCs w:val="20"/>
                <w:lang w:val="pl-PL"/>
              </w:rPr>
              <w:t>Spełnia/nie spełnia</w:t>
            </w:r>
            <w:r w:rsidR="00811F92">
              <w:rPr>
                <w:rFonts w:ascii="Arial" w:eastAsia="Times New Roman" w:hAnsi="Arial" w:cs="Arial"/>
                <w:bCs/>
                <w:sz w:val="20"/>
                <w:szCs w:val="20"/>
                <w:lang w:val="pl-PL"/>
              </w:rPr>
              <w:t>*</w:t>
            </w:r>
          </w:p>
        </w:tc>
      </w:tr>
      <w:tr w:rsidR="0023546A" w:rsidRPr="007F0B18" w14:paraId="2AA289ED" w14:textId="0493B1C6" w:rsidTr="00E61E3F">
        <w:trPr>
          <w:trHeight w:val="1544"/>
        </w:trPr>
        <w:tc>
          <w:tcPr>
            <w:tcW w:w="988" w:type="dxa"/>
          </w:tcPr>
          <w:p w14:paraId="32059BE9"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13.2.</w:t>
            </w:r>
          </w:p>
        </w:tc>
        <w:tc>
          <w:tcPr>
            <w:tcW w:w="2469" w:type="dxa"/>
            <w:gridSpan w:val="2"/>
          </w:tcPr>
          <w:p w14:paraId="1C3B009B"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Hamulec postojowy</w:t>
            </w:r>
          </w:p>
        </w:tc>
        <w:tc>
          <w:tcPr>
            <w:tcW w:w="4907" w:type="dxa"/>
          </w:tcPr>
          <w:p w14:paraId="05CD28CA" w14:textId="0847BA66"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Hamulec postojowy</w:t>
            </w:r>
            <w:r w:rsidR="00811F92">
              <w:rPr>
                <w:rFonts w:ascii="Arial" w:hAnsi="Arial" w:cs="Arial"/>
                <w:sz w:val="20"/>
                <w:szCs w:val="20"/>
                <w:lang w:val="pl-PL"/>
              </w:rPr>
              <w:t xml:space="preserve"> </w:t>
            </w:r>
            <w:r w:rsidRPr="00823A09">
              <w:rPr>
                <w:rFonts w:ascii="Arial" w:hAnsi="Arial" w:cs="Arial"/>
                <w:sz w:val="20"/>
                <w:szCs w:val="20"/>
              </w:rPr>
              <w:t>działający na oś napędową, uruchamiany bez cięgłowo dźwignią zlokalizowaną na stanowisku (miejscu) pracy</w:t>
            </w:r>
            <w:r w:rsidRPr="00823A09">
              <w:rPr>
                <w:rFonts w:ascii="Arial" w:hAnsi="Arial" w:cs="Arial"/>
                <w:spacing w:val="-16"/>
                <w:sz w:val="20"/>
                <w:szCs w:val="20"/>
              </w:rPr>
              <w:t xml:space="preserve"> </w:t>
            </w:r>
            <w:r w:rsidRPr="00823A09">
              <w:rPr>
                <w:rFonts w:ascii="Arial" w:hAnsi="Arial" w:cs="Arial"/>
                <w:spacing w:val="-3"/>
                <w:sz w:val="20"/>
                <w:szCs w:val="20"/>
              </w:rPr>
              <w:t>kierowcy,</w:t>
            </w:r>
            <w:r w:rsidRPr="00823A09">
              <w:rPr>
                <w:rFonts w:ascii="Arial" w:hAnsi="Arial" w:cs="Arial"/>
                <w:sz w:val="20"/>
                <w:szCs w:val="20"/>
              </w:rPr>
              <w:t xml:space="preserve"> posiadający system ostrzegawczy informujący kierowcę sygnałem akustycznym o niezałączonym hamulcu postojowym lub opuszczenia przez kierowcę fotela.</w:t>
            </w:r>
          </w:p>
        </w:tc>
        <w:tc>
          <w:tcPr>
            <w:tcW w:w="2268" w:type="dxa"/>
          </w:tcPr>
          <w:p w14:paraId="3117A357" w14:textId="4480FC43" w:rsidR="0023546A" w:rsidRPr="00823A09" w:rsidRDefault="00794B3C" w:rsidP="00823A09">
            <w:pPr>
              <w:pStyle w:val="Bezodstpw"/>
              <w:spacing w:line="276" w:lineRule="auto"/>
              <w:jc w:val="both"/>
              <w:rPr>
                <w:rFonts w:ascii="Arial" w:hAnsi="Arial" w:cs="Arial"/>
                <w:sz w:val="20"/>
                <w:szCs w:val="20"/>
                <w:lang w:val="pl-PL"/>
              </w:rPr>
            </w:pPr>
            <w:r w:rsidRPr="005546B9">
              <w:rPr>
                <w:rFonts w:ascii="Arial" w:eastAsia="Times New Roman" w:hAnsi="Arial" w:cs="Arial"/>
                <w:bCs/>
                <w:sz w:val="20"/>
                <w:szCs w:val="20"/>
                <w:lang w:val="pl-PL"/>
              </w:rPr>
              <w:t>Spełnia/nie spełnia</w:t>
            </w:r>
            <w:r w:rsidR="00811F92">
              <w:rPr>
                <w:rFonts w:ascii="Arial" w:eastAsia="Times New Roman" w:hAnsi="Arial" w:cs="Arial"/>
                <w:bCs/>
                <w:sz w:val="20"/>
                <w:szCs w:val="20"/>
                <w:lang w:val="pl-PL"/>
              </w:rPr>
              <w:t>*</w:t>
            </w:r>
          </w:p>
        </w:tc>
      </w:tr>
      <w:tr w:rsidR="0023546A" w:rsidRPr="007F0B18" w14:paraId="4D7F306B" w14:textId="72E21319" w:rsidTr="00E61E3F">
        <w:trPr>
          <w:trHeight w:val="2543"/>
        </w:trPr>
        <w:tc>
          <w:tcPr>
            <w:tcW w:w="988" w:type="dxa"/>
          </w:tcPr>
          <w:p w14:paraId="389219F2"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13.3.</w:t>
            </w:r>
          </w:p>
        </w:tc>
        <w:tc>
          <w:tcPr>
            <w:tcW w:w="2469" w:type="dxa"/>
            <w:gridSpan w:val="2"/>
          </w:tcPr>
          <w:p w14:paraId="57FA3261"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Hamulec przystankowy</w:t>
            </w:r>
          </w:p>
        </w:tc>
        <w:tc>
          <w:tcPr>
            <w:tcW w:w="4907" w:type="dxa"/>
          </w:tcPr>
          <w:p w14:paraId="346B886F" w14:textId="77777777" w:rsidR="0023546A" w:rsidRPr="00823A09" w:rsidRDefault="0023546A" w:rsidP="00823A09">
            <w:pPr>
              <w:pStyle w:val="Bezodstpw"/>
              <w:spacing w:line="276" w:lineRule="auto"/>
              <w:jc w:val="both"/>
              <w:rPr>
                <w:rFonts w:ascii="Arial" w:hAnsi="Arial" w:cs="Arial"/>
                <w:sz w:val="20"/>
                <w:szCs w:val="20"/>
                <w:lang w:val="pl-PL"/>
              </w:rPr>
            </w:pPr>
            <w:r w:rsidRPr="00823A09">
              <w:rPr>
                <w:rFonts w:ascii="Arial" w:hAnsi="Arial" w:cs="Arial"/>
                <w:sz w:val="20"/>
                <w:szCs w:val="20"/>
              </w:rPr>
              <w:t>Hamulec przystankowy działający na obie osie pojazdu:</w:t>
            </w:r>
          </w:p>
          <w:p w14:paraId="1C5DD1F5"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unieruchamiający autobus na przystanku, załączany automatycznie poprzez otwarcie drzwi, zwalniany automatycznie po zamknięciu drzwi i naciśnięciu przez kierowcę pedału</w:t>
            </w:r>
            <w:r w:rsidRPr="00823A09">
              <w:rPr>
                <w:rFonts w:ascii="Arial" w:hAnsi="Arial" w:cs="Arial"/>
                <w:spacing w:val="-4"/>
                <w:sz w:val="20"/>
                <w:szCs w:val="20"/>
              </w:rPr>
              <w:t xml:space="preserve"> </w:t>
            </w:r>
            <w:r w:rsidRPr="00823A09">
              <w:rPr>
                <w:rFonts w:ascii="Arial" w:hAnsi="Arial" w:cs="Arial"/>
                <w:sz w:val="20"/>
                <w:szCs w:val="20"/>
              </w:rPr>
              <w:t>przyspieszenia lub przełącznikiem,</w:t>
            </w:r>
          </w:p>
          <w:p w14:paraId="564C705B"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posiadający awaryjny system wyłączający ten hamulec – wyłącznik zabezpieczony przed przypadkowym użyciem. Załączający się w chwili zatrzymania pojazdu po przytrzymaniu przez kierowcę pedału hamulca powyżej 3 s. przy jednoczesnym rozłączeniu napędu (załączenie napędu i zwolnienie hamulca po lekkim naciśnięciu pedału</w:t>
            </w:r>
            <w:r w:rsidRPr="00823A09">
              <w:rPr>
                <w:rFonts w:ascii="Arial" w:hAnsi="Arial" w:cs="Arial"/>
                <w:spacing w:val="-3"/>
                <w:sz w:val="20"/>
                <w:szCs w:val="20"/>
              </w:rPr>
              <w:t xml:space="preserve"> </w:t>
            </w:r>
            <w:r w:rsidRPr="00823A09">
              <w:rPr>
                <w:rFonts w:ascii="Arial" w:hAnsi="Arial" w:cs="Arial"/>
                <w:sz w:val="20"/>
                <w:szCs w:val="20"/>
              </w:rPr>
              <w:t>przyspieszenia) tzw. funkcja HOLD, hill assist lub równoważne o podobnym działaniu.</w:t>
            </w:r>
          </w:p>
        </w:tc>
        <w:tc>
          <w:tcPr>
            <w:tcW w:w="2268" w:type="dxa"/>
          </w:tcPr>
          <w:p w14:paraId="6603A5C2" w14:textId="013DBB20" w:rsidR="0023546A" w:rsidRPr="00823A09" w:rsidRDefault="00794B3C" w:rsidP="00823A09">
            <w:pPr>
              <w:pStyle w:val="Bezodstpw"/>
              <w:spacing w:line="276" w:lineRule="auto"/>
              <w:jc w:val="both"/>
              <w:rPr>
                <w:rFonts w:ascii="Arial" w:hAnsi="Arial" w:cs="Arial"/>
                <w:sz w:val="20"/>
                <w:szCs w:val="20"/>
                <w:lang w:val="pl-PL"/>
              </w:rPr>
            </w:pPr>
            <w:r w:rsidRPr="005546B9">
              <w:rPr>
                <w:rFonts w:ascii="Arial" w:eastAsia="Times New Roman" w:hAnsi="Arial" w:cs="Arial"/>
                <w:bCs/>
                <w:sz w:val="20"/>
                <w:szCs w:val="20"/>
                <w:lang w:val="pl-PL"/>
              </w:rPr>
              <w:t>Spełnia/nie spełnia</w:t>
            </w:r>
            <w:r w:rsidR="00811F92">
              <w:rPr>
                <w:rFonts w:ascii="Arial" w:eastAsia="Times New Roman" w:hAnsi="Arial" w:cs="Arial"/>
                <w:bCs/>
                <w:sz w:val="20"/>
                <w:szCs w:val="20"/>
                <w:lang w:val="pl-PL"/>
              </w:rPr>
              <w:t>*</w:t>
            </w:r>
          </w:p>
        </w:tc>
      </w:tr>
      <w:tr w:rsidR="0023546A" w:rsidRPr="007F0B18" w14:paraId="195185A0" w14:textId="34FAF119" w:rsidTr="00E61E3F">
        <w:trPr>
          <w:trHeight w:val="283"/>
        </w:trPr>
        <w:tc>
          <w:tcPr>
            <w:tcW w:w="988" w:type="dxa"/>
          </w:tcPr>
          <w:p w14:paraId="23715F26"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14.</w:t>
            </w:r>
          </w:p>
        </w:tc>
        <w:tc>
          <w:tcPr>
            <w:tcW w:w="7376" w:type="dxa"/>
            <w:gridSpan w:val="3"/>
          </w:tcPr>
          <w:p w14:paraId="4F5C0C52"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Oświetlenie</w:t>
            </w:r>
          </w:p>
        </w:tc>
        <w:tc>
          <w:tcPr>
            <w:tcW w:w="2268" w:type="dxa"/>
          </w:tcPr>
          <w:p w14:paraId="1A001BF5" w14:textId="77777777" w:rsidR="0023546A" w:rsidRPr="00823A09" w:rsidRDefault="0023546A" w:rsidP="00823A09">
            <w:pPr>
              <w:pStyle w:val="Bezodstpw"/>
              <w:spacing w:line="276" w:lineRule="auto"/>
              <w:rPr>
                <w:rFonts w:ascii="Arial" w:hAnsi="Arial" w:cs="Arial"/>
                <w:b/>
                <w:sz w:val="20"/>
                <w:szCs w:val="20"/>
                <w:lang w:val="pl-PL"/>
              </w:rPr>
            </w:pPr>
          </w:p>
        </w:tc>
      </w:tr>
      <w:tr w:rsidR="0023546A" w:rsidRPr="007F0B18" w14:paraId="18FCB082" w14:textId="113D519C" w:rsidTr="00823A09">
        <w:trPr>
          <w:trHeight w:val="699"/>
        </w:trPr>
        <w:tc>
          <w:tcPr>
            <w:tcW w:w="988" w:type="dxa"/>
          </w:tcPr>
          <w:p w14:paraId="67800AD0"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14.1.</w:t>
            </w:r>
          </w:p>
        </w:tc>
        <w:tc>
          <w:tcPr>
            <w:tcW w:w="2469" w:type="dxa"/>
            <w:gridSpan w:val="2"/>
          </w:tcPr>
          <w:p w14:paraId="362BB68A"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Oświetlenie zewnętrzne pojazdu</w:t>
            </w:r>
          </w:p>
        </w:tc>
        <w:tc>
          <w:tcPr>
            <w:tcW w:w="4907" w:type="dxa"/>
          </w:tcPr>
          <w:p w14:paraId="460691F7" w14:textId="77777777" w:rsidR="0023546A" w:rsidRPr="00823A09" w:rsidRDefault="0023546A" w:rsidP="00823A09">
            <w:pPr>
              <w:pStyle w:val="Bezodstpw"/>
              <w:spacing w:line="276" w:lineRule="auto"/>
              <w:jc w:val="both"/>
              <w:rPr>
                <w:rFonts w:ascii="Arial" w:hAnsi="Arial" w:cs="Arial"/>
                <w:sz w:val="20"/>
                <w:szCs w:val="20"/>
                <w:lang w:val="pl-PL"/>
              </w:rPr>
            </w:pPr>
            <w:r w:rsidRPr="00823A09">
              <w:rPr>
                <w:rFonts w:ascii="Arial" w:hAnsi="Arial" w:cs="Arial"/>
                <w:sz w:val="20"/>
                <w:szCs w:val="20"/>
              </w:rPr>
              <w:t>Pojazd wyposażony w:</w:t>
            </w:r>
          </w:p>
          <w:p w14:paraId="051A95AA" w14:textId="77777777" w:rsidR="0023546A" w:rsidRPr="00823A09" w:rsidRDefault="0023546A" w:rsidP="00823A09">
            <w:pPr>
              <w:pStyle w:val="Bezodstpw"/>
              <w:numPr>
                <w:ilvl w:val="0"/>
                <w:numId w:val="26"/>
              </w:numPr>
              <w:spacing w:line="276" w:lineRule="auto"/>
              <w:rPr>
                <w:rFonts w:ascii="Arial" w:hAnsi="Arial" w:cs="Arial"/>
                <w:sz w:val="20"/>
                <w:szCs w:val="20"/>
                <w:lang w:val="pl-PL"/>
              </w:rPr>
            </w:pPr>
            <w:r w:rsidRPr="00823A09">
              <w:rPr>
                <w:rFonts w:ascii="Arial" w:hAnsi="Arial" w:cs="Arial"/>
                <w:sz w:val="20"/>
                <w:szCs w:val="20"/>
              </w:rPr>
              <w:t>oświetlenie w całości wykonane w technologii LED,</w:t>
            </w:r>
          </w:p>
          <w:p w14:paraId="67EC4192" w14:textId="77777777" w:rsidR="0023546A" w:rsidRPr="00823A09" w:rsidRDefault="0023546A" w:rsidP="00823A09">
            <w:pPr>
              <w:pStyle w:val="Bezodstpw"/>
              <w:numPr>
                <w:ilvl w:val="0"/>
                <w:numId w:val="26"/>
              </w:numPr>
              <w:spacing w:line="276" w:lineRule="auto"/>
              <w:rPr>
                <w:rFonts w:ascii="Arial" w:hAnsi="Arial" w:cs="Arial"/>
                <w:sz w:val="20"/>
                <w:szCs w:val="20"/>
                <w:lang w:val="pl-PL"/>
              </w:rPr>
            </w:pPr>
            <w:r w:rsidRPr="00823A09">
              <w:rPr>
                <w:rFonts w:ascii="Arial" w:hAnsi="Arial" w:cs="Arial"/>
                <w:sz w:val="20"/>
                <w:szCs w:val="20"/>
              </w:rPr>
              <w:t>światła obrysowe tylne,</w:t>
            </w:r>
          </w:p>
          <w:p w14:paraId="6D9C5B53" w14:textId="77777777" w:rsidR="0023546A" w:rsidRPr="00823A09" w:rsidRDefault="0023546A" w:rsidP="00823A09">
            <w:pPr>
              <w:pStyle w:val="Bezodstpw"/>
              <w:numPr>
                <w:ilvl w:val="0"/>
                <w:numId w:val="26"/>
              </w:numPr>
              <w:spacing w:line="276" w:lineRule="auto"/>
              <w:rPr>
                <w:rFonts w:ascii="Arial" w:hAnsi="Arial" w:cs="Arial"/>
                <w:sz w:val="20"/>
                <w:szCs w:val="20"/>
                <w:lang w:val="pl-PL"/>
              </w:rPr>
            </w:pPr>
            <w:r w:rsidRPr="00823A09">
              <w:rPr>
                <w:rFonts w:ascii="Arial" w:hAnsi="Arial" w:cs="Arial"/>
                <w:sz w:val="20"/>
                <w:szCs w:val="20"/>
              </w:rPr>
              <w:t>podświetlenie krawędzi podłogi we wszystkich drzwiach wejściowych.</w:t>
            </w:r>
          </w:p>
          <w:p w14:paraId="22685E77"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Oświetlenie zewnętrzne autobusu zgodnie z </w:t>
            </w:r>
            <w:r w:rsidRPr="00823A09">
              <w:rPr>
                <w:rFonts w:ascii="Arial" w:hAnsi="Arial" w:cs="Arial"/>
                <w:sz w:val="20"/>
                <w:szCs w:val="20"/>
              </w:rPr>
              <w:lastRenderedPageBreak/>
              <w:t>aktualnymi przepisami homologacyjnymi obowiązującymi w UE.</w:t>
            </w:r>
          </w:p>
        </w:tc>
        <w:tc>
          <w:tcPr>
            <w:tcW w:w="2268" w:type="dxa"/>
          </w:tcPr>
          <w:p w14:paraId="78708BB6" w14:textId="38407C0A" w:rsidR="0023546A" w:rsidRPr="00823A09" w:rsidRDefault="00794B3C" w:rsidP="00823A09">
            <w:pPr>
              <w:pStyle w:val="Bezodstpw"/>
              <w:spacing w:line="276" w:lineRule="auto"/>
              <w:jc w:val="both"/>
              <w:rPr>
                <w:rFonts w:ascii="Arial" w:hAnsi="Arial" w:cs="Arial"/>
                <w:sz w:val="20"/>
                <w:szCs w:val="20"/>
                <w:lang w:val="pl-PL"/>
              </w:rPr>
            </w:pPr>
            <w:r w:rsidRPr="005546B9">
              <w:rPr>
                <w:rFonts w:ascii="Arial" w:eastAsia="Times New Roman" w:hAnsi="Arial" w:cs="Arial"/>
                <w:bCs/>
                <w:sz w:val="20"/>
                <w:szCs w:val="20"/>
                <w:lang w:val="pl-PL"/>
              </w:rPr>
              <w:lastRenderedPageBreak/>
              <w:t>Spełnia/nie spełnia</w:t>
            </w:r>
            <w:r w:rsidR="00811F92">
              <w:rPr>
                <w:rFonts w:ascii="Arial" w:eastAsia="Times New Roman" w:hAnsi="Arial" w:cs="Arial"/>
                <w:bCs/>
                <w:sz w:val="20"/>
                <w:szCs w:val="20"/>
                <w:lang w:val="pl-PL"/>
              </w:rPr>
              <w:t>*</w:t>
            </w:r>
          </w:p>
        </w:tc>
      </w:tr>
      <w:tr w:rsidR="0023546A" w:rsidRPr="007F0B18" w14:paraId="791DF452" w14:textId="10ACAE3F" w:rsidTr="00E61E3F">
        <w:trPr>
          <w:trHeight w:val="502"/>
        </w:trPr>
        <w:tc>
          <w:tcPr>
            <w:tcW w:w="988" w:type="dxa"/>
          </w:tcPr>
          <w:p w14:paraId="310C2453"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14.2.</w:t>
            </w:r>
          </w:p>
        </w:tc>
        <w:tc>
          <w:tcPr>
            <w:tcW w:w="2469" w:type="dxa"/>
            <w:gridSpan w:val="2"/>
          </w:tcPr>
          <w:p w14:paraId="39DA475D"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Oświetlenie przestrzeni pasażerów</w:t>
            </w:r>
          </w:p>
        </w:tc>
        <w:tc>
          <w:tcPr>
            <w:tcW w:w="4907" w:type="dxa"/>
          </w:tcPr>
          <w:p w14:paraId="05F09201"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W całości wykonane w technologii LED, pojazd wyposażony w system </w:t>
            </w:r>
            <w:bookmarkStart w:id="2" w:name="_Hlk187501297"/>
            <w:r w:rsidRPr="00823A09">
              <w:rPr>
                <w:rFonts w:ascii="Arial" w:hAnsi="Arial" w:cs="Arial"/>
                <w:sz w:val="20"/>
                <w:szCs w:val="20"/>
              </w:rPr>
              <w:t>sterowania nasileniem światła</w:t>
            </w:r>
            <w:bookmarkEnd w:id="2"/>
            <w:r w:rsidRPr="00823A09">
              <w:rPr>
                <w:rFonts w:ascii="Arial" w:hAnsi="Arial" w:cs="Arial"/>
                <w:sz w:val="20"/>
                <w:szCs w:val="20"/>
              </w:rPr>
              <w:t>, tak aby minimalizować efekty refleksów świetlnych na stanowisku kierowcy.</w:t>
            </w:r>
          </w:p>
        </w:tc>
        <w:tc>
          <w:tcPr>
            <w:tcW w:w="2268" w:type="dxa"/>
          </w:tcPr>
          <w:p w14:paraId="4BA5545E" w14:textId="48C2DEBA" w:rsidR="0023546A" w:rsidRPr="00823A09" w:rsidRDefault="00794B3C"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t>Spełnia/nie spełnia</w:t>
            </w:r>
            <w:r w:rsidR="00E42CD6">
              <w:rPr>
                <w:rFonts w:ascii="Arial" w:eastAsia="Times New Roman" w:hAnsi="Arial" w:cs="Arial"/>
                <w:bCs/>
                <w:sz w:val="20"/>
                <w:szCs w:val="20"/>
                <w:lang w:val="pl-PL"/>
              </w:rPr>
              <w:t>*</w:t>
            </w:r>
          </w:p>
        </w:tc>
      </w:tr>
      <w:tr w:rsidR="0023546A" w:rsidRPr="007F0B18" w14:paraId="258CBB56" w14:textId="20A27DCE" w:rsidTr="00E61E3F">
        <w:trPr>
          <w:trHeight w:val="410"/>
        </w:trPr>
        <w:tc>
          <w:tcPr>
            <w:tcW w:w="988" w:type="dxa"/>
          </w:tcPr>
          <w:p w14:paraId="0D32E454"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14.3.</w:t>
            </w:r>
          </w:p>
        </w:tc>
        <w:tc>
          <w:tcPr>
            <w:tcW w:w="2469" w:type="dxa"/>
            <w:gridSpan w:val="2"/>
          </w:tcPr>
          <w:p w14:paraId="746E2BC6"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Oświetlenie zewnętrzne strefy drzwi</w:t>
            </w:r>
          </w:p>
        </w:tc>
        <w:tc>
          <w:tcPr>
            <w:tcW w:w="4907" w:type="dxa"/>
          </w:tcPr>
          <w:p w14:paraId="41925326"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Wykonane w technologii LED. Nad drzwiami I, II, III zamontowane lampy oświetlające przestrzeń na zewnątrz autobusu w okolicach wejść, nieoślepiające kierowcy poprzez refleksy w lustrach.</w:t>
            </w:r>
          </w:p>
        </w:tc>
        <w:tc>
          <w:tcPr>
            <w:tcW w:w="2268" w:type="dxa"/>
          </w:tcPr>
          <w:p w14:paraId="14C111A5" w14:textId="76E755D1" w:rsidR="0023546A" w:rsidRPr="00823A09" w:rsidRDefault="00794B3C"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t>Spełnia/nie spełnia</w:t>
            </w:r>
            <w:r w:rsidR="00E42CD6">
              <w:rPr>
                <w:rFonts w:ascii="Arial" w:eastAsia="Times New Roman" w:hAnsi="Arial" w:cs="Arial"/>
                <w:bCs/>
                <w:sz w:val="20"/>
                <w:szCs w:val="20"/>
                <w:lang w:val="pl-PL"/>
              </w:rPr>
              <w:t>*</w:t>
            </w:r>
          </w:p>
        </w:tc>
      </w:tr>
      <w:tr w:rsidR="0023546A" w:rsidRPr="007F0B18" w14:paraId="7610F857" w14:textId="4DCE9732" w:rsidTr="00E61E3F">
        <w:trPr>
          <w:trHeight w:val="449"/>
        </w:trPr>
        <w:tc>
          <w:tcPr>
            <w:tcW w:w="988" w:type="dxa"/>
          </w:tcPr>
          <w:p w14:paraId="22FBA69D"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15.</w:t>
            </w:r>
          </w:p>
        </w:tc>
        <w:tc>
          <w:tcPr>
            <w:tcW w:w="7376" w:type="dxa"/>
            <w:gridSpan w:val="3"/>
          </w:tcPr>
          <w:p w14:paraId="2B339CBE"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Automatyczny system przeciwpożarowy</w:t>
            </w:r>
          </w:p>
        </w:tc>
        <w:tc>
          <w:tcPr>
            <w:tcW w:w="2268" w:type="dxa"/>
          </w:tcPr>
          <w:p w14:paraId="098B321C" w14:textId="77777777" w:rsidR="0023546A" w:rsidRPr="00823A09" w:rsidRDefault="0023546A" w:rsidP="00823A09">
            <w:pPr>
              <w:pStyle w:val="Bezodstpw"/>
              <w:spacing w:line="276" w:lineRule="auto"/>
              <w:rPr>
                <w:rFonts w:ascii="Arial" w:hAnsi="Arial" w:cs="Arial"/>
                <w:b/>
                <w:sz w:val="20"/>
                <w:szCs w:val="20"/>
                <w:lang w:val="pl-PL"/>
              </w:rPr>
            </w:pPr>
          </w:p>
        </w:tc>
      </w:tr>
      <w:tr w:rsidR="0023546A" w:rsidRPr="007F0B18" w14:paraId="555A2E26" w14:textId="3C0E0096" w:rsidTr="00E61E3F">
        <w:trPr>
          <w:trHeight w:val="416"/>
        </w:trPr>
        <w:tc>
          <w:tcPr>
            <w:tcW w:w="988" w:type="dxa"/>
          </w:tcPr>
          <w:p w14:paraId="04142136"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15.1</w:t>
            </w:r>
          </w:p>
        </w:tc>
        <w:tc>
          <w:tcPr>
            <w:tcW w:w="2469" w:type="dxa"/>
            <w:gridSpan w:val="2"/>
          </w:tcPr>
          <w:p w14:paraId="134AD4FC"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System gaszenia</w:t>
            </w:r>
          </w:p>
        </w:tc>
        <w:tc>
          <w:tcPr>
            <w:tcW w:w="4907" w:type="dxa"/>
          </w:tcPr>
          <w:p w14:paraId="38D97C26"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System automatycznego gaszenia pożaru w komorze agregatu grzewczego:</w:t>
            </w:r>
          </w:p>
          <w:p w14:paraId="0A7C84EA" w14:textId="77777777" w:rsidR="0023546A" w:rsidRPr="00823A09" w:rsidRDefault="0023546A" w:rsidP="00823A09">
            <w:pPr>
              <w:pStyle w:val="Bezodstpw"/>
              <w:numPr>
                <w:ilvl w:val="0"/>
                <w:numId w:val="10"/>
              </w:numPr>
              <w:spacing w:line="276" w:lineRule="auto"/>
              <w:rPr>
                <w:rFonts w:ascii="Arial" w:hAnsi="Arial" w:cs="Arial"/>
                <w:sz w:val="20"/>
                <w:szCs w:val="20"/>
                <w:lang w:val="pl-PL"/>
              </w:rPr>
            </w:pPr>
            <w:r w:rsidRPr="00823A09">
              <w:rPr>
                <w:rFonts w:ascii="Arial" w:eastAsia="Times New Roman" w:hAnsi="Arial" w:cs="Arial"/>
                <w:sz w:val="20"/>
                <w:szCs w:val="20"/>
              </w:rPr>
              <w:t>detekcja pożaru liniowa hydropneumatyczna lub elektryczna lub pneumatyczna, przewód detekcji (wykrywania) pożaru nie może pełnić funkcji dostarczania/rozpylania środka gaśniczego,</w:t>
            </w:r>
          </w:p>
          <w:p w14:paraId="6603C6F1" w14:textId="77777777" w:rsidR="0023546A" w:rsidRPr="00823A09" w:rsidRDefault="0023546A" w:rsidP="00823A09">
            <w:pPr>
              <w:pStyle w:val="Bezodstpw"/>
              <w:numPr>
                <w:ilvl w:val="0"/>
                <w:numId w:val="10"/>
              </w:numPr>
              <w:spacing w:line="276" w:lineRule="auto"/>
              <w:rPr>
                <w:rFonts w:ascii="Arial" w:hAnsi="Arial" w:cs="Arial"/>
                <w:sz w:val="20"/>
                <w:szCs w:val="20"/>
                <w:lang w:val="pl-PL"/>
              </w:rPr>
            </w:pPr>
            <w:r w:rsidRPr="00823A09">
              <w:rPr>
                <w:rFonts w:ascii="Arial" w:eastAsia="Times New Roman" w:hAnsi="Arial" w:cs="Arial"/>
                <w:sz w:val="20"/>
                <w:szCs w:val="20"/>
              </w:rPr>
              <w:t>sygnalizacja świetlna i akustyczna, informująca o wybuchu pożaru,</w:t>
            </w:r>
          </w:p>
          <w:p w14:paraId="39F405C2" w14:textId="77777777" w:rsidR="0023546A" w:rsidRPr="00823A09" w:rsidRDefault="0023546A" w:rsidP="00823A09">
            <w:pPr>
              <w:pStyle w:val="Bezodstpw"/>
              <w:numPr>
                <w:ilvl w:val="0"/>
                <w:numId w:val="10"/>
              </w:numPr>
              <w:spacing w:line="276" w:lineRule="auto"/>
              <w:rPr>
                <w:rFonts w:ascii="Arial" w:hAnsi="Arial" w:cs="Arial"/>
                <w:sz w:val="20"/>
                <w:szCs w:val="20"/>
                <w:lang w:val="pl-PL"/>
              </w:rPr>
            </w:pPr>
            <w:r w:rsidRPr="00823A09">
              <w:rPr>
                <w:rFonts w:ascii="Arial" w:eastAsia="Times New Roman" w:hAnsi="Arial" w:cs="Arial"/>
                <w:sz w:val="20"/>
                <w:szCs w:val="20"/>
              </w:rPr>
              <w:t>środek gaśniczy: ciecz (niezamarzająca - o temperaturze krystalizacji minimum –37°C) lub proszek rozpylany w komorze agregatu grzewczego za pomocą odpowiedniej ilości dysz, ilość środka gaśniczego z odpowiednim zapasem zapewniająca ugaszenie pożaru w komorze agregatu grzewczego,</w:t>
            </w:r>
          </w:p>
          <w:p w14:paraId="618DC721" w14:textId="77777777" w:rsidR="0023546A" w:rsidRPr="00823A09" w:rsidRDefault="0023546A" w:rsidP="00823A09">
            <w:pPr>
              <w:pStyle w:val="Bezodstpw"/>
              <w:numPr>
                <w:ilvl w:val="0"/>
                <w:numId w:val="10"/>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widoczne cechy legalizacyjne i daty dopuszczenia do użytkowania zgodnie z ogólnie obowiązującymi przepisami dotyczącymi systemów przeciwpożarowych.</w:t>
            </w:r>
          </w:p>
          <w:p w14:paraId="171D2D29"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eastAsia="Times New Roman" w:hAnsi="Arial" w:cs="Arial"/>
                <w:sz w:val="20"/>
                <w:szCs w:val="20"/>
              </w:rPr>
              <w:t>System zgodny z aktualnymi wymogami homologacyjnymi dot. sprzedawanych pojazdów na rynku UE.</w:t>
            </w:r>
          </w:p>
        </w:tc>
        <w:tc>
          <w:tcPr>
            <w:tcW w:w="2268" w:type="dxa"/>
          </w:tcPr>
          <w:p w14:paraId="00395EFA" w14:textId="23D4215F" w:rsidR="0023546A" w:rsidRPr="00823A09" w:rsidRDefault="00794B3C" w:rsidP="00823A09">
            <w:pPr>
              <w:pStyle w:val="Bezodstpw"/>
              <w:spacing w:line="276" w:lineRule="auto"/>
              <w:rPr>
                <w:rFonts w:ascii="Arial" w:hAnsi="Arial" w:cs="Arial"/>
                <w:sz w:val="20"/>
                <w:szCs w:val="20"/>
                <w:lang w:val="pl-PL"/>
              </w:rPr>
            </w:pPr>
            <w:r w:rsidRPr="005546B9">
              <w:rPr>
                <w:rFonts w:ascii="Arial" w:eastAsia="Times New Roman" w:hAnsi="Arial" w:cs="Arial"/>
                <w:bCs/>
                <w:sz w:val="20"/>
                <w:szCs w:val="20"/>
                <w:lang w:val="pl-PL"/>
              </w:rPr>
              <w:t>Spełnia/nie spełnia</w:t>
            </w:r>
            <w:r w:rsidR="00E42CD6">
              <w:rPr>
                <w:rFonts w:ascii="Arial" w:eastAsia="Times New Roman" w:hAnsi="Arial" w:cs="Arial"/>
                <w:bCs/>
                <w:sz w:val="20"/>
                <w:szCs w:val="20"/>
                <w:lang w:val="pl-PL"/>
              </w:rPr>
              <w:t>*</w:t>
            </w:r>
          </w:p>
        </w:tc>
      </w:tr>
      <w:tr w:rsidR="0023546A" w:rsidRPr="007F0B18" w14:paraId="0EFDF1E4" w14:textId="33FD4030" w:rsidTr="00E61E3F">
        <w:trPr>
          <w:trHeight w:val="335"/>
        </w:trPr>
        <w:tc>
          <w:tcPr>
            <w:tcW w:w="988" w:type="dxa"/>
          </w:tcPr>
          <w:p w14:paraId="7FA940BE"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16.</w:t>
            </w:r>
          </w:p>
        </w:tc>
        <w:tc>
          <w:tcPr>
            <w:tcW w:w="7376" w:type="dxa"/>
            <w:gridSpan w:val="3"/>
          </w:tcPr>
          <w:p w14:paraId="1B25AA2B" w14:textId="77777777" w:rsidR="0023546A" w:rsidRPr="00823A09" w:rsidRDefault="0023546A" w:rsidP="00823A09">
            <w:pPr>
              <w:pStyle w:val="Bezodstpw"/>
              <w:spacing w:line="276" w:lineRule="auto"/>
              <w:rPr>
                <w:rFonts w:ascii="Arial" w:eastAsia="Times New Roman" w:hAnsi="Arial" w:cs="Arial"/>
                <w:b/>
                <w:sz w:val="20"/>
                <w:szCs w:val="20"/>
                <w:lang w:val="pl-PL"/>
              </w:rPr>
            </w:pPr>
            <w:r w:rsidRPr="00823A09">
              <w:rPr>
                <w:rFonts w:ascii="Arial" w:eastAsia="Times New Roman" w:hAnsi="Arial" w:cs="Arial"/>
                <w:b/>
                <w:sz w:val="20"/>
                <w:szCs w:val="20"/>
              </w:rPr>
              <w:t>System imitacji dźwięku</w:t>
            </w:r>
          </w:p>
        </w:tc>
        <w:tc>
          <w:tcPr>
            <w:tcW w:w="2268" w:type="dxa"/>
          </w:tcPr>
          <w:p w14:paraId="15944117" w14:textId="77777777" w:rsidR="0023546A" w:rsidRPr="00823A09" w:rsidRDefault="0023546A" w:rsidP="00823A09">
            <w:pPr>
              <w:pStyle w:val="Bezodstpw"/>
              <w:spacing w:line="276" w:lineRule="auto"/>
              <w:rPr>
                <w:rFonts w:ascii="Arial" w:eastAsia="Times New Roman" w:hAnsi="Arial" w:cs="Arial"/>
                <w:b/>
                <w:sz w:val="20"/>
                <w:szCs w:val="20"/>
                <w:lang w:val="pl-PL"/>
              </w:rPr>
            </w:pPr>
          </w:p>
        </w:tc>
      </w:tr>
      <w:tr w:rsidR="0023546A" w:rsidRPr="007F0B18" w14:paraId="07B22E3F" w14:textId="7391D470" w:rsidTr="00E61E3F">
        <w:trPr>
          <w:trHeight w:val="588"/>
        </w:trPr>
        <w:tc>
          <w:tcPr>
            <w:tcW w:w="988" w:type="dxa"/>
          </w:tcPr>
          <w:p w14:paraId="3F356922"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16.1</w:t>
            </w:r>
          </w:p>
        </w:tc>
        <w:tc>
          <w:tcPr>
            <w:tcW w:w="2469" w:type="dxa"/>
            <w:gridSpan w:val="2"/>
          </w:tcPr>
          <w:p w14:paraId="7F0F04C1"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Sztuczny hałas</w:t>
            </w:r>
          </w:p>
        </w:tc>
        <w:tc>
          <w:tcPr>
            <w:tcW w:w="4907" w:type="dxa"/>
          </w:tcPr>
          <w:p w14:paraId="7E366449" w14:textId="77777777" w:rsidR="0023546A" w:rsidRPr="00823A09" w:rsidRDefault="0023546A" w:rsidP="00823A09">
            <w:pPr>
              <w:pStyle w:val="Bezodstpw"/>
              <w:spacing w:line="276" w:lineRule="auto"/>
              <w:rPr>
                <w:rFonts w:ascii="Arial" w:eastAsia="Times New Roman" w:hAnsi="Arial" w:cs="Arial"/>
                <w:sz w:val="20"/>
                <w:szCs w:val="20"/>
                <w:lang w:val="pl-PL"/>
              </w:rPr>
            </w:pPr>
            <w:r w:rsidRPr="00823A09">
              <w:rPr>
                <w:rFonts w:ascii="Arial" w:eastAsia="Times New Roman" w:hAnsi="Arial" w:cs="Arial"/>
                <w:sz w:val="20"/>
                <w:szCs w:val="20"/>
              </w:rPr>
              <w:t>Pojazd musi być wyposażony w system emitujący dźwięk ostrzegający o zbliżaniu się autobusu podczas jazdy z niskimi prędkościami.</w:t>
            </w:r>
          </w:p>
        </w:tc>
        <w:tc>
          <w:tcPr>
            <w:tcW w:w="2268" w:type="dxa"/>
          </w:tcPr>
          <w:p w14:paraId="3C8FB8A9" w14:textId="1C110976" w:rsidR="0023546A" w:rsidRPr="00823A09" w:rsidRDefault="00794B3C" w:rsidP="00823A09">
            <w:pPr>
              <w:pStyle w:val="Bezodstpw"/>
              <w:spacing w:line="276" w:lineRule="auto"/>
              <w:rPr>
                <w:rFonts w:ascii="Arial" w:eastAsia="Times New Roman" w:hAnsi="Arial" w:cs="Arial"/>
                <w:sz w:val="20"/>
                <w:szCs w:val="20"/>
                <w:lang w:val="pl-PL"/>
              </w:rPr>
            </w:pPr>
            <w:r w:rsidRPr="005546B9">
              <w:rPr>
                <w:rFonts w:ascii="Arial" w:eastAsia="Times New Roman" w:hAnsi="Arial" w:cs="Arial"/>
                <w:bCs/>
                <w:sz w:val="20"/>
                <w:szCs w:val="20"/>
                <w:lang w:val="pl-PL"/>
              </w:rPr>
              <w:t>Spełnia/nie spełnia</w:t>
            </w:r>
            <w:r w:rsidR="00E42CD6">
              <w:rPr>
                <w:rFonts w:ascii="Arial" w:eastAsia="Times New Roman" w:hAnsi="Arial" w:cs="Arial"/>
                <w:bCs/>
                <w:sz w:val="20"/>
                <w:szCs w:val="20"/>
                <w:lang w:val="pl-PL"/>
              </w:rPr>
              <w:t>*</w:t>
            </w:r>
          </w:p>
        </w:tc>
      </w:tr>
      <w:tr w:rsidR="0023546A" w:rsidRPr="007F0B18" w14:paraId="23AC8847" w14:textId="70ABFB7D" w:rsidTr="00E61E3F">
        <w:trPr>
          <w:trHeight w:val="303"/>
        </w:trPr>
        <w:tc>
          <w:tcPr>
            <w:tcW w:w="988" w:type="dxa"/>
          </w:tcPr>
          <w:p w14:paraId="59A4E5C0"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17.</w:t>
            </w:r>
          </w:p>
        </w:tc>
        <w:tc>
          <w:tcPr>
            <w:tcW w:w="7376" w:type="dxa"/>
            <w:gridSpan w:val="3"/>
          </w:tcPr>
          <w:p w14:paraId="260EDFCD" w14:textId="77777777" w:rsidR="0023546A" w:rsidRPr="00823A09" w:rsidRDefault="0023546A" w:rsidP="00823A09">
            <w:pPr>
              <w:pStyle w:val="Bezodstpw"/>
              <w:spacing w:line="276" w:lineRule="auto"/>
              <w:rPr>
                <w:rFonts w:ascii="Arial" w:eastAsia="Times New Roman" w:hAnsi="Arial" w:cs="Arial"/>
                <w:b/>
                <w:sz w:val="20"/>
                <w:szCs w:val="20"/>
                <w:lang w:val="pl-PL"/>
              </w:rPr>
            </w:pPr>
            <w:r w:rsidRPr="00823A09">
              <w:rPr>
                <w:rFonts w:ascii="Arial" w:eastAsia="Times New Roman" w:hAnsi="Arial" w:cs="Arial"/>
                <w:b/>
                <w:sz w:val="20"/>
                <w:szCs w:val="20"/>
              </w:rPr>
              <w:t>Monitoring (system)</w:t>
            </w:r>
          </w:p>
        </w:tc>
        <w:tc>
          <w:tcPr>
            <w:tcW w:w="2268" w:type="dxa"/>
          </w:tcPr>
          <w:p w14:paraId="10DBF149" w14:textId="77777777" w:rsidR="0023546A" w:rsidRPr="00823A09" w:rsidRDefault="0023546A" w:rsidP="00823A09">
            <w:pPr>
              <w:pStyle w:val="Bezodstpw"/>
              <w:spacing w:line="276" w:lineRule="auto"/>
              <w:rPr>
                <w:rFonts w:ascii="Arial" w:eastAsia="Times New Roman" w:hAnsi="Arial" w:cs="Arial"/>
                <w:b/>
                <w:sz w:val="20"/>
                <w:szCs w:val="20"/>
                <w:lang w:val="pl-PL"/>
              </w:rPr>
            </w:pPr>
          </w:p>
        </w:tc>
      </w:tr>
      <w:tr w:rsidR="0023546A" w:rsidRPr="007F0B18" w14:paraId="016D6C1F" w14:textId="60C42F32" w:rsidTr="00823A09">
        <w:trPr>
          <w:trHeight w:val="1559"/>
        </w:trPr>
        <w:tc>
          <w:tcPr>
            <w:tcW w:w="988" w:type="dxa"/>
          </w:tcPr>
          <w:p w14:paraId="2CF4C63D"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17.1</w:t>
            </w:r>
          </w:p>
        </w:tc>
        <w:tc>
          <w:tcPr>
            <w:tcW w:w="2469" w:type="dxa"/>
            <w:gridSpan w:val="2"/>
          </w:tcPr>
          <w:p w14:paraId="4565DFB6"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Kamery wewnętrzne</w:t>
            </w:r>
          </w:p>
        </w:tc>
        <w:tc>
          <w:tcPr>
            <w:tcW w:w="4907" w:type="dxa"/>
          </w:tcPr>
          <w:p w14:paraId="704422E1" w14:textId="77777777" w:rsidR="0023546A" w:rsidRPr="00823A09" w:rsidRDefault="0023546A" w:rsidP="00823A09">
            <w:pPr>
              <w:pStyle w:val="Bezodstpw"/>
              <w:spacing w:line="276" w:lineRule="auto"/>
              <w:rPr>
                <w:rFonts w:ascii="Arial" w:eastAsia="Times New Roman" w:hAnsi="Arial" w:cs="Arial"/>
                <w:sz w:val="20"/>
                <w:szCs w:val="20"/>
                <w:lang w:val="pl-PL"/>
              </w:rPr>
            </w:pPr>
            <w:r w:rsidRPr="00823A09">
              <w:rPr>
                <w:rFonts w:ascii="Arial" w:eastAsia="Times New Roman" w:hAnsi="Arial" w:cs="Arial"/>
                <w:sz w:val="20"/>
                <w:szCs w:val="20"/>
              </w:rPr>
              <w:t>Kamery zamontowane w górnej części pojazdu umożliwiające obserwację i rejestrację obrazu, wewnątrz pojazdu 5 kamer spełniających następujące parametry:</w:t>
            </w:r>
          </w:p>
          <w:p w14:paraId="00FB02CF" w14:textId="77777777" w:rsidR="0023546A" w:rsidRPr="00823A09" w:rsidRDefault="0023546A" w:rsidP="00823A09">
            <w:pPr>
              <w:pStyle w:val="Bezodstpw"/>
              <w:numPr>
                <w:ilvl w:val="0"/>
                <w:numId w:val="27"/>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obudowa wykonana w technice wandaloodpornej,</w:t>
            </w:r>
          </w:p>
          <w:p w14:paraId="38A7766C" w14:textId="77777777" w:rsidR="0023546A" w:rsidRPr="00823A09" w:rsidRDefault="0023546A" w:rsidP="00823A09">
            <w:pPr>
              <w:pStyle w:val="Bezodstpw"/>
              <w:numPr>
                <w:ilvl w:val="0"/>
                <w:numId w:val="27"/>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odporna na zakłócenia pochodzące z pojazdu, (pola magnetyczne, wstrząsy, przeciążenia),</w:t>
            </w:r>
          </w:p>
          <w:p w14:paraId="0B76E20F" w14:textId="77777777" w:rsidR="0023546A" w:rsidRPr="00823A09" w:rsidRDefault="0023546A" w:rsidP="00823A09">
            <w:pPr>
              <w:pStyle w:val="Bezodstpw"/>
              <w:numPr>
                <w:ilvl w:val="0"/>
                <w:numId w:val="27"/>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obiektyw: min. 2,8 mm, min. kąt widzenia: 120°,</w:t>
            </w:r>
          </w:p>
          <w:p w14:paraId="6ACB09B3" w14:textId="77777777" w:rsidR="0023546A" w:rsidRPr="00823A09" w:rsidRDefault="0023546A" w:rsidP="00823A09">
            <w:pPr>
              <w:pStyle w:val="Bezodstpw"/>
              <w:numPr>
                <w:ilvl w:val="0"/>
                <w:numId w:val="27"/>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przetwornik: min. 1/3``,</w:t>
            </w:r>
          </w:p>
          <w:p w14:paraId="0A401756" w14:textId="77777777" w:rsidR="0023546A" w:rsidRPr="00823A09" w:rsidRDefault="0023546A" w:rsidP="00823A09">
            <w:pPr>
              <w:pStyle w:val="Bezodstpw"/>
              <w:numPr>
                <w:ilvl w:val="0"/>
                <w:numId w:val="27"/>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lastRenderedPageBreak/>
              <w:t>czułość: min. 0,1 Lux,</w:t>
            </w:r>
          </w:p>
          <w:p w14:paraId="57CBE2BB" w14:textId="77777777" w:rsidR="0023546A" w:rsidRPr="00823A09" w:rsidRDefault="0023546A" w:rsidP="00823A09">
            <w:pPr>
              <w:pStyle w:val="Bezodstpw"/>
              <w:numPr>
                <w:ilvl w:val="0"/>
                <w:numId w:val="27"/>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temperatura pracy: - 25° / +60°,</w:t>
            </w:r>
          </w:p>
          <w:p w14:paraId="43C60B61" w14:textId="77777777" w:rsidR="0023546A" w:rsidRPr="00823A09" w:rsidRDefault="0023546A" w:rsidP="00823A09">
            <w:pPr>
              <w:pStyle w:val="Bezodstpw"/>
              <w:numPr>
                <w:ilvl w:val="0"/>
                <w:numId w:val="27"/>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klasa odporności: min. IK10,</w:t>
            </w:r>
          </w:p>
          <w:p w14:paraId="1FAF7436" w14:textId="77777777" w:rsidR="0023546A" w:rsidRPr="00823A09" w:rsidRDefault="0023546A" w:rsidP="00823A09">
            <w:pPr>
              <w:pStyle w:val="Bezodstpw"/>
              <w:numPr>
                <w:ilvl w:val="0"/>
                <w:numId w:val="27"/>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kamera kolorowa (obraz).</w:t>
            </w:r>
          </w:p>
          <w:p w14:paraId="290A0BA4" w14:textId="77777777" w:rsidR="0023546A" w:rsidRPr="00823A09" w:rsidRDefault="0023546A" w:rsidP="00823A09">
            <w:pPr>
              <w:pStyle w:val="Bezodstpw"/>
              <w:spacing w:line="276" w:lineRule="auto"/>
              <w:rPr>
                <w:rFonts w:ascii="Arial" w:eastAsia="Times New Roman" w:hAnsi="Arial" w:cs="Arial"/>
                <w:sz w:val="20"/>
                <w:szCs w:val="20"/>
                <w:lang w:val="pl-PL"/>
              </w:rPr>
            </w:pPr>
            <w:r w:rsidRPr="00823A09">
              <w:rPr>
                <w:rFonts w:ascii="Arial" w:eastAsia="Times New Roman" w:hAnsi="Arial" w:cs="Arial"/>
                <w:sz w:val="20"/>
                <w:szCs w:val="20"/>
              </w:rPr>
              <w:t>Jedna z pięciu kamer monitoruje stanowisko kierowcy.</w:t>
            </w:r>
          </w:p>
        </w:tc>
        <w:tc>
          <w:tcPr>
            <w:tcW w:w="2268" w:type="dxa"/>
          </w:tcPr>
          <w:p w14:paraId="66893019" w14:textId="54A4C670" w:rsidR="0023546A" w:rsidRPr="005546B9" w:rsidRDefault="00794B3C" w:rsidP="00823A09">
            <w:pPr>
              <w:pStyle w:val="Bezodstpw"/>
              <w:spacing w:line="276" w:lineRule="auto"/>
              <w:rPr>
                <w:rFonts w:ascii="Arial" w:eastAsia="Times New Roman" w:hAnsi="Arial" w:cs="Arial"/>
                <w:bCs/>
                <w:sz w:val="20"/>
                <w:szCs w:val="20"/>
                <w:lang w:val="pl-PL"/>
              </w:rPr>
            </w:pPr>
            <w:r w:rsidRPr="005546B9">
              <w:rPr>
                <w:rFonts w:ascii="Arial" w:eastAsia="Times New Roman" w:hAnsi="Arial" w:cs="Arial"/>
                <w:bCs/>
                <w:sz w:val="20"/>
                <w:szCs w:val="20"/>
                <w:lang w:val="pl-PL"/>
              </w:rPr>
              <w:lastRenderedPageBreak/>
              <w:t>Spełnia/nie spełnia</w:t>
            </w:r>
            <w:r w:rsidR="00E42CD6">
              <w:rPr>
                <w:rFonts w:ascii="Arial" w:eastAsia="Times New Roman" w:hAnsi="Arial" w:cs="Arial"/>
                <w:bCs/>
                <w:sz w:val="20"/>
                <w:szCs w:val="20"/>
                <w:lang w:val="pl-PL"/>
              </w:rPr>
              <w:t>*</w:t>
            </w:r>
          </w:p>
          <w:p w14:paraId="61537B69" w14:textId="1C9A90E7" w:rsidR="00794B3C" w:rsidRPr="00823A09" w:rsidRDefault="00794B3C" w:rsidP="00823A09">
            <w:pPr>
              <w:pStyle w:val="Bezodstpw"/>
              <w:spacing w:before="120" w:line="276" w:lineRule="auto"/>
              <w:rPr>
                <w:rFonts w:ascii="Arial" w:eastAsia="Times New Roman" w:hAnsi="Arial" w:cs="Arial"/>
                <w:sz w:val="20"/>
                <w:szCs w:val="20"/>
                <w:lang w:val="pl-PL"/>
              </w:rPr>
            </w:pPr>
          </w:p>
        </w:tc>
      </w:tr>
      <w:tr w:rsidR="0023546A" w:rsidRPr="007F0B18" w14:paraId="68157E9C" w14:textId="5AB25AB6" w:rsidTr="00E61E3F">
        <w:trPr>
          <w:trHeight w:val="272"/>
        </w:trPr>
        <w:tc>
          <w:tcPr>
            <w:tcW w:w="988" w:type="dxa"/>
          </w:tcPr>
          <w:p w14:paraId="5DD9970F"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17.2</w:t>
            </w:r>
          </w:p>
        </w:tc>
        <w:tc>
          <w:tcPr>
            <w:tcW w:w="2469" w:type="dxa"/>
            <w:gridSpan w:val="2"/>
          </w:tcPr>
          <w:p w14:paraId="7F850452"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Kamery zewnętrzne</w:t>
            </w:r>
          </w:p>
        </w:tc>
        <w:tc>
          <w:tcPr>
            <w:tcW w:w="4907" w:type="dxa"/>
          </w:tcPr>
          <w:p w14:paraId="2D03BC58" w14:textId="77777777" w:rsidR="0023546A" w:rsidRPr="00823A09" w:rsidRDefault="0023546A" w:rsidP="00823A09">
            <w:pPr>
              <w:pStyle w:val="Bezodstpw"/>
              <w:spacing w:line="276" w:lineRule="auto"/>
              <w:rPr>
                <w:rFonts w:ascii="Arial" w:eastAsia="Times New Roman" w:hAnsi="Arial" w:cs="Arial"/>
                <w:sz w:val="20"/>
                <w:szCs w:val="20"/>
                <w:lang w:val="pl-PL"/>
              </w:rPr>
            </w:pPr>
            <w:r w:rsidRPr="00823A09">
              <w:rPr>
                <w:rFonts w:ascii="Arial" w:eastAsia="Times New Roman" w:hAnsi="Arial" w:cs="Arial"/>
                <w:sz w:val="20"/>
                <w:szCs w:val="20"/>
              </w:rPr>
              <w:t>Zamontowane z przodu, z tyłu i prawej strony pojazdu monitorujące i rejestrujące drogę za i przed pojazdem oraz prawą stronę pojazdu z obserwacją drzwi, 3 kamery spełniające następujące parametry:</w:t>
            </w:r>
          </w:p>
          <w:p w14:paraId="035D4DDF" w14:textId="77777777" w:rsidR="0023546A" w:rsidRPr="00823A09" w:rsidRDefault="0023546A" w:rsidP="00823A09">
            <w:pPr>
              <w:pStyle w:val="Bezodstpw"/>
              <w:numPr>
                <w:ilvl w:val="0"/>
                <w:numId w:val="28"/>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obudowa wykonana z aluminium,</w:t>
            </w:r>
          </w:p>
          <w:p w14:paraId="2D810595" w14:textId="77777777" w:rsidR="0023546A" w:rsidRPr="00823A09" w:rsidRDefault="0023546A" w:rsidP="00823A09">
            <w:pPr>
              <w:pStyle w:val="Bezodstpw"/>
              <w:numPr>
                <w:ilvl w:val="0"/>
                <w:numId w:val="28"/>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rozdzielczość: min. 1080 p,</w:t>
            </w:r>
          </w:p>
          <w:p w14:paraId="49BFE6FE" w14:textId="77777777" w:rsidR="0023546A" w:rsidRPr="00823A09" w:rsidRDefault="0023546A" w:rsidP="00823A09">
            <w:pPr>
              <w:pStyle w:val="Bezodstpw"/>
              <w:numPr>
                <w:ilvl w:val="0"/>
                <w:numId w:val="28"/>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czułość: min. 0,01 Lux (8IR LED),</w:t>
            </w:r>
          </w:p>
          <w:p w14:paraId="620D6B26" w14:textId="77777777" w:rsidR="0023546A" w:rsidRPr="00823A09" w:rsidRDefault="0023546A" w:rsidP="00823A09">
            <w:pPr>
              <w:pStyle w:val="Bezodstpw"/>
              <w:numPr>
                <w:ilvl w:val="0"/>
                <w:numId w:val="28"/>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kąt widzenia: 120° - 150°,</w:t>
            </w:r>
          </w:p>
          <w:p w14:paraId="37D47895" w14:textId="77777777" w:rsidR="0023546A" w:rsidRPr="00823A09" w:rsidRDefault="0023546A" w:rsidP="00823A09">
            <w:pPr>
              <w:pStyle w:val="Bezodstpw"/>
              <w:numPr>
                <w:ilvl w:val="0"/>
                <w:numId w:val="28"/>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zabudowane w taki sposób aby były odporne na warunki atmosferyczne i eksploatacyjne,</w:t>
            </w:r>
          </w:p>
          <w:p w14:paraId="6D22B58E" w14:textId="77777777" w:rsidR="0023546A" w:rsidRPr="00823A09" w:rsidRDefault="0023546A" w:rsidP="00823A09">
            <w:pPr>
              <w:pStyle w:val="Bezodstpw"/>
              <w:numPr>
                <w:ilvl w:val="0"/>
                <w:numId w:val="28"/>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klasa ochrony: min IK 10 oraz IP69</w:t>
            </w:r>
            <w:r w:rsidRPr="00823A09">
              <w:rPr>
                <w:rFonts w:ascii="Arial" w:eastAsia="Times New Roman" w:hAnsi="Arial" w:cs="Arial"/>
                <w:color w:val="FF0000"/>
                <w:sz w:val="20"/>
                <w:szCs w:val="20"/>
              </w:rPr>
              <w:t>,</w:t>
            </w:r>
          </w:p>
          <w:p w14:paraId="679C0916" w14:textId="77777777" w:rsidR="0023546A" w:rsidRPr="00823A09" w:rsidRDefault="0023546A" w:rsidP="00823A09">
            <w:pPr>
              <w:pStyle w:val="Bezodstpw"/>
              <w:numPr>
                <w:ilvl w:val="0"/>
                <w:numId w:val="28"/>
              </w:numPr>
              <w:spacing w:line="276" w:lineRule="auto"/>
              <w:rPr>
                <w:rFonts w:ascii="Arial" w:eastAsia="Times New Roman" w:hAnsi="Arial" w:cs="Arial"/>
                <w:strike/>
                <w:sz w:val="20"/>
                <w:szCs w:val="20"/>
                <w:lang w:val="pl-PL"/>
              </w:rPr>
            </w:pPr>
            <w:r w:rsidRPr="00823A09">
              <w:rPr>
                <w:rFonts w:ascii="Arial" w:eastAsia="Times New Roman" w:hAnsi="Arial" w:cs="Arial"/>
                <w:sz w:val="20"/>
                <w:szCs w:val="20"/>
              </w:rPr>
              <w:t>temperatura pracy od - 30°C do 70°C.</w:t>
            </w:r>
          </w:p>
        </w:tc>
        <w:tc>
          <w:tcPr>
            <w:tcW w:w="2268" w:type="dxa"/>
          </w:tcPr>
          <w:p w14:paraId="692BCCF6" w14:textId="5FAA93F0" w:rsidR="0023546A" w:rsidRPr="00823A09" w:rsidRDefault="003C0B95" w:rsidP="00823A09">
            <w:pPr>
              <w:pStyle w:val="Bezodstpw"/>
              <w:spacing w:line="276" w:lineRule="auto"/>
              <w:rPr>
                <w:rFonts w:ascii="Arial" w:eastAsia="Times New Roman" w:hAnsi="Arial" w:cs="Arial"/>
                <w:sz w:val="20"/>
                <w:szCs w:val="20"/>
                <w:lang w:val="pl-PL"/>
              </w:rPr>
            </w:pPr>
            <w:r w:rsidRPr="00823A09">
              <w:rPr>
                <w:rFonts w:ascii="Arial" w:eastAsia="Times New Roman" w:hAnsi="Arial" w:cs="Arial"/>
                <w:sz w:val="20"/>
                <w:szCs w:val="20"/>
              </w:rPr>
              <w:t>Spełnia/nie spełnia</w:t>
            </w:r>
            <w:r w:rsidR="00E42CD6">
              <w:rPr>
                <w:rFonts w:ascii="Arial" w:eastAsia="Times New Roman" w:hAnsi="Arial" w:cs="Arial"/>
                <w:sz w:val="20"/>
                <w:szCs w:val="20"/>
                <w:lang w:val="pl-PL"/>
              </w:rPr>
              <w:t>*</w:t>
            </w:r>
          </w:p>
          <w:p w14:paraId="074EE3B8" w14:textId="73835873" w:rsidR="003C0B95" w:rsidRPr="00823A09" w:rsidRDefault="003C0B95" w:rsidP="00823A09">
            <w:pPr>
              <w:pStyle w:val="Bezodstpw"/>
              <w:spacing w:before="720" w:line="276" w:lineRule="auto"/>
              <w:rPr>
                <w:rFonts w:ascii="Arial" w:eastAsia="Times New Roman" w:hAnsi="Arial" w:cs="Arial"/>
                <w:sz w:val="20"/>
                <w:szCs w:val="20"/>
                <w:lang w:val="pl-PL"/>
              </w:rPr>
            </w:pPr>
            <w:r w:rsidRPr="00823A09">
              <w:rPr>
                <w:rFonts w:ascii="Arial" w:eastAsia="Times New Roman" w:hAnsi="Arial" w:cs="Arial"/>
                <w:sz w:val="20"/>
                <w:szCs w:val="20"/>
              </w:rPr>
              <w:t xml:space="preserve"> </w:t>
            </w:r>
          </w:p>
        </w:tc>
      </w:tr>
      <w:tr w:rsidR="0023546A" w:rsidRPr="007F0B18" w14:paraId="5693D443" w14:textId="7882B706" w:rsidTr="00E61E3F">
        <w:trPr>
          <w:trHeight w:val="275"/>
        </w:trPr>
        <w:tc>
          <w:tcPr>
            <w:tcW w:w="988" w:type="dxa"/>
          </w:tcPr>
          <w:p w14:paraId="1BA71CE9"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17.3</w:t>
            </w:r>
          </w:p>
        </w:tc>
        <w:tc>
          <w:tcPr>
            <w:tcW w:w="2469" w:type="dxa"/>
            <w:gridSpan w:val="2"/>
          </w:tcPr>
          <w:p w14:paraId="750CE23F"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Rejestrator</w:t>
            </w:r>
          </w:p>
        </w:tc>
        <w:tc>
          <w:tcPr>
            <w:tcW w:w="4907" w:type="dxa"/>
          </w:tcPr>
          <w:p w14:paraId="0A506F4B" w14:textId="10E53794" w:rsidR="0023546A" w:rsidRPr="00823A09" w:rsidRDefault="0023546A" w:rsidP="00823A09">
            <w:pPr>
              <w:pStyle w:val="Bezodstpw"/>
              <w:spacing w:line="276" w:lineRule="auto"/>
              <w:rPr>
                <w:rFonts w:ascii="Arial" w:eastAsia="Times New Roman" w:hAnsi="Arial" w:cs="Arial"/>
                <w:sz w:val="20"/>
                <w:szCs w:val="20"/>
                <w:lang w:val="pl-PL"/>
              </w:rPr>
            </w:pPr>
            <w:r w:rsidRPr="00823A09">
              <w:rPr>
                <w:rFonts w:ascii="Arial" w:eastAsia="Times New Roman" w:hAnsi="Arial" w:cs="Arial"/>
                <w:sz w:val="20"/>
                <w:szCs w:val="20"/>
              </w:rPr>
              <w:t xml:space="preserve">Zamontowany w trwałej obudowie, odporny na zakłócenia, przeznaczony do użytku w warunkach komunikacji miejskiej. </w:t>
            </w:r>
            <w:r w:rsidR="004E3BC9" w:rsidRPr="007F0B18">
              <w:rPr>
                <w:rFonts w:ascii="Arial" w:eastAsia="Times New Roman" w:hAnsi="Arial" w:cs="Arial"/>
                <w:sz w:val="20"/>
                <w:szCs w:val="20"/>
              </w:rPr>
              <w:t>Zabudowany</w:t>
            </w:r>
            <w:r w:rsidRPr="00823A09">
              <w:rPr>
                <w:rFonts w:ascii="Arial" w:eastAsia="Times New Roman" w:hAnsi="Arial" w:cs="Arial"/>
                <w:sz w:val="20"/>
                <w:szCs w:val="20"/>
              </w:rPr>
              <w:t xml:space="preserve"> w zamykanej klapie obsługowej w kabinie kierowcy, preferowane miejsce – dedykowana szafa IT zlokalizowana nad głową kierowcy. Rejestrator spełniający następujące wymagania:</w:t>
            </w:r>
          </w:p>
          <w:p w14:paraId="4ACA5302" w14:textId="77777777" w:rsidR="0023546A" w:rsidRPr="00823A09" w:rsidRDefault="0023546A" w:rsidP="00823A09">
            <w:pPr>
              <w:pStyle w:val="Bezodstpw"/>
              <w:numPr>
                <w:ilvl w:val="0"/>
                <w:numId w:val="29"/>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zdolny obsłużyć do 8 kamer,</w:t>
            </w:r>
          </w:p>
          <w:p w14:paraId="4EDF477F" w14:textId="77777777" w:rsidR="0023546A" w:rsidRPr="00823A09" w:rsidRDefault="0023546A" w:rsidP="00823A09">
            <w:pPr>
              <w:pStyle w:val="Bezodstpw"/>
              <w:numPr>
                <w:ilvl w:val="0"/>
                <w:numId w:val="29"/>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pracujący w temperaturach: od - 15°C do 70°C,</w:t>
            </w:r>
          </w:p>
          <w:p w14:paraId="66C6AFD2" w14:textId="77777777" w:rsidR="0023546A" w:rsidRPr="00823A09" w:rsidRDefault="0023546A" w:rsidP="00823A09">
            <w:pPr>
              <w:pStyle w:val="Bezodstpw"/>
              <w:numPr>
                <w:ilvl w:val="0"/>
                <w:numId w:val="29"/>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zintegrowany z przenośnym dyskiem twardym HDD min 1TB, dostawa obejmie po dwa dyski na każdy pojazd,</w:t>
            </w:r>
          </w:p>
          <w:p w14:paraId="6F53FF93" w14:textId="77777777" w:rsidR="0023546A" w:rsidRPr="00823A09" w:rsidRDefault="0023546A" w:rsidP="00823A09">
            <w:pPr>
              <w:pStyle w:val="Bezodstpw"/>
              <w:numPr>
                <w:ilvl w:val="0"/>
                <w:numId w:val="29"/>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zintegrowany ze stacją wymienną dysków oraz pamięć USB,</w:t>
            </w:r>
          </w:p>
          <w:p w14:paraId="0480A703" w14:textId="77777777" w:rsidR="0023546A" w:rsidRPr="00823A09" w:rsidRDefault="0023546A" w:rsidP="00823A09">
            <w:pPr>
              <w:pStyle w:val="Bezodstpw"/>
              <w:numPr>
                <w:ilvl w:val="0"/>
                <w:numId w:val="29"/>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rejestrator ma przechowywać nagranie z kamer przez 30 dni.</w:t>
            </w:r>
          </w:p>
        </w:tc>
        <w:tc>
          <w:tcPr>
            <w:tcW w:w="2268" w:type="dxa"/>
          </w:tcPr>
          <w:p w14:paraId="49B44F53" w14:textId="5437D6E9" w:rsidR="0023546A" w:rsidRPr="00823A09" w:rsidRDefault="00D55473" w:rsidP="00823A09">
            <w:pPr>
              <w:pStyle w:val="Bezodstpw"/>
              <w:spacing w:line="276" w:lineRule="auto"/>
              <w:rPr>
                <w:rFonts w:ascii="Arial" w:eastAsia="Times New Roman" w:hAnsi="Arial" w:cs="Arial"/>
                <w:sz w:val="20"/>
                <w:szCs w:val="20"/>
                <w:lang w:val="pl-PL"/>
              </w:rPr>
            </w:pPr>
            <w:r w:rsidRPr="00823A09">
              <w:rPr>
                <w:rFonts w:ascii="Arial" w:eastAsia="Times New Roman" w:hAnsi="Arial" w:cs="Arial"/>
                <w:sz w:val="20"/>
                <w:szCs w:val="20"/>
              </w:rPr>
              <w:t>Spełnia/nie spełnia</w:t>
            </w:r>
            <w:r w:rsidR="004E3BC9">
              <w:rPr>
                <w:rFonts w:ascii="Arial" w:eastAsia="Times New Roman" w:hAnsi="Arial" w:cs="Arial"/>
                <w:sz w:val="20"/>
                <w:szCs w:val="20"/>
                <w:lang w:val="pl-PL"/>
              </w:rPr>
              <w:t>*</w:t>
            </w:r>
          </w:p>
        </w:tc>
      </w:tr>
      <w:tr w:rsidR="0023546A" w:rsidRPr="007F0B18" w14:paraId="499214BF" w14:textId="2553FD98" w:rsidTr="00E61E3F">
        <w:trPr>
          <w:trHeight w:val="1507"/>
        </w:trPr>
        <w:tc>
          <w:tcPr>
            <w:tcW w:w="988" w:type="dxa"/>
          </w:tcPr>
          <w:p w14:paraId="0042F4B2"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17.4</w:t>
            </w:r>
          </w:p>
        </w:tc>
        <w:tc>
          <w:tcPr>
            <w:tcW w:w="2469" w:type="dxa"/>
            <w:gridSpan w:val="2"/>
          </w:tcPr>
          <w:p w14:paraId="23B208CA"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Kamera cofania</w:t>
            </w:r>
          </w:p>
        </w:tc>
        <w:tc>
          <w:tcPr>
            <w:tcW w:w="4907" w:type="dxa"/>
          </w:tcPr>
          <w:p w14:paraId="0007E2BD" w14:textId="4491EFB9" w:rsidR="0023546A" w:rsidRPr="00823A09" w:rsidRDefault="0023546A" w:rsidP="00823A09">
            <w:pPr>
              <w:pStyle w:val="Bezodstpw"/>
              <w:spacing w:line="276" w:lineRule="auto"/>
              <w:rPr>
                <w:rFonts w:ascii="Arial" w:eastAsia="Times New Roman" w:hAnsi="Arial" w:cs="Arial"/>
                <w:sz w:val="20"/>
                <w:szCs w:val="20"/>
                <w:lang w:val="pl-PL"/>
              </w:rPr>
            </w:pPr>
            <w:r w:rsidRPr="00823A09">
              <w:rPr>
                <w:rFonts w:ascii="Arial" w:eastAsia="Times New Roman" w:hAnsi="Arial" w:cs="Arial"/>
                <w:sz w:val="20"/>
                <w:szCs w:val="20"/>
              </w:rPr>
              <w:t xml:space="preserve">Zabudowana w </w:t>
            </w:r>
            <w:r w:rsidR="004E3BC9" w:rsidRPr="007F0B18">
              <w:rPr>
                <w:rFonts w:ascii="Arial" w:eastAsia="Times New Roman" w:hAnsi="Arial" w:cs="Arial"/>
                <w:sz w:val="20"/>
                <w:szCs w:val="20"/>
              </w:rPr>
              <w:t>tylnej</w:t>
            </w:r>
            <w:r w:rsidRPr="00823A09">
              <w:rPr>
                <w:rFonts w:ascii="Arial" w:eastAsia="Times New Roman" w:hAnsi="Arial" w:cs="Arial"/>
                <w:sz w:val="20"/>
                <w:szCs w:val="20"/>
              </w:rPr>
              <w:t xml:space="preserve"> części pojazdu, monitorująca przestrzeń za pojazdem. W momencie wybrania biegu “R” na wyświetlaczu sterownika SIP lub innym wyświetlaczu zamontowanym w kabinie kierowcy, automatycznie pojawia się obraz z tyłu pojazdu. Kamera odporna na warunki atmosferyczne. Możliwość zastosowania jednej kamery odpowiedzialnej zarówno za monitorowanie, jak i rejestrację obrazu. </w:t>
            </w:r>
          </w:p>
        </w:tc>
        <w:tc>
          <w:tcPr>
            <w:tcW w:w="2268" w:type="dxa"/>
          </w:tcPr>
          <w:p w14:paraId="5CCE9343" w14:textId="7D3C87CD" w:rsidR="000E1414" w:rsidRPr="007F0B18" w:rsidRDefault="000E1414" w:rsidP="00823A09">
            <w:pPr>
              <w:pStyle w:val="Bezodstpw"/>
              <w:spacing w:line="276" w:lineRule="auto"/>
              <w:rPr>
                <w:rFonts w:ascii="Arial" w:eastAsia="Times New Roman" w:hAnsi="Arial" w:cs="Arial"/>
                <w:bCs/>
                <w:sz w:val="20"/>
                <w:szCs w:val="20"/>
              </w:rPr>
            </w:pPr>
            <w:r w:rsidRPr="005546B9">
              <w:rPr>
                <w:rFonts w:ascii="Arial" w:eastAsia="Times New Roman" w:hAnsi="Arial" w:cs="Arial"/>
                <w:bCs/>
                <w:sz w:val="20"/>
                <w:szCs w:val="20"/>
              </w:rPr>
              <w:t>Spełnia/nie spełnia</w:t>
            </w:r>
            <w:r w:rsidR="004E3BC9">
              <w:rPr>
                <w:rFonts w:ascii="Arial" w:eastAsia="Times New Roman" w:hAnsi="Arial" w:cs="Arial"/>
                <w:bCs/>
                <w:sz w:val="20"/>
                <w:szCs w:val="20"/>
              </w:rPr>
              <w:t>*</w:t>
            </w:r>
          </w:p>
          <w:p w14:paraId="22346CEA" w14:textId="77777777" w:rsidR="0023546A" w:rsidRPr="00823A09" w:rsidRDefault="0023546A" w:rsidP="00823A09">
            <w:pPr>
              <w:pStyle w:val="Bezodstpw"/>
              <w:spacing w:line="276" w:lineRule="auto"/>
              <w:rPr>
                <w:rFonts w:ascii="Arial" w:eastAsia="Times New Roman" w:hAnsi="Arial" w:cs="Arial"/>
                <w:sz w:val="20"/>
                <w:szCs w:val="20"/>
                <w:lang w:val="pl-PL"/>
              </w:rPr>
            </w:pPr>
          </w:p>
        </w:tc>
      </w:tr>
      <w:tr w:rsidR="0023546A" w:rsidRPr="007F0B18" w14:paraId="1CB7BDEE" w14:textId="5043056E" w:rsidTr="00E61E3F">
        <w:trPr>
          <w:trHeight w:val="325"/>
        </w:trPr>
        <w:tc>
          <w:tcPr>
            <w:tcW w:w="988" w:type="dxa"/>
          </w:tcPr>
          <w:p w14:paraId="0432C40D"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18.</w:t>
            </w:r>
          </w:p>
        </w:tc>
        <w:tc>
          <w:tcPr>
            <w:tcW w:w="7376" w:type="dxa"/>
            <w:gridSpan w:val="3"/>
          </w:tcPr>
          <w:p w14:paraId="2A97CD9D" w14:textId="77777777" w:rsidR="0023546A" w:rsidRPr="00823A09" w:rsidRDefault="0023546A" w:rsidP="00823A09">
            <w:pPr>
              <w:pStyle w:val="Bezodstpw"/>
              <w:spacing w:line="276" w:lineRule="auto"/>
              <w:rPr>
                <w:rFonts w:ascii="Arial" w:eastAsia="Times New Roman" w:hAnsi="Arial" w:cs="Arial"/>
                <w:b/>
                <w:sz w:val="20"/>
                <w:szCs w:val="20"/>
                <w:lang w:val="pl-PL"/>
              </w:rPr>
            </w:pPr>
            <w:r w:rsidRPr="00823A09">
              <w:rPr>
                <w:rFonts w:ascii="Arial" w:hAnsi="Arial" w:cs="Arial"/>
                <w:b/>
                <w:sz w:val="20"/>
                <w:szCs w:val="20"/>
              </w:rPr>
              <w:t>Tablice informacyjne</w:t>
            </w:r>
          </w:p>
        </w:tc>
        <w:tc>
          <w:tcPr>
            <w:tcW w:w="2268" w:type="dxa"/>
          </w:tcPr>
          <w:p w14:paraId="36341E2F" w14:textId="77777777" w:rsidR="0023546A" w:rsidRPr="00823A09" w:rsidRDefault="0023546A" w:rsidP="00823A09">
            <w:pPr>
              <w:pStyle w:val="Bezodstpw"/>
              <w:spacing w:line="276" w:lineRule="auto"/>
              <w:rPr>
                <w:rFonts w:ascii="Arial" w:hAnsi="Arial" w:cs="Arial"/>
                <w:b/>
                <w:sz w:val="20"/>
                <w:szCs w:val="20"/>
                <w:lang w:val="pl-PL"/>
              </w:rPr>
            </w:pPr>
          </w:p>
        </w:tc>
      </w:tr>
      <w:tr w:rsidR="0023546A" w:rsidRPr="007F0B18" w14:paraId="6148B3C5" w14:textId="0876C705" w:rsidTr="00E61E3F">
        <w:trPr>
          <w:trHeight w:val="588"/>
        </w:trPr>
        <w:tc>
          <w:tcPr>
            <w:tcW w:w="988" w:type="dxa"/>
          </w:tcPr>
          <w:p w14:paraId="4FFE0849"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18.1</w:t>
            </w:r>
          </w:p>
        </w:tc>
        <w:tc>
          <w:tcPr>
            <w:tcW w:w="2469" w:type="dxa"/>
            <w:gridSpan w:val="2"/>
          </w:tcPr>
          <w:p w14:paraId="5F90B488"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System Informacji Pasażerskiej</w:t>
            </w:r>
          </w:p>
        </w:tc>
        <w:tc>
          <w:tcPr>
            <w:tcW w:w="4907" w:type="dxa"/>
          </w:tcPr>
          <w:p w14:paraId="4D6AA158" w14:textId="77777777" w:rsidR="0023546A" w:rsidRPr="00823A09" w:rsidRDefault="0023546A" w:rsidP="00823A09">
            <w:pPr>
              <w:pStyle w:val="Akapitzlist"/>
              <w:numPr>
                <w:ilvl w:val="0"/>
                <w:numId w:val="15"/>
              </w:numPr>
              <w:spacing w:line="276" w:lineRule="auto"/>
              <w:rPr>
                <w:rFonts w:ascii="Arial" w:hAnsi="Arial" w:cs="Arial"/>
                <w:sz w:val="20"/>
                <w:szCs w:val="20"/>
                <w:lang w:val="pl-PL"/>
              </w:rPr>
            </w:pPr>
            <w:r w:rsidRPr="00823A09">
              <w:rPr>
                <w:rFonts w:ascii="Arial" w:hAnsi="Arial" w:cs="Arial"/>
                <w:sz w:val="20"/>
                <w:szCs w:val="20"/>
              </w:rPr>
              <w:t>Tablice zewnętrzne – podstawowe informacje:</w:t>
            </w:r>
          </w:p>
          <w:p w14:paraId="0EBC81F1" w14:textId="77777777" w:rsidR="0023546A" w:rsidRPr="00823A09" w:rsidRDefault="0023546A" w:rsidP="00823A09">
            <w:pPr>
              <w:pStyle w:val="Akapitzlist"/>
              <w:numPr>
                <w:ilvl w:val="0"/>
                <w:numId w:val="30"/>
              </w:numPr>
              <w:spacing w:line="276" w:lineRule="auto"/>
              <w:rPr>
                <w:rFonts w:ascii="Arial" w:hAnsi="Arial" w:cs="Arial"/>
                <w:sz w:val="20"/>
                <w:szCs w:val="20"/>
                <w:lang w:val="pl-PL"/>
              </w:rPr>
            </w:pPr>
            <w:r w:rsidRPr="00823A09">
              <w:rPr>
                <w:rFonts w:ascii="Arial" w:hAnsi="Arial" w:cs="Arial"/>
                <w:sz w:val="20"/>
                <w:szCs w:val="20"/>
              </w:rPr>
              <w:t>muszą posiadać diody koloru białego;</w:t>
            </w:r>
          </w:p>
          <w:p w14:paraId="70D1AD46" w14:textId="77777777" w:rsidR="0023546A" w:rsidRPr="00823A09" w:rsidRDefault="0023546A" w:rsidP="00823A09">
            <w:pPr>
              <w:pStyle w:val="Akapitzlist"/>
              <w:numPr>
                <w:ilvl w:val="0"/>
                <w:numId w:val="30"/>
              </w:numPr>
              <w:spacing w:line="276" w:lineRule="auto"/>
              <w:rPr>
                <w:rFonts w:ascii="Arial" w:hAnsi="Arial" w:cs="Arial"/>
                <w:sz w:val="20"/>
                <w:szCs w:val="20"/>
                <w:lang w:val="pl-PL"/>
              </w:rPr>
            </w:pPr>
            <w:r w:rsidRPr="00823A09">
              <w:rPr>
                <w:rFonts w:ascii="Arial" w:hAnsi="Arial" w:cs="Arial"/>
                <w:sz w:val="20"/>
                <w:szCs w:val="20"/>
              </w:rPr>
              <w:t>muszą posiadać możliwość wyświetlania oznaczenia linii, zarówno w postaci numerycznej jak i alfabetycznej a także w postaci mieszanej (alfabetyczno-</w:t>
            </w:r>
            <w:r w:rsidRPr="00823A09">
              <w:rPr>
                <w:rFonts w:ascii="Arial" w:hAnsi="Arial" w:cs="Arial"/>
                <w:sz w:val="20"/>
                <w:szCs w:val="20"/>
              </w:rPr>
              <w:lastRenderedPageBreak/>
              <w:t>numerycznej, np. M1);</w:t>
            </w:r>
          </w:p>
          <w:p w14:paraId="36F15582" w14:textId="21150866" w:rsidR="0023546A" w:rsidRPr="00823A09" w:rsidRDefault="009C2A24" w:rsidP="00823A09">
            <w:pPr>
              <w:pStyle w:val="Akapitzlist"/>
              <w:spacing w:line="276" w:lineRule="auto"/>
              <w:ind w:left="1080"/>
              <w:rPr>
                <w:rFonts w:ascii="Arial" w:hAnsi="Arial" w:cs="Arial"/>
                <w:sz w:val="20"/>
                <w:szCs w:val="20"/>
                <w:lang w:val="pl-PL"/>
              </w:rPr>
            </w:pPr>
            <w:r>
              <w:rPr>
                <w:rFonts w:ascii="Arial" w:hAnsi="Arial" w:cs="Arial"/>
                <w:sz w:val="20"/>
                <w:szCs w:val="20"/>
              </w:rPr>
              <w:t>Wykonawca</w:t>
            </w:r>
            <w:r w:rsidRPr="00823A09">
              <w:rPr>
                <w:rFonts w:ascii="Arial" w:hAnsi="Arial" w:cs="Arial"/>
                <w:sz w:val="20"/>
                <w:szCs w:val="20"/>
              </w:rPr>
              <w:t xml:space="preserve"> </w:t>
            </w:r>
            <w:r w:rsidR="0023546A" w:rsidRPr="00823A09">
              <w:rPr>
                <w:rFonts w:ascii="Arial" w:hAnsi="Arial" w:cs="Arial"/>
                <w:sz w:val="20"/>
                <w:szCs w:val="20"/>
              </w:rPr>
              <w:t>przekaże Zamawiającemu oprogramowanie umożliwiające zmianę zestawu czcionek, piktogramów oraz bitmap na tablicach oraz przykładowe zestawy danych, w tym wgrane w tablicach podczas produkcji. Szczegółowe uzgodnienia zostaną poczynione z Zamawiającym w terminie do 30 dni od podpisania Umowy.</w:t>
            </w:r>
          </w:p>
          <w:p w14:paraId="636A3876" w14:textId="77777777" w:rsidR="0023546A" w:rsidRPr="00823A09" w:rsidRDefault="0023546A" w:rsidP="00823A09">
            <w:pPr>
              <w:pStyle w:val="Akapitzlist"/>
              <w:numPr>
                <w:ilvl w:val="0"/>
                <w:numId w:val="15"/>
              </w:numPr>
              <w:spacing w:line="276" w:lineRule="auto"/>
              <w:rPr>
                <w:rFonts w:ascii="Arial" w:hAnsi="Arial" w:cs="Arial"/>
                <w:sz w:val="20"/>
                <w:szCs w:val="20"/>
                <w:lang w:val="pl-PL"/>
              </w:rPr>
            </w:pPr>
            <w:r w:rsidRPr="00823A09">
              <w:rPr>
                <w:rFonts w:ascii="Arial" w:hAnsi="Arial" w:cs="Arial"/>
                <w:sz w:val="20"/>
                <w:szCs w:val="20"/>
              </w:rPr>
              <w:t xml:space="preserve">Tablica zewnętrzna – </w:t>
            </w:r>
            <w:r w:rsidRPr="00823A09">
              <w:rPr>
                <w:rFonts w:ascii="Arial" w:hAnsi="Arial" w:cs="Arial"/>
                <w:b/>
                <w:sz w:val="20"/>
                <w:szCs w:val="20"/>
              </w:rPr>
              <w:t xml:space="preserve">przednia </w:t>
            </w:r>
            <w:r w:rsidRPr="00823A09">
              <w:rPr>
                <w:rFonts w:ascii="Arial" w:hAnsi="Arial" w:cs="Arial"/>
                <w:sz w:val="20"/>
                <w:szCs w:val="20"/>
              </w:rPr>
              <w:t>– 1 szt.</w:t>
            </w:r>
          </w:p>
          <w:p w14:paraId="7D04F7B5" w14:textId="77777777" w:rsidR="0023546A" w:rsidRPr="00823A09" w:rsidRDefault="0023546A" w:rsidP="00823A09">
            <w:pPr>
              <w:pStyle w:val="Akapitzlist"/>
              <w:numPr>
                <w:ilvl w:val="0"/>
                <w:numId w:val="31"/>
              </w:numPr>
              <w:spacing w:line="276" w:lineRule="auto"/>
              <w:rPr>
                <w:rFonts w:ascii="Arial" w:hAnsi="Arial" w:cs="Arial"/>
                <w:sz w:val="20"/>
                <w:szCs w:val="20"/>
                <w:lang w:val="pl-PL"/>
              </w:rPr>
            </w:pPr>
            <w:r w:rsidRPr="00823A09">
              <w:rPr>
                <w:rFonts w:ascii="Arial" w:hAnsi="Arial" w:cs="Arial"/>
                <w:sz w:val="20"/>
                <w:szCs w:val="20"/>
              </w:rPr>
              <w:t>musi być umieszczona w wydzielonej dla niej przestrzeni nad przednią szybą w jej górnej części,</w:t>
            </w:r>
          </w:p>
          <w:p w14:paraId="429FC9B9" w14:textId="77777777" w:rsidR="0023546A" w:rsidRPr="00823A09" w:rsidRDefault="0023546A" w:rsidP="00823A09">
            <w:pPr>
              <w:pStyle w:val="Akapitzlist"/>
              <w:numPr>
                <w:ilvl w:val="0"/>
                <w:numId w:val="31"/>
              </w:numPr>
              <w:spacing w:line="276" w:lineRule="auto"/>
              <w:rPr>
                <w:rFonts w:ascii="Arial" w:hAnsi="Arial" w:cs="Arial"/>
                <w:sz w:val="20"/>
                <w:szCs w:val="20"/>
                <w:lang w:val="pl-PL"/>
              </w:rPr>
            </w:pPr>
            <w:r w:rsidRPr="00823A09">
              <w:rPr>
                <w:rFonts w:ascii="Arial" w:hAnsi="Arial" w:cs="Arial"/>
                <w:sz w:val="20"/>
                <w:szCs w:val="20"/>
              </w:rPr>
              <w:t>wymiary tablicy - minimum 24x192 punktów świetlnych w rozstawieniu ok. 5-10 mm,</w:t>
            </w:r>
          </w:p>
          <w:p w14:paraId="070A9880" w14:textId="77777777" w:rsidR="0023546A" w:rsidRPr="00823A09" w:rsidRDefault="0023546A" w:rsidP="00823A09">
            <w:pPr>
              <w:pStyle w:val="Akapitzlist"/>
              <w:numPr>
                <w:ilvl w:val="0"/>
                <w:numId w:val="31"/>
              </w:numPr>
              <w:spacing w:line="276" w:lineRule="auto"/>
              <w:rPr>
                <w:rFonts w:ascii="Arial" w:hAnsi="Arial" w:cs="Arial"/>
                <w:sz w:val="20"/>
                <w:szCs w:val="20"/>
                <w:lang w:val="pl-PL"/>
              </w:rPr>
            </w:pPr>
            <w:r w:rsidRPr="00823A09">
              <w:rPr>
                <w:rFonts w:ascii="Arial" w:hAnsi="Arial" w:cs="Arial"/>
                <w:sz w:val="20"/>
                <w:szCs w:val="20"/>
              </w:rPr>
              <w:t>interfejs komunikacyjny tablicy – Ethernet,</w:t>
            </w:r>
          </w:p>
          <w:p w14:paraId="3C891541" w14:textId="77777777" w:rsidR="0023546A" w:rsidRPr="00823A09" w:rsidRDefault="0023546A" w:rsidP="00823A09">
            <w:pPr>
              <w:pStyle w:val="Akapitzlist"/>
              <w:numPr>
                <w:ilvl w:val="0"/>
                <w:numId w:val="31"/>
              </w:numPr>
              <w:spacing w:line="276" w:lineRule="auto"/>
              <w:rPr>
                <w:rFonts w:ascii="Arial" w:hAnsi="Arial" w:cs="Arial"/>
                <w:sz w:val="20"/>
                <w:szCs w:val="20"/>
                <w:lang w:val="pl-PL"/>
              </w:rPr>
            </w:pPr>
            <w:r w:rsidRPr="00823A09">
              <w:rPr>
                <w:rFonts w:ascii="Arial" w:hAnsi="Arial" w:cs="Arial"/>
                <w:sz w:val="20"/>
                <w:szCs w:val="20"/>
              </w:rPr>
              <w:t>jasność świecenia tablicy musi dostosowywać się do warunków panujących na zewnątrz pojazdu, zalecana jest funkcjonalność zmniejszenia jasności np. podczas postoju pojazdu na przerwie,</w:t>
            </w:r>
          </w:p>
          <w:p w14:paraId="720145A3" w14:textId="77777777" w:rsidR="0023546A" w:rsidRPr="00823A09" w:rsidRDefault="0023546A" w:rsidP="00823A09">
            <w:pPr>
              <w:pStyle w:val="Akapitzlist"/>
              <w:numPr>
                <w:ilvl w:val="0"/>
                <w:numId w:val="31"/>
              </w:numPr>
              <w:spacing w:line="276" w:lineRule="auto"/>
              <w:rPr>
                <w:rFonts w:ascii="Arial" w:hAnsi="Arial" w:cs="Arial"/>
                <w:sz w:val="20"/>
                <w:szCs w:val="20"/>
                <w:lang w:val="pl-PL"/>
              </w:rPr>
            </w:pPr>
            <w:r w:rsidRPr="00823A09">
              <w:rPr>
                <w:rFonts w:ascii="Arial" w:hAnsi="Arial" w:cs="Arial"/>
                <w:sz w:val="20"/>
                <w:szCs w:val="20"/>
              </w:rPr>
              <w:t>musi posiadać możliwość wyświetlania krańca w jednym bądź w dwóch wierszach,</w:t>
            </w:r>
          </w:p>
          <w:p w14:paraId="35D9750D" w14:textId="77777777" w:rsidR="0023546A" w:rsidRPr="00823A09" w:rsidRDefault="0023546A" w:rsidP="00823A09">
            <w:pPr>
              <w:pStyle w:val="Akapitzlist"/>
              <w:numPr>
                <w:ilvl w:val="0"/>
                <w:numId w:val="31"/>
              </w:numPr>
              <w:spacing w:line="276" w:lineRule="auto"/>
              <w:rPr>
                <w:rFonts w:ascii="Arial" w:hAnsi="Arial" w:cs="Arial"/>
                <w:sz w:val="20"/>
                <w:szCs w:val="20"/>
                <w:lang w:val="pl-PL"/>
              </w:rPr>
            </w:pPr>
            <w:r w:rsidRPr="00823A09">
              <w:rPr>
                <w:rFonts w:ascii="Arial" w:hAnsi="Arial" w:cs="Arial"/>
                <w:sz w:val="20"/>
                <w:szCs w:val="20"/>
              </w:rPr>
              <w:t>musi posiadać możliwość wyświetlania treści w negatywie,</w:t>
            </w:r>
          </w:p>
          <w:p w14:paraId="726C50DB" w14:textId="77777777" w:rsidR="0023546A" w:rsidRPr="00823A09" w:rsidRDefault="0023546A" w:rsidP="00823A09">
            <w:pPr>
              <w:pStyle w:val="Akapitzlist"/>
              <w:numPr>
                <w:ilvl w:val="0"/>
                <w:numId w:val="31"/>
              </w:numPr>
              <w:spacing w:line="276" w:lineRule="auto"/>
              <w:rPr>
                <w:rFonts w:ascii="Arial" w:hAnsi="Arial" w:cs="Arial"/>
                <w:sz w:val="20"/>
                <w:szCs w:val="20"/>
                <w:lang w:val="pl-PL"/>
              </w:rPr>
            </w:pPr>
            <w:r w:rsidRPr="00823A09">
              <w:rPr>
                <w:rFonts w:ascii="Arial" w:hAnsi="Arial" w:cs="Arial"/>
                <w:sz w:val="20"/>
                <w:szCs w:val="20"/>
              </w:rPr>
              <w:t>musi posiadać możliwość wyświetlania piktogramów,</w:t>
            </w:r>
          </w:p>
          <w:p w14:paraId="4066D94B" w14:textId="77777777" w:rsidR="0023546A" w:rsidRPr="00823A09" w:rsidRDefault="0023546A" w:rsidP="00823A09">
            <w:pPr>
              <w:pStyle w:val="Akapitzlist"/>
              <w:numPr>
                <w:ilvl w:val="0"/>
                <w:numId w:val="31"/>
              </w:numPr>
              <w:spacing w:line="276" w:lineRule="auto"/>
              <w:rPr>
                <w:rFonts w:ascii="Arial" w:hAnsi="Arial" w:cs="Arial"/>
                <w:sz w:val="20"/>
                <w:szCs w:val="20"/>
                <w:lang w:val="pl-PL"/>
              </w:rPr>
            </w:pPr>
            <w:r w:rsidRPr="00823A09">
              <w:rPr>
                <w:rFonts w:ascii="Arial" w:hAnsi="Arial" w:cs="Arial"/>
                <w:sz w:val="20"/>
                <w:szCs w:val="20"/>
              </w:rPr>
              <w:t>musi posiadać możliwość wyświetlania wcześniej wgranych obrazów, tzn. grafik obejmujący cały lub część obszaru tablicy,</w:t>
            </w:r>
          </w:p>
          <w:p w14:paraId="44AAF647" w14:textId="77777777" w:rsidR="0023546A" w:rsidRPr="00823A09" w:rsidRDefault="0023546A" w:rsidP="00823A09">
            <w:pPr>
              <w:pStyle w:val="Akapitzlist"/>
              <w:numPr>
                <w:ilvl w:val="0"/>
                <w:numId w:val="31"/>
              </w:numPr>
              <w:spacing w:line="276" w:lineRule="auto"/>
              <w:rPr>
                <w:rFonts w:ascii="Arial" w:hAnsi="Arial" w:cs="Arial"/>
                <w:sz w:val="20"/>
                <w:szCs w:val="20"/>
                <w:lang w:val="pl-PL"/>
              </w:rPr>
            </w:pPr>
            <w:r w:rsidRPr="00823A09">
              <w:rPr>
                <w:rFonts w:ascii="Arial" w:hAnsi="Arial" w:cs="Arial"/>
                <w:sz w:val="20"/>
                <w:szCs w:val="20"/>
              </w:rPr>
              <w:t>musi posiadać możliwość pokazywania czasu do odjazdu z przystanku początkowego,</w:t>
            </w:r>
          </w:p>
          <w:p w14:paraId="6DB6C813" w14:textId="77777777" w:rsidR="0023546A" w:rsidRPr="00823A09" w:rsidRDefault="0023546A" w:rsidP="00823A09">
            <w:pPr>
              <w:pStyle w:val="Akapitzlist"/>
              <w:numPr>
                <w:ilvl w:val="0"/>
                <w:numId w:val="31"/>
              </w:numPr>
              <w:spacing w:line="276" w:lineRule="auto"/>
              <w:ind w:hanging="295"/>
              <w:rPr>
                <w:rFonts w:ascii="Arial" w:hAnsi="Arial" w:cs="Arial"/>
                <w:sz w:val="20"/>
                <w:szCs w:val="20"/>
                <w:lang w:val="pl-PL"/>
              </w:rPr>
            </w:pPr>
            <w:r w:rsidRPr="00823A09">
              <w:rPr>
                <w:rFonts w:ascii="Arial" w:hAnsi="Arial" w:cs="Arial"/>
                <w:sz w:val="20"/>
                <w:szCs w:val="20"/>
              </w:rPr>
              <w:t>musi prezentować informacje również podczas postoju pojazdu na przystanku początkowym i przy wyłączonym zapłonie (minimalny czas działania systemu powinien wynosić 30 minut – dopuszczalne jest zmniejszenie jasności tablic na postoju).</w:t>
            </w:r>
          </w:p>
          <w:p w14:paraId="18266948" w14:textId="77777777" w:rsidR="0023546A" w:rsidRPr="00823A09" w:rsidRDefault="0023546A" w:rsidP="00823A09">
            <w:pPr>
              <w:pStyle w:val="Akapitzlist"/>
              <w:numPr>
                <w:ilvl w:val="0"/>
                <w:numId w:val="15"/>
              </w:numPr>
              <w:spacing w:line="276" w:lineRule="auto"/>
              <w:rPr>
                <w:rFonts w:ascii="Arial" w:hAnsi="Arial" w:cs="Arial"/>
                <w:sz w:val="20"/>
                <w:szCs w:val="20"/>
                <w:lang w:val="pl-PL"/>
              </w:rPr>
            </w:pPr>
            <w:r w:rsidRPr="00823A09">
              <w:rPr>
                <w:rFonts w:ascii="Arial" w:hAnsi="Arial" w:cs="Arial"/>
                <w:sz w:val="20"/>
                <w:szCs w:val="20"/>
              </w:rPr>
              <w:t xml:space="preserve">Tablica zewnętrzna – </w:t>
            </w:r>
            <w:r w:rsidRPr="00823A09">
              <w:rPr>
                <w:rFonts w:ascii="Arial" w:hAnsi="Arial" w:cs="Arial"/>
                <w:b/>
                <w:sz w:val="20"/>
                <w:szCs w:val="20"/>
              </w:rPr>
              <w:t>boczna</w:t>
            </w:r>
            <w:r w:rsidRPr="00823A09">
              <w:rPr>
                <w:rFonts w:ascii="Arial" w:hAnsi="Arial" w:cs="Arial"/>
                <w:sz w:val="20"/>
                <w:szCs w:val="20"/>
              </w:rPr>
              <w:t xml:space="preserve"> (z prawej strony) – 1 szt.</w:t>
            </w:r>
          </w:p>
          <w:p w14:paraId="14A1A3AF" w14:textId="77777777" w:rsidR="0023546A" w:rsidRPr="00823A09" w:rsidRDefault="0023546A" w:rsidP="00823A09">
            <w:pPr>
              <w:pStyle w:val="Akapitzlist"/>
              <w:numPr>
                <w:ilvl w:val="0"/>
                <w:numId w:val="32"/>
              </w:numPr>
              <w:spacing w:line="276" w:lineRule="auto"/>
              <w:rPr>
                <w:rFonts w:ascii="Arial" w:hAnsi="Arial" w:cs="Arial"/>
                <w:sz w:val="20"/>
                <w:szCs w:val="20"/>
                <w:lang w:val="pl-PL"/>
              </w:rPr>
            </w:pPr>
            <w:r w:rsidRPr="00823A09">
              <w:rPr>
                <w:rFonts w:ascii="Arial" w:hAnsi="Arial" w:cs="Arial"/>
                <w:sz w:val="20"/>
                <w:szCs w:val="20"/>
              </w:rPr>
              <w:t>musi być umieszona pomiędzy pierwszymi a drugimi drzwiami, w wydzielonej dla niej przestrzeni nad szybą (zalecane) lub w górnej części szyby jeżeli nie ma warunków do umieszczenia tablicy nad szybą,</w:t>
            </w:r>
          </w:p>
          <w:p w14:paraId="181130B7" w14:textId="77777777" w:rsidR="0023546A" w:rsidRPr="00823A09" w:rsidRDefault="0023546A" w:rsidP="00823A09">
            <w:pPr>
              <w:pStyle w:val="Akapitzlist"/>
              <w:numPr>
                <w:ilvl w:val="0"/>
                <w:numId w:val="32"/>
              </w:numPr>
              <w:spacing w:line="276" w:lineRule="auto"/>
              <w:rPr>
                <w:rFonts w:ascii="Arial" w:hAnsi="Arial" w:cs="Arial"/>
                <w:sz w:val="20"/>
                <w:szCs w:val="20"/>
                <w:lang w:val="pl-PL"/>
              </w:rPr>
            </w:pPr>
            <w:r w:rsidRPr="00823A09">
              <w:rPr>
                <w:rFonts w:ascii="Arial" w:hAnsi="Arial" w:cs="Arial"/>
                <w:sz w:val="20"/>
                <w:szCs w:val="20"/>
              </w:rPr>
              <w:t xml:space="preserve">wymiary tablicy – minimum 24x128 </w:t>
            </w:r>
            <w:r w:rsidRPr="00823A09">
              <w:rPr>
                <w:rFonts w:ascii="Arial" w:hAnsi="Arial" w:cs="Arial"/>
                <w:sz w:val="20"/>
                <w:szCs w:val="20"/>
              </w:rPr>
              <w:lastRenderedPageBreak/>
              <w:t>punktów świetlnych w rozstawieniu ok. 5-10mm,</w:t>
            </w:r>
          </w:p>
          <w:p w14:paraId="6686A289" w14:textId="77777777" w:rsidR="0023546A" w:rsidRPr="00823A09" w:rsidRDefault="0023546A" w:rsidP="00823A09">
            <w:pPr>
              <w:pStyle w:val="Akapitzlist"/>
              <w:numPr>
                <w:ilvl w:val="0"/>
                <w:numId w:val="32"/>
              </w:numPr>
              <w:spacing w:line="276" w:lineRule="auto"/>
              <w:rPr>
                <w:rFonts w:ascii="Arial" w:hAnsi="Arial" w:cs="Arial"/>
                <w:sz w:val="20"/>
                <w:szCs w:val="20"/>
                <w:lang w:val="pl-PL"/>
              </w:rPr>
            </w:pPr>
            <w:r w:rsidRPr="00823A09">
              <w:rPr>
                <w:rFonts w:ascii="Arial" w:hAnsi="Arial" w:cs="Arial"/>
                <w:sz w:val="20"/>
                <w:szCs w:val="20"/>
              </w:rPr>
              <w:t>interfejs komunikacyjny tablicy – Ethernet,</w:t>
            </w:r>
          </w:p>
          <w:p w14:paraId="56165B9A" w14:textId="77777777" w:rsidR="0023546A" w:rsidRPr="00823A09" w:rsidRDefault="0023546A" w:rsidP="00823A09">
            <w:pPr>
              <w:pStyle w:val="Akapitzlist"/>
              <w:numPr>
                <w:ilvl w:val="0"/>
                <w:numId w:val="32"/>
              </w:numPr>
              <w:spacing w:line="276" w:lineRule="auto"/>
              <w:rPr>
                <w:rFonts w:ascii="Arial" w:hAnsi="Arial" w:cs="Arial"/>
                <w:sz w:val="20"/>
                <w:szCs w:val="20"/>
                <w:lang w:val="pl-PL"/>
              </w:rPr>
            </w:pPr>
            <w:r w:rsidRPr="00823A09">
              <w:rPr>
                <w:rFonts w:ascii="Arial" w:hAnsi="Arial" w:cs="Arial"/>
                <w:sz w:val="20"/>
                <w:szCs w:val="20"/>
              </w:rPr>
              <w:t>jasność świecenia tablicy musi dostosowywać się do warunków panujących na zewnątrz pojazdu, zalecana jest funkcjonalność zmniejszenia jasności np. podczas postoju pojazdu na przerwie,</w:t>
            </w:r>
          </w:p>
          <w:p w14:paraId="32C50A1F" w14:textId="77777777" w:rsidR="0023546A" w:rsidRPr="00823A09" w:rsidRDefault="0023546A" w:rsidP="00823A09">
            <w:pPr>
              <w:pStyle w:val="Akapitzlist"/>
              <w:numPr>
                <w:ilvl w:val="0"/>
                <w:numId w:val="32"/>
              </w:numPr>
              <w:spacing w:line="276" w:lineRule="auto"/>
              <w:rPr>
                <w:rFonts w:ascii="Arial" w:hAnsi="Arial" w:cs="Arial"/>
                <w:sz w:val="20"/>
                <w:szCs w:val="20"/>
                <w:lang w:val="pl-PL"/>
              </w:rPr>
            </w:pPr>
            <w:r w:rsidRPr="00823A09">
              <w:rPr>
                <w:rFonts w:ascii="Arial" w:hAnsi="Arial" w:cs="Arial"/>
                <w:sz w:val="20"/>
                <w:szCs w:val="20"/>
              </w:rPr>
              <w:t>musi posiadać możliwość wyświetlania wcześniej wgranych obrazów, tzn. grafik obejmujący cały lub część obszaru tablicy,</w:t>
            </w:r>
          </w:p>
          <w:p w14:paraId="4C2225AC" w14:textId="77777777" w:rsidR="0023546A" w:rsidRPr="00823A09" w:rsidRDefault="0023546A" w:rsidP="00823A09">
            <w:pPr>
              <w:pStyle w:val="Akapitzlist"/>
              <w:numPr>
                <w:ilvl w:val="0"/>
                <w:numId w:val="32"/>
              </w:numPr>
              <w:spacing w:line="276" w:lineRule="auto"/>
              <w:rPr>
                <w:rFonts w:ascii="Arial" w:hAnsi="Arial" w:cs="Arial"/>
                <w:sz w:val="20"/>
                <w:szCs w:val="20"/>
                <w:lang w:val="pl-PL"/>
              </w:rPr>
            </w:pPr>
            <w:r w:rsidRPr="00823A09">
              <w:rPr>
                <w:rFonts w:ascii="Arial" w:hAnsi="Arial" w:cs="Arial"/>
                <w:sz w:val="20"/>
                <w:szCs w:val="20"/>
              </w:rPr>
              <w:t>nazwa krańca wyświetlana na tablicy bocznej musi być prezentowana w górnym wierszu,</w:t>
            </w:r>
          </w:p>
          <w:p w14:paraId="550C0C3A" w14:textId="77777777" w:rsidR="0023546A" w:rsidRPr="00823A09" w:rsidRDefault="0023546A" w:rsidP="00823A09">
            <w:pPr>
              <w:pStyle w:val="Akapitzlist"/>
              <w:numPr>
                <w:ilvl w:val="0"/>
                <w:numId w:val="32"/>
              </w:numPr>
              <w:spacing w:line="276" w:lineRule="auto"/>
              <w:rPr>
                <w:rFonts w:ascii="Arial" w:hAnsi="Arial" w:cs="Arial"/>
                <w:sz w:val="20"/>
                <w:szCs w:val="20"/>
                <w:lang w:val="pl-PL"/>
              </w:rPr>
            </w:pPr>
            <w:r w:rsidRPr="00823A09">
              <w:rPr>
                <w:rFonts w:ascii="Arial" w:hAnsi="Arial" w:cs="Arial"/>
                <w:sz w:val="20"/>
                <w:szCs w:val="20"/>
              </w:rPr>
              <w:t>trasa przejazdu (lista ulic malejąca w miarę pokonywania trasy linii) musi być wyświetlana w dolnym wierszu; prezentowana trasa powinna się przewijać lub naprzemiennie zmieniać,</w:t>
            </w:r>
          </w:p>
          <w:p w14:paraId="4A3DF79E" w14:textId="77777777" w:rsidR="0023546A" w:rsidRPr="00823A09" w:rsidRDefault="0023546A" w:rsidP="00823A09">
            <w:pPr>
              <w:pStyle w:val="Akapitzlist"/>
              <w:numPr>
                <w:ilvl w:val="0"/>
                <w:numId w:val="32"/>
              </w:numPr>
              <w:spacing w:line="276" w:lineRule="auto"/>
              <w:rPr>
                <w:rFonts w:ascii="Arial" w:hAnsi="Arial" w:cs="Arial"/>
                <w:sz w:val="20"/>
                <w:szCs w:val="20"/>
                <w:lang w:val="pl-PL"/>
              </w:rPr>
            </w:pPr>
            <w:r w:rsidRPr="00823A09">
              <w:rPr>
                <w:rFonts w:ascii="Arial" w:hAnsi="Arial" w:cs="Arial"/>
                <w:sz w:val="20"/>
                <w:szCs w:val="20"/>
              </w:rPr>
              <w:t>musi posiadać możliwość wyświetlenia treści w negatywie,</w:t>
            </w:r>
          </w:p>
          <w:p w14:paraId="46514D7A" w14:textId="77777777" w:rsidR="0023546A" w:rsidRPr="00823A09" w:rsidRDefault="0023546A" w:rsidP="00823A09">
            <w:pPr>
              <w:pStyle w:val="Akapitzlist"/>
              <w:numPr>
                <w:ilvl w:val="0"/>
                <w:numId w:val="32"/>
              </w:numPr>
              <w:spacing w:line="276" w:lineRule="auto"/>
              <w:rPr>
                <w:rFonts w:ascii="Arial" w:hAnsi="Arial" w:cs="Arial"/>
                <w:sz w:val="20"/>
                <w:szCs w:val="20"/>
                <w:lang w:val="pl-PL"/>
              </w:rPr>
            </w:pPr>
            <w:r w:rsidRPr="00823A09">
              <w:rPr>
                <w:rFonts w:ascii="Arial" w:hAnsi="Arial" w:cs="Arial"/>
                <w:sz w:val="20"/>
                <w:szCs w:val="20"/>
              </w:rPr>
              <w:t>musi prezentować informacje również podczas postoju pojazdu na przystanku początkowym i przy wyłączonym zapłonie (minimalny czas działania systemu powinien wynosić 30 minut – dopuszczalne jest zmniejszenie jasności tablic na postoju).</w:t>
            </w:r>
          </w:p>
          <w:p w14:paraId="38161C6F" w14:textId="77777777" w:rsidR="0023546A" w:rsidRPr="00823A09" w:rsidRDefault="0023546A" w:rsidP="00823A09">
            <w:pPr>
              <w:spacing w:line="276" w:lineRule="auto"/>
              <w:rPr>
                <w:rFonts w:ascii="Arial" w:hAnsi="Arial" w:cs="Arial"/>
                <w:sz w:val="20"/>
                <w:szCs w:val="20"/>
                <w:lang w:val="pl-PL"/>
              </w:rPr>
            </w:pPr>
            <w:r w:rsidRPr="00823A09">
              <w:rPr>
                <w:rFonts w:ascii="Arial" w:hAnsi="Arial" w:cs="Arial"/>
                <w:sz w:val="20"/>
                <w:szCs w:val="20"/>
              </w:rPr>
              <w:t xml:space="preserve">4. Tablica zewnętrzna – </w:t>
            </w:r>
            <w:r w:rsidRPr="00823A09">
              <w:rPr>
                <w:rFonts w:ascii="Arial" w:hAnsi="Arial" w:cs="Arial"/>
                <w:b/>
                <w:sz w:val="20"/>
                <w:szCs w:val="20"/>
              </w:rPr>
              <w:t xml:space="preserve">tylna </w:t>
            </w:r>
            <w:r w:rsidRPr="00823A09">
              <w:rPr>
                <w:rFonts w:ascii="Arial" w:hAnsi="Arial" w:cs="Arial"/>
                <w:sz w:val="20"/>
                <w:szCs w:val="20"/>
              </w:rPr>
              <w:t>– 1 szt.</w:t>
            </w:r>
          </w:p>
          <w:p w14:paraId="434DA35E" w14:textId="77777777" w:rsidR="0023546A" w:rsidRPr="00823A09" w:rsidRDefault="0023546A" w:rsidP="00823A09">
            <w:pPr>
              <w:pStyle w:val="Akapitzlist"/>
              <w:numPr>
                <w:ilvl w:val="0"/>
                <w:numId w:val="33"/>
              </w:numPr>
              <w:spacing w:line="276" w:lineRule="auto"/>
              <w:rPr>
                <w:rFonts w:ascii="Arial" w:hAnsi="Arial" w:cs="Arial"/>
                <w:sz w:val="20"/>
                <w:szCs w:val="20"/>
                <w:lang w:val="pl-PL"/>
              </w:rPr>
            </w:pPr>
            <w:r w:rsidRPr="00823A09">
              <w:rPr>
                <w:rFonts w:ascii="Arial" w:hAnsi="Arial" w:cs="Arial"/>
                <w:sz w:val="20"/>
                <w:szCs w:val="20"/>
              </w:rPr>
              <w:t>musi być umieszczona w wydzielonej dla niej przestrzeni nad tylną szybą lub w górnej części szyby jeżeli nie ma warunków do umieszczenia tablicy nad szybą,</w:t>
            </w:r>
          </w:p>
          <w:p w14:paraId="14812D36" w14:textId="77777777" w:rsidR="0023546A" w:rsidRPr="00823A09" w:rsidRDefault="0023546A" w:rsidP="00823A09">
            <w:pPr>
              <w:pStyle w:val="Akapitzlist"/>
              <w:numPr>
                <w:ilvl w:val="0"/>
                <w:numId w:val="33"/>
              </w:numPr>
              <w:spacing w:line="276" w:lineRule="auto"/>
              <w:rPr>
                <w:rFonts w:ascii="Arial" w:hAnsi="Arial" w:cs="Arial"/>
                <w:sz w:val="20"/>
                <w:szCs w:val="20"/>
                <w:lang w:val="pl-PL"/>
              </w:rPr>
            </w:pPr>
            <w:r w:rsidRPr="00823A09">
              <w:rPr>
                <w:rFonts w:ascii="Arial" w:hAnsi="Arial" w:cs="Arial"/>
                <w:sz w:val="20"/>
                <w:szCs w:val="20"/>
              </w:rPr>
              <w:t>wymiar tablicy musi wynosić 24x40 punktów świetlnych w rozstawieniu ok. 5-10 mm,</w:t>
            </w:r>
          </w:p>
          <w:p w14:paraId="3AB01ED9" w14:textId="77777777" w:rsidR="0023546A" w:rsidRPr="00823A09" w:rsidRDefault="0023546A" w:rsidP="00823A09">
            <w:pPr>
              <w:pStyle w:val="Akapitzlist"/>
              <w:numPr>
                <w:ilvl w:val="0"/>
                <w:numId w:val="33"/>
              </w:numPr>
              <w:spacing w:line="276" w:lineRule="auto"/>
              <w:rPr>
                <w:rFonts w:ascii="Arial" w:hAnsi="Arial" w:cs="Arial"/>
                <w:sz w:val="20"/>
                <w:szCs w:val="20"/>
                <w:lang w:val="pl-PL"/>
              </w:rPr>
            </w:pPr>
            <w:r w:rsidRPr="00823A09">
              <w:rPr>
                <w:rFonts w:ascii="Arial" w:hAnsi="Arial" w:cs="Arial"/>
                <w:sz w:val="20"/>
                <w:szCs w:val="20"/>
              </w:rPr>
              <w:t>jasność świecenia tablicy musi dostosowywać się do warunków panujących na zewnątrz pojazdu, zalecana jest funkcjonalność zmniejszenia jasności np. podczas postoju pojazdu na przerwie,</w:t>
            </w:r>
          </w:p>
          <w:p w14:paraId="119C4772" w14:textId="77777777" w:rsidR="0023546A" w:rsidRPr="00823A09" w:rsidRDefault="0023546A" w:rsidP="00823A09">
            <w:pPr>
              <w:pStyle w:val="Akapitzlist"/>
              <w:numPr>
                <w:ilvl w:val="0"/>
                <w:numId w:val="33"/>
              </w:numPr>
              <w:spacing w:line="276" w:lineRule="auto"/>
              <w:rPr>
                <w:rFonts w:ascii="Arial" w:hAnsi="Arial" w:cs="Arial"/>
                <w:sz w:val="20"/>
                <w:szCs w:val="20"/>
                <w:lang w:val="pl-PL"/>
              </w:rPr>
            </w:pPr>
            <w:r w:rsidRPr="00823A09">
              <w:rPr>
                <w:rFonts w:ascii="Arial" w:hAnsi="Arial" w:cs="Arial"/>
                <w:sz w:val="20"/>
                <w:szCs w:val="20"/>
              </w:rPr>
              <w:t>musi posiadać możliwość wyświetlania wcześniej wgranych obrazów, tzn. grafik obejmujących cały lub część obszaru tablicy,</w:t>
            </w:r>
          </w:p>
          <w:p w14:paraId="336DA75F" w14:textId="77777777" w:rsidR="0023546A" w:rsidRPr="00823A09" w:rsidRDefault="0023546A" w:rsidP="00823A09">
            <w:pPr>
              <w:pStyle w:val="Akapitzlist"/>
              <w:numPr>
                <w:ilvl w:val="0"/>
                <w:numId w:val="33"/>
              </w:numPr>
              <w:spacing w:line="276" w:lineRule="auto"/>
              <w:rPr>
                <w:rFonts w:ascii="Arial" w:hAnsi="Arial" w:cs="Arial"/>
                <w:sz w:val="20"/>
                <w:szCs w:val="20"/>
                <w:lang w:val="pl-PL"/>
              </w:rPr>
            </w:pPr>
            <w:r w:rsidRPr="00823A09">
              <w:rPr>
                <w:rFonts w:ascii="Arial" w:hAnsi="Arial" w:cs="Arial"/>
                <w:sz w:val="20"/>
                <w:szCs w:val="20"/>
              </w:rPr>
              <w:t>musi posiadać możliwość wyświetlania 1, 2 a także 3 znakowego oznaczenia linii;</w:t>
            </w:r>
          </w:p>
          <w:p w14:paraId="10BAC1E1" w14:textId="77777777" w:rsidR="0023546A" w:rsidRPr="00823A09" w:rsidRDefault="0023546A" w:rsidP="00823A09">
            <w:pPr>
              <w:pStyle w:val="Akapitzlist"/>
              <w:numPr>
                <w:ilvl w:val="0"/>
                <w:numId w:val="33"/>
              </w:numPr>
              <w:spacing w:line="276" w:lineRule="auto"/>
              <w:rPr>
                <w:rFonts w:ascii="Arial" w:hAnsi="Arial" w:cs="Arial"/>
                <w:sz w:val="20"/>
                <w:szCs w:val="20"/>
                <w:lang w:val="pl-PL"/>
              </w:rPr>
            </w:pPr>
            <w:r w:rsidRPr="00823A09">
              <w:rPr>
                <w:rFonts w:ascii="Arial" w:hAnsi="Arial" w:cs="Arial"/>
                <w:sz w:val="20"/>
                <w:szCs w:val="20"/>
              </w:rPr>
              <w:t>musi posiadać możliwość wyświetlania oznaczenia linii: w negatywie, w ramce,</w:t>
            </w:r>
          </w:p>
          <w:p w14:paraId="67AC8A76" w14:textId="77777777" w:rsidR="0023546A" w:rsidRPr="00823A09" w:rsidRDefault="0023546A" w:rsidP="00823A09">
            <w:pPr>
              <w:pStyle w:val="Bezodstpw"/>
              <w:numPr>
                <w:ilvl w:val="0"/>
                <w:numId w:val="33"/>
              </w:numPr>
              <w:spacing w:line="276" w:lineRule="auto"/>
              <w:rPr>
                <w:rFonts w:ascii="Arial" w:eastAsia="Times New Roman" w:hAnsi="Arial" w:cs="Arial"/>
                <w:sz w:val="20"/>
                <w:szCs w:val="20"/>
                <w:lang w:val="pl-PL"/>
              </w:rPr>
            </w:pPr>
            <w:r w:rsidRPr="00823A09">
              <w:rPr>
                <w:rFonts w:ascii="Arial" w:hAnsi="Arial" w:cs="Arial"/>
                <w:sz w:val="20"/>
                <w:szCs w:val="20"/>
              </w:rPr>
              <w:t xml:space="preserve">musi prezentować informacje również podczas postoju pojazdu na przystanku początkowym i przy wyłączonym zapłonie (minimalny czas działania systemu powinien wynosić 30 minut – dopuszczalne jest zmniejszenie jasności </w:t>
            </w:r>
            <w:r w:rsidRPr="00823A09">
              <w:rPr>
                <w:rFonts w:ascii="Arial" w:hAnsi="Arial" w:cs="Arial"/>
                <w:sz w:val="20"/>
                <w:szCs w:val="20"/>
              </w:rPr>
              <w:lastRenderedPageBreak/>
              <w:t>tablic na postoju</w:t>
            </w:r>
            <w:r w:rsidRPr="00823A09" w:rsidDel="00246519">
              <w:rPr>
                <w:rFonts w:ascii="Arial" w:hAnsi="Arial" w:cs="Arial"/>
                <w:sz w:val="20"/>
                <w:szCs w:val="20"/>
              </w:rPr>
              <w:t xml:space="preserve"> </w:t>
            </w:r>
            <w:r w:rsidRPr="00823A09">
              <w:rPr>
                <w:rFonts w:ascii="Arial" w:hAnsi="Arial" w:cs="Arial"/>
                <w:sz w:val="20"/>
                <w:szCs w:val="20"/>
              </w:rPr>
              <w:t>).</w:t>
            </w:r>
          </w:p>
        </w:tc>
        <w:tc>
          <w:tcPr>
            <w:tcW w:w="2268" w:type="dxa"/>
          </w:tcPr>
          <w:p w14:paraId="4FBDCB67" w14:textId="299CDF06" w:rsidR="0023546A" w:rsidRPr="00823A09" w:rsidRDefault="00D55473" w:rsidP="00823A09">
            <w:pPr>
              <w:spacing w:line="276" w:lineRule="auto"/>
              <w:rPr>
                <w:rFonts w:ascii="Arial" w:hAnsi="Arial" w:cs="Arial"/>
                <w:sz w:val="20"/>
                <w:szCs w:val="20"/>
                <w:lang w:val="pl-PL"/>
              </w:rPr>
            </w:pPr>
            <w:r w:rsidRPr="00823A09">
              <w:rPr>
                <w:rFonts w:ascii="Arial" w:hAnsi="Arial" w:cs="Arial"/>
                <w:sz w:val="20"/>
                <w:szCs w:val="20"/>
              </w:rPr>
              <w:lastRenderedPageBreak/>
              <w:t>Spełnia/nie spełnia</w:t>
            </w:r>
            <w:r w:rsidR="004E3BC9">
              <w:rPr>
                <w:rFonts w:ascii="Arial" w:hAnsi="Arial" w:cs="Arial"/>
                <w:sz w:val="20"/>
                <w:szCs w:val="20"/>
                <w:lang w:val="pl-PL"/>
              </w:rPr>
              <w:t>*</w:t>
            </w:r>
          </w:p>
        </w:tc>
      </w:tr>
      <w:tr w:rsidR="0023546A" w:rsidRPr="007F0B18" w14:paraId="354BA3C9" w14:textId="3F311E49" w:rsidTr="00E61E3F">
        <w:trPr>
          <w:trHeight w:val="299"/>
        </w:trPr>
        <w:tc>
          <w:tcPr>
            <w:tcW w:w="988" w:type="dxa"/>
          </w:tcPr>
          <w:p w14:paraId="3D2583C7"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lastRenderedPageBreak/>
              <w:t>18.2</w:t>
            </w:r>
          </w:p>
        </w:tc>
        <w:tc>
          <w:tcPr>
            <w:tcW w:w="2469" w:type="dxa"/>
            <w:gridSpan w:val="2"/>
          </w:tcPr>
          <w:p w14:paraId="633D42C1"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 xml:space="preserve">System Dynamicznej Informacji Pasażerskiej </w:t>
            </w:r>
          </w:p>
        </w:tc>
        <w:tc>
          <w:tcPr>
            <w:tcW w:w="4907" w:type="dxa"/>
          </w:tcPr>
          <w:p w14:paraId="4036E1AC" w14:textId="77777777" w:rsidR="0023546A" w:rsidRPr="00823A09" w:rsidRDefault="0023546A" w:rsidP="00823A09">
            <w:pPr>
              <w:pStyle w:val="Akapitzlist"/>
              <w:spacing w:line="276" w:lineRule="auto"/>
              <w:ind w:left="218"/>
              <w:rPr>
                <w:rFonts w:ascii="Arial" w:hAnsi="Arial" w:cs="Arial"/>
                <w:sz w:val="20"/>
                <w:szCs w:val="20"/>
                <w:lang w:val="pl-PL"/>
              </w:rPr>
            </w:pPr>
            <w:r w:rsidRPr="00823A09">
              <w:rPr>
                <w:rFonts w:ascii="Arial" w:hAnsi="Arial" w:cs="Arial"/>
                <w:sz w:val="20"/>
                <w:szCs w:val="20"/>
              </w:rPr>
              <w:t>Zamawiający wymaga dostawy wraz z autobusem nowego zestawu urządzeń obsługującego System Dynamicznej Informacji Pasażerskiej w tym:</w:t>
            </w:r>
          </w:p>
          <w:p w14:paraId="147C4B1E" w14:textId="77777777" w:rsidR="0023546A" w:rsidRPr="00823A09" w:rsidRDefault="0023546A" w:rsidP="00823A09">
            <w:pPr>
              <w:pStyle w:val="Akapitzlist"/>
              <w:numPr>
                <w:ilvl w:val="0"/>
                <w:numId w:val="36"/>
              </w:numPr>
              <w:spacing w:line="276" w:lineRule="auto"/>
              <w:rPr>
                <w:rFonts w:ascii="Arial" w:hAnsi="Arial" w:cs="Arial"/>
                <w:sz w:val="20"/>
                <w:szCs w:val="20"/>
                <w:lang w:val="pl-PL"/>
              </w:rPr>
            </w:pPr>
            <w:r w:rsidRPr="00823A09">
              <w:rPr>
                <w:rFonts w:ascii="Arial" w:hAnsi="Arial" w:cs="Arial"/>
                <w:sz w:val="20"/>
                <w:szCs w:val="20"/>
              </w:rPr>
              <w:t>Autokomputer:</w:t>
            </w:r>
          </w:p>
          <w:p w14:paraId="7F5A8A3F" w14:textId="77777777" w:rsidR="0023546A" w:rsidRPr="00823A09" w:rsidRDefault="0023546A" w:rsidP="00823A09">
            <w:pPr>
              <w:pStyle w:val="Akapitzlist"/>
              <w:numPr>
                <w:ilvl w:val="0"/>
                <w:numId w:val="34"/>
              </w:numPr>
              <w:spacing w:line="276" w:lineRule="auto"/>
              <w:rPr>
                <w:rFonts w:ascii="Arial" w:hAnsi="Arial" w:cs="Arial"/>
                <w:color w:val="000000" w:themeColor="text1"/>
                <w:sz w:val="20"/>
                <w:szCs w:val="20"/>
                <w:lang w:val="pl-PL"/>
              </w:rPr>
            </w:pPr>
            <w:r w:rsidRPr="00823A09">
              <w:rPr>
                <w:rFonts w:ascii="Arial" w:hAnsi="Arial" w:cs="Arial"/>
                <w:sz w:val="20"/>
                <w:szCs w:val="20"/>
              </w:rPr>
              <w:t>rozmiar wyświetlacza 10,1</w:t>
            </w:r>
            <w:r w:rsidRPr="00823A09">
              <w:rPr>
                <w:rFonts w:ascii="Arial" w:hAnsi="Arial" w:cs="Arial"/>
                <w:color w:val="000000" w:themeColor="text1"/>
                <w:sz w:val="20"/>
                <w:szCs w:val="20"/>
              </w:rPr>
              <w:t>",</w:t>
            </w:r>
          </w:p>
          <w:p w14:paraId="4F76969C" w14:textId="77777777" w:rsidR="0023546A" w:rsidRPr="00823A09" w:rsidRDefault="0023546A" w:rsidP="00823A09">
            <w:pPr>
              <w:pStyle w:val="Akapitzlist"/>
              <w:numPr>
                <w:ilvl w:val="0"/>
                <w:numId w:val="34"/>
              </w:numPr>
              <w:spacing w:line="276" w:lineRule="auto"/>
              <w:rPr>
                <w:rFonts w:ascii="Arial" w:hAnsi="Arial" w:cs="Arial"/>
                <w:color w:val="000000" w:themeColor="text1"/>
                <w:sz w:val="20"/>
                <w:szCs w:val="20"/>
                <w:lang w:val="pl-PL"/>
              </w:rPr>
            </w:pPr>
            <w:r w:rsidRPr="00823A09">
              <w:rPr>
                <w:rFonts w:ascii="Arial" w:hAnsi="Arial" w:cs="Arial"/>
                <w:color w:val="000000" w:themeColor="text1"/>
                <w:sz w:val="20"/>
                <w:szCs w:val="20"/>
              </w:rPr>
              <w:t>jasność wyświetlacza 500cd/m2,</w:t>
            </w:r>
          </w:p>
          <w:p w14:paraId="137CC51A" w14:textId="77777777" w:rsidR="0023546A" w:rsidRPr="00823A09" w:rsidRDefault="0023546A" w:rsidP="00823A09">
            <w:pPr>
              <w:pStyle w:val="Akapitzlist"/>
              <w:numPr>
                <w:ilvl w:val="0"/>
                <w:numId w:val="34"/>
              </w:numPr>
              <w:spacing w:line="276" w:lineRule="auto"/>
              <w:rPr>
                <w:rFonts w:ascii="Arial" w:hAnsi="Arial" w:cs="Arial"/>
                <w:color w:val="000000" w:themeColor="text1"/>
                <w:sz w:val="20"/>
                <w:szCs w:val="20"/>
                <w:lang w:val="pl-PL"/>
              </w:rPr>
            </w:pPr>
            <w:r w:rsidRPr="00823A09">
              <w:rPr>
                <w:rFonts w:ascii="Arial" w:hAnsi="Arial" w:cs="Arial"/>
                <w:color w:val="000000" w:themeColor="text1"/>
                <w:sz w:val="20"/>
                <w:szCs w:val="20"/>
              </w:rPr>
              <w:t>automatyczne dostosowanie jasności wyświetlacza do warunków oświetlenia zewnętrznego,</w:t>
            </w:r>
          </w:p>
          <w:p w14:paraId="34A23589" w14:textId="77777777" w:rsidR="0023546A" w:rsidRPr="00823A09" w:rsidRDefault="0023546A" w:rsidP="00823A09">
            <w:pPr>
              <w:pStyle w:val="Akapitzlist"/>
              <w:numPr>
                <w:ilvl w:val="0"/>
                <w:numId w:val="34"/>
              </w:numPr>
              <w:spacing w:line="276" w:lineRule="auto"/>
              <w:rPr>
                <w:rFonts w:ascii="Arial" w:hAnsi="Arial" w:cs="Arial"/>
                <w:color w:val="000000" w:themeColor="text1"/>
                <w:sz w:val="20"/>
                <w:szCs w:val="20"/>
                <w:lang w:val="pl-PL"/>
              </w:rPr>
            </w:pPr>
            <w:r w:rsidRPr="00823A09">
              <w:rPr>
                <w:rFonts w:ascii="Arial" w:hAnsi="Arial" w:cs="Arial"/>
                <w:color w:val="000000" w:themeColor="text1"/>
                <w:sz w:val="20"/>
                <w:szCs w:val="20"/>
              </w:rPr>
              <w:t>interfejsy: Ethernet (złącze M12), RS485, CAN, USB, 2x wejście cyfrowe, 1x wyjście audio,</w:t>
            </w:r>
          </w:p>
          <w:p w14:paraId="4DECA05C" w14:textId="77777777" w:rsidR="0023546A" w:rsidRPr="00823A09" w:rsidRDefault="0023546A" w:rsidP="00823A09">
            <w:pPr>
              <w:pStyle w:val="Akapitzlist"/>
              <w:numPr>
                <w:ilvl w:val="0"/>
                <w:numId w:val="34"/>
              </w:numPr>
              <w:spacing w:line="276" w:lineRule="auto"/>
              <w:rPr>
                <w:rFonts w:ascii="Arial" w:hAnsi="Arial" w:cs="Arial"/>
                <w:color w:val="000000" w:themeColor="text1"/>
                <w:sz w:val="20"/>
                <w:szCs w:val="20"/>
                <w:lang w:val="pl-PL"/>
              </w:rPr>
            </w:pPr>
            <w:r w:rsidRPr="00823A09">
              <w:rPr>
                <w:rFonts w:ascii="Arial" w:hAnsi="Arial" w:cs="Arial"/>
                <w:color w:val="000000" w:themeColor="text1"/>
                <w:sz w:val="20"/>
                <w:szCs w:val="20"/>
              </w:rPr>
              <w:t>wbudowana sygnalizacja głosowa poprzez głośnik,</w:t>
            </w:r>
          </w:p>
          <w:p w14:paraId="09D0D03A" w14:textId="77777777" w:rsidR="0023546A" w:rsidRPr="00823A09" w:rsidRDefault="0023546A" w:rsidP="00823A09">
            <w:pPr>
              <w:pStyle w:val="Akapitzlist"/>
              <w:numPr>
                <w:ilvl w:val="0"/>
                <w:numId w:val="34"/>
              </w:numPr>
              <w:spacing w:line="276" w:lineRule="auto"/>
              <w:rPr>
                <w:rFonts w:ascii="Arial" w:hAnsi="Arial" w:cs="Arial"/>
                <w:color w:val="000000" w:themeColor="text1"/>
                <w:sz w:val="20"/>
                <w:szCs w:val="20"/>
                <w:lang w:val="pl-PL"/>
              </w:rPr>
            </w:pPr>
            <w:r w:rsidRPr="00823A09">
              <w:rPr>
                <w:rFonts w:ascii="Arial" w:hAnsi="Arial" w:cs="Arial"/>
                <w:color w:val="000000" w:themeColor="text1"/>
                <w:sz w:val="20"/>
                <w:szCs w:val="20"/>
              </w:rPr>
              <w:t>procesor (liczba rdzeni, prędkość): ARM, 4 x 1,8GHz,</w:t>
            </w:r>
          </w:p>
          <w:p w14:paraId="2AD0FCA4" w14:textId="77777777" w:rsidR="0023546A" w:rsidRPr="00823A09" w:rsidRDefault="0023546A" w:rsidP="00823A09">
            <w:pPr>
              <w:pStyle w:val="Akapitzlist"/>
              <w:numPr>
                <w:ilvl w:val="0"/>
                <w:numId w:val="34"/>
              </w:numPr>
              <w:spacing w:line="276" w:lineRule="auto"/>
              <w:rPr>
                <w:rFonts w:ascii="Arial" w:hAnsi="Arial" w:cs="Arial"/>
                <w:color w:val="000000" w:themeColor="text1"/>
                <w:sz w:val="20"/>
                <w:szCs w:val="20"/>
                <w:lang w:val="pl-PL"/>
              </w:rPr>
            </w:pPr>
            <w:r w:rsidRPr="00823A09">
              <w:rPr>
                <w:rFonts w:ascii="Arial" w:hAnsi="Arial" w:cs="Arial"/>
                <w:color w:val="000000" w:themeColor="text1"/>
                <w:sz w:val="20"/>
                <w:szCs w:val="20"/>
              </w:rPr>
              <w:t>ilość pamięci RAM: 2 GB,</w:t>
            </w:r>
          </w:p>
          <w:p w14:paraId="2E78E291" w14:textId="77777777" w:rsidR="0023546A" w:rsidRPr="00823A09" w:rsidRDefault="0023546A" w:rsidP="00823A09">
            <w:pPr>
              <w:pStyle w:val="Akapitzlist"/>
              <w:numPr>
                <w:ilvl w:val="0"/>
                <w:numId w:val="34"/>
              </w:numPr>
              <w:spacing w:line="276" w:lineRule="auto"/>
              <w:rPr>
                <w:rFonts w:ascii="Arial" w:hAnsi="Arial" w:cs="Arial"/>
                <w:color w:val="000000" w:themeColor="text1"/>
                <w:sz w:val="20"/>
                <w:szCs w:val="20"/>
                <w:lang w:val="pl-PL"/>
              </w:rPr>
            </w:pPr>
            <w:r w:rsidRPr="00823A09">
              <w:rPr>
                <w:rFonts w:ascii="Arial" w:hAnsi="Arial" w:cs="Arial"/>
                <w:color w:val="000000" w:themeColor="text1"/>
                <w:sz w:val="20"/>
                <w:szCs w:val="20"/>
              </w:rPr>
              <w:t>ilość pamięci Flash: 8 GB eMMC,</w:t>
            </w:r>
          </w:p>
          <w:p w14:paraId="6E9896FC" w14:textId="77777777" w:rsidR="0023546A" w:rsidRPr="00823A09" w:rsidRDefault="0023546A" w:rsidP="00823A09">
            <w:pPr>
              <w:pStyle w:val="Akapitzlist"/>
              <w:numPr>
                <w:ilvl w:val="0"/>
                <w:numId w:val="34"/>
              </w:numPr>
              <w:spacing w:line="276" w:lineRule="auto"/>
              <w:rPr>
                <w:rFonts w:ascii="Arial" w:hAnsi="Arial" w:cs="Arial"/>
                <w:color w:val="000000" w:themeColor="text1"/>
                <w:sz w:val="20"/>
                <w:szCs w:val="20"/>
                <w:lang w:val="pl-PL"/>
              </w:rPr>
            </w:pPr>
            <w:r w:rsidRPr="00823A09">
              <w:rPr>
                <w:rFonts w:ascii="Arial" w:hAnsi="Arial" w:cs="Arial"/>
                <w:color w:val="000000" w:themeColor="text1"/>
                <w:sz w:val="20"/>
                <w:szCs w:val="20"/>
              </w:rPr>
              <w:t>możliwość rozszerzenia pamięci Flash kartą SD,</w:t>
            </w:r>
          </w:p>
          <w:p w14:paraId="6EE5383B" w14:textId="77777777" w:rsidR="0023546A" w:rsidRPr="00823A09" w:rsidRDefault="0023546A" w:rsidP="00823A09">
            <w:pPr>
              <w:pStyle w:val="Akapitzlist"/>
              <w:numPr>
                <w:ilvl w:val="0"/>
                <w:numId w:val="34"/>
              </w:numPr>
              <w:spacing w:line="276" w:lineRule="auto"/>
              <w:rPr>
                <w:rFonts w:ascii="Arial" w:hAnsi="Arial" w:cs="Arial"/>
                <w:color w:val="000000" w:themeColor="text1"/>
                <w:sz w:val="20"/>
                <w:szCs w:val="20"/>
                <w:lang w:val="pl-PL"/>
              </w:rPr>
            </w:pPr>
            <w:r w:rsidRPr="00823A09">
              <w:rPr>
                <w:rFonts w:ascii="Arial" w:hAnsi="Arial" w:cs="Arial"/>
                <w:color w:val="000000" w:themeColor="text1"/>
                <w:sz w:val="20"/>
                <w:szCs w:val="20"/>
              </w:rPr>
              <w:t>stopień ochrony: IP31,</w:t>
            </w:r>
          </w:p>
          <w:p w14:paraId="6AAB24D8" w14:textId="77777777" w:rsidR="0023546A" w:rsidRPr="00823A09" w:rsidRDefault="0023546A" w:rsidP="00823A09">
            <w:pPr>
              <w:pStyle w:val="Akapitzlist"/>
              <w:numPr>
                <w:ilvl w:val="0"/>
                <w:numId w:val="34"/>
              </w:numPr>
              <w:spacing w:line="276" w:lineRule="auto"/>
              <w:rPr>
                <w:rFonts w:ascii="Arial" w:hAnsi="Arial" w:cs="Arial"/>
                <w:color w:val="000000" w:themeColor="text1"/>
                <w:sz w:val="20"/>
                <w:szCs w:val="20"/>
                <w:lang w:val="pl-PL"/>
              </w:rPr>
            </w:pPr>
            <w:r w:rsidRPr="00823A09">
              <w:rPr>
                <w:rFonts w:ascii="Arial" w:hAnsi="Arial" w:cs="Arial"/>
                <w:color w:val="000000" w:themeColor="text1"/>
                <w:sz w:val="20"/>
                <w:szCs w:val="20"/>
              </w:rPr>
              <w:t>funkcjonalności: Urządzenie musi współpracować z aplikacją centralną MUNICOM. Użytkownik ma mieć wpływ na zaplanowanie przebiegu linii wg z góry założonej trasy przejazdu. Urządzenie musi wspierać pracę kierowcy poprzez informowanie o odchyłce od planowanego rozkładu jazdy na każdym przystanku, wyświetlenie informacji (komunikatu tekstowego) przesłanego od dyspozytora o ewentualnych zmianach przebiegu pracy. W przypadku odjazdu przyspieszonego powyżej 1 min sygnalizacja dźwiękowa lub inne ostrzeżenie o niepunktualności przejazdu. Urządzenie musi być wyposażone w: głośnik, port USB i inne niezbędne do prawidłowej pracy urządzenia (moduły, porty, itp.).</w:t>
            </w:r>
          </w:p>
          <w:p w14:paraId="42B16496" w14:textId="77777777" w:rsidR="0023546A" w:rsidRPr="00823A09" w:rsidRDefault="0023546A" w:rsidP="00823A09">
            <w:pPr>
              <w:pStyle w:val="Akapitzlist"/>
              <w:numPr>
                <w:ilvl w:val="0"/>
                <w:numId w:val="35"/>
              </w:numPr>
              <w:spacing w:line="276" w:lineRule="auto"/>
              <w:rPr>
                <w:rFonts w:ascii="Arial" w:hAnsi="Arial" w:cs="Arial"/>
                <w:color w:val="000000" w:themeColor="text1"/>
                <w:sz w:val="20"/>
                <w:szCs w:val="20"/>
                <w:lang w:val="pl-PL"/>
              </w:rPr>
            </w:pPr>
            <w:r w:rsidRPr="00823A09">
              <w:rPr>
                <w:rFonts w:ascii="Arial" w:hAnsi="Arial" w:cs="Arial"/>
                <w:color w:val="000000" w:themeColor="text1"/>
                <w:sz w:val="20"/>
                <w:szCs w:val="20"/>
              </w:rPr>
              <w:t>Tablice:</w:t>
            </w:r>
          </w:p>
          <w:p w14:paraId="2A6C9A79" w14:textId="77777777" w:rsidR="0023546A" w:rsidRPr="00823A09" w:rsidRDefault="0023546A" w:rsidP="00823A09">
            <w:pPr>
              <w:pStyle w:val="Akapitzlist"/>
              <w:numPr>
                <w:ilvl w:val="0"/>
                <w:numId w:val="34"/>
              </w:numPr>
              <w:spacing w:line="276" w:lineRule="auto"/>
              <w:rPr>
                <w:rFonts w:ascii="Arial" w:hAnsi="Arial" w:cs="Arial"/>
                <w:color w:val="000000" w:themeColor="text1"/>
                <w:sz w:val="20"/>
                <w:szCs w:val="20"/>
                <w:lang w:val="pl-PL"/>
              </w:rPr>
            </w:pPr>
            <w:r w:rsidRPr="00823A09">
              <w:rPr>
                <w:rFonts w:ascii="Arial" w:hAnsi="Arial" w:cs="Arial"/>
                <w:color w:val="000000" w:themeColor="text1"/>
                <w:sz w:val="20"/>
                <w:szCs w:val="20"/>
              </w:rPr>
              <w:t>dwie tablice wewnętrzne w formie ekranu TFT LCD o przekątnej ekranu minimum 29 cali oraz formacie obrazu 16:5, umieszczone pod sufitem w środkowej części pojazdu nad przejściem pasażerskim w konfiguracji V,</w:t>
            </w:r>
          </w:p>
          <w:p w14:paraId="236ECE7A" w14:textId="77777777" w:rsidR="0023546A" w:rsidRPr="00823A09" w:rsidRDefault="0023546A" w:rsidP="00823A09">
            <w:pPr>
              <w:pStyle w:val="Akapitzlist"/>
              <w:numPr>
                <w:ilvl w:val="0"/>
                <w:numId w:val="34"/>
              </w:numPr>
              <w:spacing w:line="276" w:lineRule="auto"/>
              <w:rPr>
                <w:rFonts w:ascii="Arial" w:hAnsi="Arial" w:cs="Arial"/>
                <w:color w:val="000000" w:themeColor="text1"/>
                <w:sz w:val="20"/>
                <w:szCs w:val="20"/>
                <w:lang w:val="pl-PL"/>
              </w:rPr>
            </w:pPr>
            <w:r w:rsidRPr="00823A09">
              <w:rPr>
                <w:rFonts w:ascii="Arial" w:hAnsi="Arial" w:cs="Arial"/>
                <w:color w:val="000000" w:themeColor="text1"/>
                <w:sz w:val="20"/>
                <w:szCs w:val="20"/>
              </w:rPr>
              <w:t xml:space="preserve">jedną tablice wewnętrzną w formie ekranu TFT LCD o przekątnej ekranu minimum 38 cali umieszczonej w wyznaczonej dla niej przestrzeni (preferowane miejsca: prawa strona pomiędzy pierwszymi a drugimi </w:t>
            </w:r>
            <w:r w:rsidRPr="00823A09">
              <w:rPr>
                <w:rFonts w:ascii="Arial" w:hAnsi="Arial" w:cs="Arial"/>
                <w:color w:val="000000" w:themeColor="text1"/>
                <w:sz w:val="20"/>
                <w:szCs w:val="20"/>
              </w:rPr>
              <w:lastRenderedPageBreak/>
              <w:t>drzwiami bądź lewa strona na wysokości miejsca dla wózka).</w:t>
            </w:r>
          </w:p>
          <w:p w14:paraId="6CF3F2D6" w14:textId="77777777" w:rsidR="0023546A" w:rsidRPr="00823A09" w:rsidRDefault="0023546A" w:rsidP="00823A09">
            <w:pPr>
              <w:pStyle w:val="Akapitzlist"/>
              <w:numPr>
                <w:ilvl w:val="0"/>
                <w:numId w:val="37"/>
              </w:numPr>
              <w:spacing w:line="276" w:lineRule="auto"/>
              <w:rPr>
                <w:rFonts w:ascii="Arial" w:hAnsi="Arial" w:cs="Arial"/>
                <w:sz w:val="20"/>
                <w:szCs w:val="20"/>
                <w:lang w:val="pl-PL"/>
              </w:rPr>
            </w:pPr>
            <w:r w:rsidRPr="00823A09">
              <w:rPr>
                <w:rFonts w:ascii="Arial" w:hAnsi="Arial" w:cs="Arial"/>
                <w:color w:val="000000" w:themeColor="text1"/>
                <w:sz w:val="20"/>
                <w:szCs w:val="20"/>
              </w:rPr>
              <w:t>System głosowych zapowiedzi przystanków działający na podstawie pozycjonowania GPS przystanków oraz przebytej drogi, zintegrowany z tablicami LCD 29 calowymi oraz z wizualnym wyświetlaniem listy przystanków na tablicy LCD 38 calowej.</w:t>
            </w:r>
          </w:p>
          <w:p w14:paraId="65B7F7BF" w14:textId="3EEFF3F7" w:rsidR="0023546A" w:rsidRPr="00823A09" w:rsidRDefault="0023546A" w:rsidP="00823A09">
            <w:pPr>
              <w:pStyle w:val="Akapitzlist"/>
              <w:spacing w:line="276" w:lineRule="auto"/>
              <w:rPr>
                <w:rFonts w:ascii="Arial" w:hAnsi="Arial" w:cs="Arial"/>
                <w:sz w:val="20"/>
                <w:szCs w:val="20"/>
                <w:lang w:val="pl-PL"/>
              </w:rPr>
            </w:pPr>
            <w:r w:rsidRPr="00823A09">
              <w:rPr>
                <w:rFonts w:ascii="Arial" w:hAnsi="Arial" w:cs="Arial"/>
                <w:color w:val="000000" w:themeColor="text1"/>
                <w:sz w:val="20"/>
                <w:szCs w:val="20"/>
              </w:rPr>
              <w:t xml:space="preserve">Zamawiający otrzyma od </w:t>
            </w:r>
            <w:r w:rsidR="009C2A24">
              <w:rPr>
                <w:rFonts w:ascii="Arial" w:hAnsi="Arial" w:cs="Arial"/>
                <w:color w:val="000000" w:themeColor="text1"/>
                <w:sz w:val="20"/>
                <w:szCs w:val="20"/>
              </w:rPr>
              <w:t>Wykonawcy</w:t>
            </w:r>
            <w:r w:rsidR="009C2A24" w:rsidRPr="00823A09">
              <w:rPr>
                <w:rFonts w:ascii="Arial" w:hAnsi="Arial" w:cs="Arial"/>
                <w:color w:val="000000" w:themeColor="text1"/>
                <w:sz w:val="20"/>
                <w:szCs w:val="20"/>
              </w:rPr>
              <w:t xml:space="preserve"> </w:t>
            </w:r>
            <w:r w:rsidRPr="00823A09">
              <w:rPr>
                <w:rFonts w:ascii="Arial" w:hAnsi="Arial" w:cs="Arial"/>
                <w:color w:val="000000" w:themeColor="text1"/>
                <w:sz w:val="20"/>
                <w:szCs w:val="20"/>
              </w:rPr>
              <w:t xml:space="preserve">oprogramowanie pozwalające modyfikować treści wyświetlane na tablicach (np. kolory, ikony, oznaczenia przewoźnika, ułożenie elementów) </w:t>
            </w:r>
            <w:r w:rsidRPr="00823A09">
              <w:rPr>
                <w:rFonts w:ascii="Arial" w:hAnsi="Arial" w:cs="Arial"/>
                <w:sz w:val="20"/>
                <w:szCs w:val="20"/>
              </w:rPr>
              <w:t>– szczegóły zostaną uzgodnione z Zamawiającym w terminie do 30 dni od podpisania Umowy.</w:t>
            </w:r>
          </w:p>
          <w:p w14:paraId="5DA84BE7" w14:textId="166F2C71" w:rsidR="0023546A" w:rsidRPr="00823A09" w:rsidRDefault="0023546A" w:rsidP="00823A09">
            <w:pPr>
              <w:pStyle w:val="Akapitzlist"/>
              <w:spacing w:line="276" w:lineRule="auto"/>
              <w:rPr>
                <w:rFonts w:ascii="Arial" w:hAnsi="Arial" w:cs="Arial"/>
                <w:color w:val="000000" w:themeColor="text1"/>
                <w:sz w:val="20"/>
                <w:szCs w:val="20"/>
                <w:lang w:val="pl-PL"/>
              </w:rPr>
            </w:pPr>
            <w:r w:rsidRPr="00823A09">
              <w:rPr>
                <w:rFonts w:ascii="Arial" w:hAnsi="Arial" w:cs="Arial"/>
                <w:sz w:val="20"/>
                <w:szCs w:val="20"/>
              </w:rPr>
              <w:t xml:space="preserve">Antena wraz z modułami łączności </w:t>
            </w:r>
            <w:r w:rsidRPr="00823A09">
              <w:rPr>
                <w:rFonts w:ascii="Arial" w:hAnsi="Arial" w:cs="Arial"/>
                <w:color w:val="000000" w:themeColor="text1"/>
                <w:sz w:val="20"/>
                <w:szCs w:val="20"/>
              </w:rPr>
              <w:t xml:space="preserve">(np. router, okablowanie, switch itp.) umożliwiająca wymianę danych z systemem centralnym przy pomocy łączności w standardzie min. 4G oraz Wi-Fi (np. na zajezdni). Zalecane jest dostarczenie modemu w standardzie 5G. </w:t>
            </w:r>
            <w:r w:rsidR="009C2A24">
              <w:rPr>
                <w:rFonts w:ascii="Arial" w:hAnsi="Arial" w:cs="Arial"/>
                <w:color w:val="000000" w:themeColor="text1"/>
                <w:sz w:val="20"/>
                <w:szCs w:val="20"/>
              </w:rPr>
              <w:t>Wykonawca</w:t>
            </w:r>
            <w:r w:rsidR="009C2A24" w:rsidRPr="00823A09">
              <w:rPr>
                <w:rFonts w:ascii="Arial" w:hAnsi="Arial" w:cs="Arial"/>
                <w:color w:val="000000" w:themeColor="text1"/>
                <w:sz w:val="20"/>
                <w:szCs w:val="20"/>
              </w:rPr>
              <w:t xml:space="preserve"> </w:t>
            </w:r>
            <w:r w:rsidRPr="00823A09">
              <w:rPr>
                <w:rFonts w:ascii="Arial" w:hAnsi="Arial" w:cs="Arial"/>
                <w:color w:val="000000" w:themeColor="text1"/>
                <w:sz w:val="20"/>
                <w:szCs w:val="20"/>
              </w:rPr>
              <w:t>uwzględni specyfikę pracy przewozowej Zamawiającego i dobierze rozwiązania sprawdzające się w terenach o słabym pokryciu siecią GSM.</w:t>
            </w:r>
          </w:p>
          <w:p w14:paraId="1C74BDE1" w14:textId="77777777" w:rsidR="0023546A" w:rsidRPr="00823A09" w:rsidRDefault="0023546A" w:rsidP="00823A09">
            <w:pPr>
              <w:pStyle w:val="Akapitzlist"/>
              <w:spacing w:before="240" w:line="276" w:lineRule="auto"/>
              <w:contextualSpacing w:val="0"/>
              <w:rPr>
                <w:rFonts w:ascii="Arial" w:hAnsi="Arial" w:cs="Arial"/>
                <w:color w:val="000000" w:themeColor="text1"/>
                <w:sz w:val="20"/>
                <w:szCs w:val="20"/>
                <w:lang w:val="pl-PL"/>
              </w:rPr>
            </w:pPr>
            <w:r w:rsidRPr="00823A09">
              <w:rPr>
                <w:rFonts w:ascii="Arial" w:hAnsi="Arial" w:cs="Arial"/>
                <w:color w:val="000000" w:themeColor="text1"/>
                <w:sz w:val="20"/>
                <w:szCs w:val="20"/>
              </w:rPr>
              <w:t>Zamawiający nie definiuje konkretnego zestawu urządzeń, sposobu montażu, umiejscowienia podzespołów, okablowania, itp. Zamawiający wymaga, aby funkcjonalność całego zestawu urządzeń była dostosowana do funkcjonalności systemów, które posiada Zamawiający. Urządzenia lub ich komponenty wchodzące w skład zestawu urządzeń pojazdowych obsługujących w/w system muszą zapewniać minimum:</w:t>
            </w:r>
          </w:p>
          <w:p w14:paraId="45A515DD" w14:textId="77777777" w:rsidR="0023546A" w:rsidRPr="00823A09" w:rsidRDefault="0023546A" w:rsidP="00823A09">
            <w:pPr>
              <w:pStyle w:val="Akapitzlist"/>
              <w:numPr>
                <w:ilvl w:val="0"/>
                <w:numId w:val="38"/>
              </w:numPr>
              <w:spacing w:line="276" w:lineRule="auto"/>
              <w:contextualSpacing w:val="0"/>
              <w:rPr>
                <w:rFonts w:ascii="Arial" w:hAnsi="Arial" w:cs="Arial"/>
                <w:color w:val="000000" w:themeColor="text1"/>
                <w:sz w:val="20"/>
                <w:szCs w:val="20"/>
                <w:lang w:val="pl-PL"/>
              </w:rPr>
            </w:pPr>
            <w:r w:rsidRPr="00823A09">
              <w:rPr>
                <w:rFonts w:ascii="Arial" w:hAnsi="Arial" w:cs="Arial"/>
                <w:color w:val="000000" w:themeColor="text1"/>
                <w:sz w:val="20"/>
                <w:szCs w:val="20"/>
              </w:rPr>
              <w:t>możliwość sterowania tablicami zewnętrznymi bez dodatkowego urządzenia sterującego,</w:t>
            </w:r>
          </w:p>
          <w:p w14:paraId="694490CE" w14:textId="77777777" w:rsidR="0023546A" w:rsidRPr="00823A09" w:rsidRDefault="0023546A" w:rsidP="00823A09">
            <w:pPr>
              <w:pStyle w:val="Akapitzlist"/>
              <w:numPr>
                <w:ilvl w:val="0"/>
                <w:numId w:val="38"/>
              </w:numPr>
              <w:spacing w:line="276" w:lineRule="auto"/>
              <w:contextualSpacing w:val="0"/>
              <w:rPr>
                <w:rFonts w:ascii="Arial" w:hAnsi="Arial" w:cs="Arial"/>
                <w:color w:val="000000" w:themeColor="text1"/>
                <w:sz w:val="20"/>
                <w:szCs w:val="20"/>
                <w:lang w:val="pl-PL"/>
              </w:rPr>
            </w:pPr>
            <w:r w:rsidRPr="00823A09">
              <w:rPr>
                <w:rFonts w:ascii="Arial" w:hAnsi="Arial" w:cs="Arial"/>
                <w:color w:val="000000" w:themeColor="text1"/>
                <w:sz w:val="20"/>
                <w:szCs w:val="20"/>
              </w:rPr>
              <w:t>łączność z systemem centralnym w technologii GPRS min. 4G, Wi-Fi.</w:t>
            </w:r>
          </w:p>
          <w:p w14:paraId="067420A8" w14:textId="77777777" w:rsidR="0023546A" w:rsidRPr="00823A09" w:rsidRDefault="0023546A" w:rsidP="00823A09">
            <w:pPr>
              <w:pStyle w:val="Akapitzlist"/>
              <w:numPr>
                <w:ilvl w:val="0"/>
                <w:numId w:val="15"/>
              </w:numPr>
              <w:spacing w:line="276" w:lineRule="auto"/>
              <w:rPr>
                <w:rFonts w:ascii="Arial" w:hAnsi="Arial" w:cs="Arial"/>
                <w:color w:val="000000" w:themeColor="text1"/>
                <w:sz w:val="20"/>
                <w:szCs w:val="20"/>
                <w:lang w:val="pl-PL"/>
              </w:rPr>
            </w:pPr>
            <w:r w:rsidRPr="00823A09">
              <w:rPr>
                <w:rFonts w:ascii="Arial" w:hAnsi="Arial" w:cs="Arial"/>
                <w:color w:val="000000" w:themeColor="text1"/>
                <w:sz w:val="20"/>
                <w:szCs w:val="20"/>
              </w:rPr>
              <w:t>Możliwość prezentacji głosowego i wizualnego zapowiadania przystanków działającego w oparciu o lokalizację GPS przystanków oraz przebytej drogi, w głośnikach wewnętrznych oraz zewnętrznych, a także na tablicach wewnętrznych. W przypadku braku łączności pomiędzy pojazdem a systemem centralnym, autobus musi "odnajdywać się" na trasie według modułu drogi lub w inny sposób.</w:t>
            </w:r>
          </w:p>
          <w:p w14:paraId="30157D23" w14:textId="77777777" w:rsidR="0023546A" w:rsidRPr="00823A09" w:rsidRDefault="0023546A" w:rsidP="00823A09">
            <w:pPr>
              <w:pStyle w:val="Akapitzlist"/>
              <w:numPr>
                <w:ilvl w:val="0"/>
                <w:numId w:val="15"/>
              </w:numPr>
              <w:spacing w:line="276" w:lineRule="auto"/>
              <w:rPr>
                <w:rFonts w:ascii="Arial" w:hAnsi="Arial" w:cs="Arial"/>
                <w:color w:val="000000" w:themeColor="text1"/>
                <w:sz w:val="20"/>
                <w:szCs w:val="20"/>
                <w:lang w:val="pl-PL"/>
              </w:rPr>
            </w:pPr>
            <w:r w:rsidRPr="00823A09">
              <w:rPr>
                <w:rFonts w:ascii="Arial" w:hAnsi="Arial" w:cs="Arial"/>
                <w:color w:val="000000" w:themeColor="text1"/>
                <w:sz w:val="20"/>
                <w:szCs w:val="20"/>
              </w:rPr>
              <w:t xml:space="preserve">Możliwość odbierania informacji (komunikatu tekstowego SMS) od Dyspozytora na panelu </w:t>
            </w:r>
            <w:r w:rsidRPr="00823A09">
              <w:rPr>
                <w:rFonts w:ascii="Arial" w:hAnsi="Arial" w:cs="Arial"/>
                <w:color w:val="000000" w:themeColor="text1"/>
                <w:sz w:val="20"/>
                <w:szCs w:val="20"/>
              </w:rPr>
              <w:lastRenderedPageBreak/>
              <w:t>kierowcy oraz na tablicach LCD 29” i 38”, przesłanej za pomocą modułu łączności oraz emisja komunikatu głosowego przygotowanego i zdefiniowanego uprzednio w postaci pliku *.mp3 przez Zamawiającego.</w:t>
            </w:r>
          </w:p>
          <w:p w14:paraId="436E72B8" w14:textId="77777777" w:rsidR="0023546A" w:rsidRPr="00823A09" w:rsidRDefault="0023546A" w:rsidP="00823A09">
            <w:pPr>
              <w:pStyle w:val="Akapitzlist"/>
              <w:numPr>
                <w:ilvl w:val="0"/>
                <w:numId w:val="15"/>
              </w:numPr>
              <w:spacing w:line="276" w:lineRule="auto"/>
              <w:rPr>
                <w:rFonts w:ascii="Arial" w:hAnsi="Arial" w:cs="Arial"/>
                <w:color w:val="000000" w:themeColor="text1"/>
                <w:sz w:val="20"/>
                <w:szCs w:val="20"/>
                <w:lang w:val="pl-PL"/>
              </w:rPr>
            </w:pPr>
            <w:r w:rsidRPr="00823A09">
              <w:rPr>
                <w:rFonts w:ascii="Arial" w:hAnsi="Arial" w:cs="Arial"/>
                <w:color w:val="000000" w:themeColor="text1"/>
                <w:sz w:val="20"/>
                <w:szCs w:val="20"/>
              </w:rPr>
              <w:t>Możliwość wyświetlania czasu pozostałego do odjazdu autobusu na przystanku początkowym, tj. funkcja "Odjazd za", prezentacja informacji na tablicach zewnętrznych (w zależności od typu i możliwości tablicy) oraz na tablicach wewnętrznych typu LCD 29”, a także wyświetlenie napisu "STOP" przez 5 sekund na tablicach LCD 29” w przypadku wciśnięcia przez pasażera przycisku "na żądanie". Dopuszczalne jest wyświetlenie napisu „STOP” w zdefiniowanym polu na tablicach 29” i 38” do momentu otwarcia drzwi przez kierowcę.</w:t>
            </w:r>
          </w:p>
          <w:p w14:paraId="7F33CFDC" w14:textId="77777777" w:rsidR="0023546A" w:rsidRPr="00823A09" w:rsidRDefault="0023546A" w:rsidP="00823A09">
            <w:pPr>
              <w:pStyle w:val="Akapitzlist"/>
              <w:numPr>
                <w:ilvl w:val="0"/>
                <w:numId w:val="15"/>
              </w:numPr>
              <w:spacing w:line="276" w:lineRule="auto"/>
              <w:rPr>
                <w:rFonts w:ascii="Arial" w:hAnsi="Arial" w:cs="Arial"/>
                <w:color w:val="000000" w:themeColor="text1"/>
                <w:sz w:val="20"/>
                <w:szCs w:val="20"/>
                <w:lang w:val="pl-PL"/>
              </w:rPr>
            </w:pPr>
            <w:r w:rsidRPr="00823A09">
              <w:rPr>
                <w:rFonts w:ascii="Arial" w:hAnsi="Arial" w:cs="Arial"/>
                <w:color w:val="000000" w:themeColor="text1"/>
                <w:sz w:val="20"/>
                <w:szCs w:val="20"/>
              </w:rPr>
              <w:t>Możliwość wyświetlenia informacji na tablicach bocznych zewnętrznych w dwóch wierszach, w tym nr linii (na wysokości dwóch wierszy), górny wiersz wyświetla kraniec, a dolny wiersz wyświetla przebieg trasy, skracany po przejechaniu kolejnych ulic.</w:t>
            </w:r>
          </w:p>
          <w:p w14:paraId="01BA3505" w14:textId="77777777" w:rsidR="0023546A" w:rsidRPr="00823A09" w:rsidRDefault="0023546A" w:rsidP="00823A09">
            <w:pPr>
              <w:pStyle w:val="Akapitzlist"/>
              <w:numPr>
                <w:ilvl w:val="0"/>
                <w:numId w:val="15"/>
              </w:numPr>
              <w:spacing w:line="276" w:lineRule="auto"/>
              <w:rPr>
                <w:rFonts w:ascii="Arial" w:hAnsi="Arial" w:cs="Arial"/>
                <w:color w:val="000000" w:themeColor="text1"/>
                <w:sz w:val="20"/>
                <w:szCs w:val="20"/>
                <w:lang w:val="pl-PL"/>
              </w:rPr>
            </w:pPr>
            <w:r w:rsidRPr="00823A09">
              <w:rPr>
                <w:rFonts w:ascii="Arial" w:hAnsi="Arial" w:cs="Arial"/>
                <w:color w:val="000000" w:themeColor="text1"/>
                <w:sz w:val="20"/>
                <w:szCs w:val="20"/>
              </w:rPr>
              <w:t xml:space="preserve">Możliwość wyświetlenia informacji jako opcja np. "Przejazd Techniczny", "Przerwa" na tablicach zewnętrznych (w zależności od możliwości tablicy), w trakcie gdy takie treści specjalne są wyświetlone na tablicach LCD 29” oraz tablicy LCD 38” ma pojawić się grafika określona przez Zamawiającego. </w:t>
            </w:r>
          </w:p>
          <w:p w14:paraId="5F90AB4D" w14:textId="77777777" w:rsidR="0023546A" w:rsidRPr="00823A09" w:rsidRDefault="0023546A" w:rsidP="00823A09">
            <w:pPr>
              <w:pStyle w:val="Akapitzlist"/>
              <w:numPr>
                <w:ilvl w:val="0"/>
                <w:numId w:val="15"/>
              </w:numPr>
              <w:spacing w:line="276" w:lineRule="auto"/>
              <w:rPr>
                <w:rFonts w:ascii="Arial" w:hAnsi="Arial" w:cs="Arial"/>
                <w:color w:val="000000" w:themeColor="text1"/>
                <w:sz w:val="20"/>
                <w:szCs w:val="20"/>
                <w:lang w:val="pl-PL"/>
              </w:rPr>
            </w:pPr>
            <w:r w:rsidRPr="00823A09">
              <w:rPr>
                <w:rFonts w:ascii="Arial" w:hAnsi="Arial" w:cs="Arial"/>
                <w:color w:val="000000" w:themeColor="text1"/>
                <w:sz w:val="20"/>
                <w:szCs w:val="20"/>
              </w:rPr>
              <w:t>Tablice LCD 29” muszą umożliwiać funkcję wyświetlania obrazów oraz filmów, które Zamawiający będzie mógł dowolnie dostosowywać. Treści zapisywane będą w pamięci o pojemności min. 32 GB SSD. Dopuszczalne jest zastosowanie jednego sterownika do sterowania materiałami wyświetlającymi się na tablicach LCD 29” oraz 38” , materiały powinny mieć możliwość przesłania treści z systemu zarządzania oraz poprzez USB w ogólnodostępnych standardach kompresji obrazu i wyświetlać minimum filmy, obrazy statyczne (bitmapy), filmy w formacie .avi, .wmv, .mpg, kompresji: MPEG-2, MPEG-4, H.264 i pliki w formacie .jpg, .gif, .png. Dołączone ma zostać oprogramowanie umożliwiające układanie treści oraz sposobu wyświetlania.</w:t>
            </w:r>
          </w:p>
          <w:p w14:paraId="4C088270" w14:textId="77777777" w:rsidR="0023546A" w:rsidRPr="00823A09" w:rsidRDefault="0023546A" w:rsidP="00823A09">
            <w:pPr>
              <w:pStyle w:val="Akapitzlist"/>
              <w:numPr>
                <w:ilvl w:val="0"/>
                <w:numId w:val="15"/>
              </w:numPr>
              <w:spacing w:line="276" w:lineRule="auto"/>
              <w:rPr>
                <w:rFonts w:ascii="Arial" w:hAnsi="Arial" w:cs="Arial"/>
                <w:sz w:val="20"/>
                <w:szCs w:val="20"/>
                <w:lang w:val="pl-PL"/>
              </w:rPr>
            </w:pPr>
            <w:r w:rsidRPr="00823A09">
              <w:rPr>
                <w:rFonts w:ascii="Arial" w:hAnsi="Arial" w:cs="Arial"/>
                <w:color w:val="000000" w:themeColor="text1"/>
                <w:sz w:val="20"/>
                <w:szCs w:val="20"/>
              </w:rPr>
              <w:t xml:space="preserve">W przypadku komputerów zabudowanych indywidualnie w obudowie każdej tablicy </w:t>
            </w:r>
            <w:r w:rsidRPr="00823A09">
              <w:rPr>
                <w:rFonts w:ascii="Arial" w:hAnsi="Arial" w:cs="Arial"/>
                <w:color w:val="000000" w:themeColor="text1"/>
                <w:sz w:val="20"/>
                <w:szCs w:val="20"/>
              </w:rPr>
              <w:lastRenderedPageBreak/>
              <w:t xml:space="preserve">wewnętrznej, wyświetlany materiał informacyjno-prezentacyjny musi być synchronizowany pomiędzy tablicami.Obsługę technologii zastosowanych w pojeździe, np. związanych z poziomem naładowania akumulatorów autobusów </w:t>
            </w:r>
            <w:r w:rsidRPr="00823A09">
              <w:rPr>
                <w:rFonts w:ascii="Arial" w:hAnsi="Arial" w:cs="Arial"/>
                <w:sz w:val="20"/>
                <w:szCs w:val="20"/>
              </w:rPr>
              <w:t>zeroemisyjnych (wyświetlanie informacji u dyspozytora), zdalne wyświetlanie awarii urządzeń pokładowych (zgodnie z ramkami CAN przesyłanymi w pojeździe) lub innych. Szczegółowa lista zostanie ustalona z Zamawiającym w terminie do 30 dni od podpisania umowy.</w:t>
            </w:r>
          </w:p>
          <w:p w14:paraId="7D80EEE1" w14:textId="77777777" w:rsidR="0023546A" w:rsidRPr="00823A09" w:rsidRDefault="0023546A" w:rsidP="00823A09">
            <w:pPr>
              <w:pStyle w:val="Akapitzlist"/>
              <w:numPr>
                <w:ilvl w:val="0"/>
                <w:numId w:val="15"/>
              </w:numPr>
              <w:spacing w:line="276" w:lineRule="auto"/>
              <w:rPr>
                <w:rFonts w:ascii="Arial" w:hAnsi="Arial" w:cs="Arial"/>
                <w:color w:val="000000" w:themeColor="text1"/>
                <w:sz w:val="20"/>
                <w:szCs w:val="20"/>
                <w:lang w:val="pl-PL"/>
              </w:rPr>
            </w:pPr>
            <w:r w:rsidRPr="00823A09">
              <w:rPr>
                <w:rFonts w:ascii="Arial" w:hAnsi="Arial" w:cs="Arial"/>
                <w:color w:val="000000" w:themeColor="text1"/>
                <w:sz w:val="20"/>
                <w:szCs w:val="20"/>
              </w:rPr>
              <w:t>Możliwość synchronizacji wzorca czasu obowiązującego w Systemie.</w:t>
            </w:r>
          </w:p>
          <w:p w14:paraId="56593907" w14:textId="2DA66692" w:rsidR="0023546A" w:rsidRPr="00823A09" w:rsidRDefault="004E3BC9" w:rsidP="00823A09">
            <w:pPr>
              <w:spacing w:before="240" w:line="276" w:lineRule="auto"/>
              <w:rPr>
                <w:rFonts w:ascii="Arial" w:hAnsi="Arial" w:cs="Arial"/>
                <w:color w:val="000000" w:themeColor="text1"/>
                <w:sz w:val="20"/>
                <w:szCs w:val="20"/>
                <w:lang w:val="pl-PL"/>
              </w:rPr>
            </w:pPr>
            <w:r>
              <w:rPr>
                <w:rFonts w:ascii="Arial" w:hAnsi="Arial" w:cs="Arial"/>
                <w:color w:val="000000" w:themeColor="text1"/>
                <w:sz w:val="20"/>
                <w:szCs w:val="20"/>
                <w:lang w:val="pl-PL"/>
              </w:rPr>
              <w:t>Wykonawca</w:t>
            </w:r>
            <w:r w:rsidRPr="00823A09">
              <w:rPr>
                <w:rFonts w:ascii="Arial" w:hAnsi="Arial" w:cs="Arial"/>
                <w:color w:val="000000" w:themeColor="text1"/>
                <w:sz w:val="20"/>
                <w:szCs w:val="20"/>
              </w:rPr>
              <w:t xml:space="preserve"> </w:t>
            </w:r>
            <w:r w:rsidR="0023546A" w:rsidRPr="00823A09">
              <w:rPr>
                <w:rFonts w:ascii="Arial" w:hAnsi="Arial" w:cs="Arial"/>
                <w:color w:val="000000" w:themeColor="text1"/>
                <w:sz w:val="20"/>
                <w:szCs w:val="20"/>
              </w:rPr>
              <w:t>przeszkoli pracowników oraz przekaże materiały szkoleniowe niezbędne dla eksploatacji Systemu (w szczególności instrukcje).</w:t>
            </w:r>
          </w:p>
          <w:p w14:paraId="37EDB528" w14:textId="77777777" w:rsidR="0023546A" w:rsidRPr="00823A09" w:rsidRDefault="0023546A" w:rsidP="00823A09">
            <w:pPr>
              <w:spacing w:before="240" w:line="276" w:lineRule="auto"/>
              <w:rPr>
                <w:rFonts w:ascii="Arial" w:hAnsi="Arial" w:cs="Arial"/>
                <w:color w:val="000000" w:themeColor="text1"/>
                <w:sz w:val="20"/>
                <w:szCs w:val="20"/>
                <w:lang w:val="pl-PL"/>
              </w:rPr>
            </w:pPr>
            <w:r w:rsidRPr="00823A09">
              <w:rPr>
                <w:rFonts w:ascii="Arial" w:hAnsi="Arial" w:cs="Arial"/>
                <w:color w:val="000000" w:themeColor="text1"/>
                <w:sz w:val="20"/>
                <w:szCs w:val="20"/>
              </w:rPr>
              <w:t>Wykonawca dostarczy schematy oraz dokumentacje techniczno-ruchowe, instrukcje warsztatowe itp. urządzeń wchodzących w skład kompletu (w formie elektronicznej).</w:t>
            </w:r>
          </w:p>
        </w:tc>
        <w:tc>
          <w:tcPr>
            <w:tcW w:w="2268" w:type="dxa"/>
          </w:tcPr>
          <w:p w14:paraId="1864FE1C" w14:textId="0224B05E" w:rsidR="00D55473" w:rsidRPr="005546B9" w:rsidRDefault="00D55473" w:rsidP="00823A09">
            <w:pPr>
              <w:pStyle w:val="Bezodstpw"/>
              <w:spacing w:line="276" w:lineRule="auto"/>
              <w:rPr>
                <w:rFonts w:ascii="Arial" w:eastAsia="Times New Roman" w:hAnsi="Arial" w:cs="Arial"/>
                <w:bCs/>
                <w:sz w:val="20"/>
                <w:szCs w:val="20"/>
                <w:lang w:val="pl-PL"/>
              </w:rPr>
            </w:pPr>
            <w:r w:rsidRPr="005546B9">
              <w:rPr>
                <w:rFonts w:ascii="Arial" w:eastAsia="Times New Roman" w:hAnsi="Arial" w:cs="Arial"/>
                <w:bCs/>
                <w:sz w:val="20"/>
                <w:szCs w:val="20"/>
                <w:lang w:val="pl-PL"/>
              </w:rPr>
              <w:lastRenderedPageBreak/>
              <w:t>Spełnia/nie spełnia</w:t>
            </w:r>
            <w:r w:rsidR="004E3BC9">
              <w:rPr>
                <w:rFonts w:ascii="Arial" w:eastAsia="Times New Roman" w:hAnsi="Arial" w:cs="Arial"/>
                <w:bCs/>
                <w:sz w:val="20"/>
                <w:szCs w:val="20"/>
                <w:lang w:val="pl-PL"/>
              </w:rPr>
              <w:t>*</w:t>
            </w:r>
          </w:p>
          <w:p w14:paraId="5A63B7A0" w14:textId="77777777" w:rsidR="0023546A" w:rsidRPr="00823A09" w:rsidRDefault="0023546A" w:rsidP="00823A09">
            <w:pPr>
              <w:pStyle w:val="Akapitzlist"/>
              <w:spacing w:line="276" w:lineRule="auto"/>
              <w:ind w:left="218"/>
              <w:rPr>
                <w:rFonts w:ascii="Arial" w:hAnsi="Arial" w:cs="Arial"/>
                <w:sz w:val="20"/>
                <w:szCs w:val="20"/>
                <w:lang w:val="pl-PL"/>
              </w:rPr>
            </w:pPr>
          </w:p>
        </w:tc>
      </w:tr>
      <w:tr w:rsidR="0023546A" w:rsidRPr="007F0B18" w14:paraId="1835FEA5" w14:textId="3E885E8D" w:rsidTr="00E61E3F">
        <w:trPr>
          <w:trHeight w:val="275"/>
        </w:trPr>
        <w:tc>
          <w:tcPr>
            <w:tcW w:w="988" w:type="dxa"/>
          </w:tcPr>
          <w:p w14:paraId="31D73135"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lastRenderedPageBreak/>
              <w:t>19.</w:t>
            </w:r>
          </w:p>
        </w:tc>
        <w:tc>
          <w:tcPr>
            <w:tcW w:w="7376" w:type="dxa"/>
            <w:gridSpan w:val="3"/>
          </w:tcPr>
          <w:p w14:paraId="27879A45" w14:textId="77777777" w:rsidR="0023546A" w:rsidRPr="00823A09" w:rsidRDefault="0023546A" w:rsidP="00823A09">
            <w:pPr>
              <w:pStyle w:val="Bezodstpw"/>
              <w:spacing w:line="276" w:lineRule="auto"/>
              <w:rPr>
                <w:rFonts w:ascii="Arial" w:eastAsia="Times New Roman" w:hAnsi="Arial" w:cs="Arial"/>
                <w:b/>
                <w:sz w:val="20"/>
                <w:szCs w:val="20"/>
                <w:lang w:val="pl-PL"/>
              </w:rPr>
            </w:pPr>
            <w:r w:rsidRPr="00823A09">
              <w:rPr>
                <w:rFonts w:ascii="Arial" w:hAnsi="Arial" w:cs="Arial"/>
                <w:b/>
                <w:sz w:val="20"/>
                <w:szCs w:val="20"/>
              </w:rPr>
              <w:t>System zliczania pasażerów</w:t>
            </w:r>
          </w:p>
        </w:tc>
        <w:tc>
          <w:tcPr>
            <w:tcW w:w="2268" w:type="dxa"/>
          </w:tcPr>
          <w:p w14:paraId="10A01081" w14:textId="77777777" w:rsidR="0023546A" w:rsidRPr="00823A09" w:rsidRDefault="0023546A" w:rsidP="00823A09">
            <w:pPr>
              <w:pStyle w:val="Bezodstpw"/>
              <w:spacing w:line="276" w:lineRule="auto"/>
              <w:rPr>
                <w:rFonts w:ascii="Arial" w:hAnsi="Arial" w:cs="Arial"/>
                <w:b/>
                <w:sz w:val="20"/>
                <w:szCs w:val="20"/>
                <w:lang w:val="pl-PL"/>
              </w:rPr>
            </w:pPr>
          </w:p>
        </w:tc>
      </w:tr>
      <w:tr w:rsidR="0023546A" w:rsidRPr="007F0B18" w14:paraId="21030824" w14:textId="67A5F110" w:rsidTr="00E61E3F">
        <w:trPr>
          <w:trHeight w:val="279"/>
        </w:trPr>
        <w:tc>
          <w:tcPr>
            <w:tcW w:w="988" w:type="dxa"/>
          </w:tcPr>
          <w:p w14:paraId="6A76AE8B"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19.1</w:t>
            </w:r>
          </w:p>
        </w:tc>
        <w:tc>
          <w:tcPr>
            <w:tcW w:w="2469" w:type="dxa"/>
            <w:gridSpan w:val="2"/>
          </w:tcPr>
          <w:p w14:paraId="661309F2"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Bramki liczące</w:t>
            </w:r>
          </w:p>
        </w:tc>
        <w:tc>
          <w:tcPr>
            <w:tcW w:w="4907" w:type="dxa"/>
          </w:tcPr>
          <w:p w14:paraId="037187FF" w14:textId="63B9CB20" w:rsidR="0023546A" w:rsidRPr="00823A09" w:rsidRDefault="0023546A" w:rsidP="00823A09">
            <w:pPr>
              <w:pStyle w:val="Bezodstpw"/>
              <w:spacing w:line="276" w:lineRule="auto"/>
              <w:rPr>
                <w:rFonts w:ascii="Arial" w:eastAsia="Times New Roman" w:hAnsi="Arial" w:cs="Arial"/>
                <w:sz w:val="20"/>
                <w:szCs w:val="20"/>
                <w:lang w:val="pl-PL"/>
              </w:rPr>
            </w:pPr>
            <w:r w:rsidRPr="00823A09">
              <w:rPr>
                <w:rFonts w:ascii="Arial" w:eastAsia="Times New Roman" w:hAnsi="Arial" w:cs="Arial"/>
                <w:sz w:val="20"/>
                <w:szCs w:val="20"/>
              </w:rPr>
              <w:t xml:space="preserve">Bramki liczące </w:t>
            </w:r>
            <w:r w:rsidR="004E3BC9" w:rsidRPr="007F0B18">
              <w:rPr>
                <w:rFonts w:ascii="Arial" w:eastAsia="Times New Roman" w:hAnsi="Arial" w:cs="Arial"/>
                <w:sz w:val="20"/>
                <w:szCs w:val="20"/>
              </w:rPr>
              <w:t>zainstalowane</w:t>
            </w:r>
            <w:r w:rsidRPr="00823A09">
              <w:rPr>
                <w:rFonts w:ascii="Arial" w:eastAsia="Times New Roman" w:hAnsi="Arial" w:cs="Arial"/>
                <w:sz w:val="20"/>
                <w:szCs w:val="20"/>
              </w:rPr>
              <w:t xml:space="preserve"> nad każdymi drzwiami, w taki sposób, aby bez przeszkód realizować liczenie pasażerów. Bramki zainstalowane w sposób bezpieczny, zabezpieczone przed atakami wandalizmu lub przypadkowym uszkodzeniem podczas procesu wymiany pasażerskiej. Charakterystyka sensorów automatycznego zliczania pasażerów:</w:t>
            </w:r>
          </w:p>
          <w:p w14:paraId="357AF783" w14:textId="77777777" w:rsidR="0023546A" w:rsidRPr="00823A09" w:rsidRDefault="0023546A" w:rsidP="00823A09">
            <w:pPr>
              <w:pStyle w:val="Bezodstpw"/>
              <w:numPr>
                <w:ilvl w:val="0"/>
                <w:numId w:val="39"/>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 xml:space="preserve">Dopuszczalny błąd systemu liczenia pasażerów nie może być większy niż 3% (dokładność systemu określana jest na poziomie 99%), musi odnosić się do danych surowych (czyli danych które pochodzą bezpośrednio z sensorów bez przeliczania przez algorytmy korygujące), określany będzie przy spełnieniu poniższych założeń: </w:t>
            </w:r>
          </w:p>
          <w:p w14:paraId="49762711" w14:textId="77777777" w:rsidR="0023546A" w:rsidRPr="00823A09" w:rsidRDefault="0023546A" w:rsidP="00823A09">
            <w:pPr>
              <w:pStyle w:val="Bezodstpw"/>
              <w:numPr>
                <w:ilvl w:val="0"/>
                <w:numId w:val="40"/>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Ilość pasażerów wynosi co najmniej 500 (500 wsiadających oraz 500 wysiadających);</w:t>
            </w:r>
          </w:p>
          <w:p w14:paraId="54C5A625" w14:textId="77777777" w:rsidR="0023546A" w:rsidRPr="00823A09" w:rsidRDefault="0023546A" w:rsidP="00823A09">
            <w:pPr>
              <w:pStyle w:val="Bezodstpw"/>
              <w:numPr>
                <w:ilvl w:val="0"/>
                <w:numId w:val="40"/>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Informacja o statusie otwarcia drzwi jest wiarygodna, niezawodna i pewna (tzn. sensor jest aktywowany przez moduł komunikacji zewnętrznej w momencie, gdy drzwi zaczynają się otwierać, a następnie deaktywowany po całkowitym zamknięciu drzwi;</w:t>
            </w:r>
          </w:p>
          <w:p w14:paraId="3D83B3A8" w14:textId="77777777" w:rsidR="0023546A" w:rsidRPr="00823A09" w:rsidRDefault="0023546A" w:rsidP="00823A09">
            <w:pPr>
              <w:pStyle w:val="Bezodstpw"/>
              <w:numPr>
                <w:ilvl w:val="0"/>
                <w:numId w:val="40"/>
              </w:numPr>
              <w:spacing w:after="240" w:line="276" w:lineRule="auto"/>
              <w:jc w:val="both"/>
              <w:rPr>
                <w:rFonts w:ascii="Arial" w:eastAsia="Times New Roman" w:hAnsi="Arial" w:cs="Arial"/>
                <w:sz w:val="20"/>
                <w:szCs w:val="20"/>
                <w:lang w:val="pl-PL"/>
              </w:rPr>
            </w:pPr>
            <w:r w:rsidRPr="00823A09">
              <w:rPr>
                <w:rFonts w:ascii="Arial" w:eastAsia="Times New Roman" w:hAnsi="Arial" w:cs="Arial"/>
                <w:sz w:val="20"/>
                <w:szCs w:val="20"/>
              </w:rPr>
              <w:t>Sposób obliczenia średniego błędu  systemu (b):</w:t>
            </w:r>
          </w:p>
          <w:p w14:paraId="00900230" w14:textId="77777777" w:rsidR="0023546A" w:rsidRPr="00823A09" w:rsidRDefault="0023546A" w:rsidP="00823A09">
            <w:pPr>
              <w:pStyle w:val="Bezodstpw"/>
              <w:spacing w:line="276" w:lineRule="auto"/>
              <w:jc w:val="both"/>
              <w:rPr>
                <w:rFonts w:ascii="Arial" w:hAnsi="Arial" w:cs="Arial"/>
                <w:sz w:val="20"/>
                <w:szCs w:val="20"/>
                <w:lang w:val="pl-PL"/>
              </w:rPr>
            </w:pPr>
            <w:r w:rsidRPr="00823A09">
              <w:rPr>
                <w:rFonts w:ascii="Arial" w:hAnsi="Arial" w:cs="Arial"/>
                <w:sz w:val="20"/>
                <w:szCs w:val="20"/>
                <w:lang w:val="pl-PL"/>
              </w:rPr>
              <w:object w:dxaOrig="11445" w:dyaOrig="1485" w14:anchorId="50765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45pt;height:33.2pt" o:ole="">
                  <v:imagedata r:id="rId10" o:title=""/>
                </v:shape>
                <o:OLEObject Type="Embed" ProgID="Equation.3" ShapeID="_x0000_i1025" DrawAspect="Content" ObjectID="_1801641060" r:id="rId11"/>
              </w:object>
            </w:r>
          </w:p>
          <w:p w14:paraId="2FB089DC" w14:textId="77777777" w:rsidR="0023546A" w:rsidRPr="00823A09" w:rsidRDefault="0023546A" w:rsidP="00823A09">
            <w:pPr>
              <w:pStyle w:val="Bezodstpw"/>
              <w:spacing w:before="240" w:line="276" w:lineRule="auto"/>
              <w:jc w:val="both"/>
              <w:rPr>
                <w:rFonts w:ascii="Arial" w:eastAsia="Times New Roman" w:hAnsi="Arial" w:cs="Arial"/>
                <w:sz w:val="20"/>
                <w:szCs w:val="20"/>
                <w:lang w:val="pl-PL"/>
              </w:rPr>
            </w:pPr>
            <w:r w:rsidRPr="00823A09">
              <w:rPr>
                <w:rFonts w:ascii="Arial" w:eastAsia="Times New Roman" w:hAnsi="Arial" w:cs="Arial"/>
                <w:sz w:val="20"/>
                <w:szCs w:val="20"/>
              </w:rPr>
              <w:lastRenderedPageBreak/>
              <w:t xml:space="preserve">d = numer drzwi w pojeździe z n drzwiami. </w:t>
            </w:r>
          </w:p>
          <w:p w14:paraId="22A58D06" w14:textId="77777777" w:rsidR="0023546A" w:rsidRPr="00823A09" w:rsidRDefault="0023546A" w:rsidP="00823A09">
            <w:pPr>
              <w:pStyle w:val="Bezodstpw"/>
              <w:spacing w:line="276" w:lineRule="auto"/>
              <w:rPr>
                <w:rFonts w:ascii="Arial" w:eastAsia="Times New Roman" w:hAnsi="Arial" w:cs="Arial"/>
                <w:sz w:val="20"/>
                <w:szCs w:val="20"/>
                <w:lang w:val="pl-PL"/>
              </w:rPr>
            </w:pPr>
            <w:r w:rsidRPr="00823A09">
              <w:rPr>
                <w:rFonts w:ascii="Arial" w:eastAsia="Times New Roman" w:hAnsi="Arial" w:cs="Arial"/>
                <w:sz w:val="20"/>
                <w:szCs w:val="20"/>
              </w:rPr>
              <w:t>s = numer przystanku dla próby m przystanków.</w:t>
            </w:r>
          </w:p>
          <w:p w14:paraId="441FE4D3" w14:textId="77777777" w:rsidR="0023546A" w:rsidRPr="00823A09" w:rsidRDefault="0023546A" w:rsidP="00823A09">
            <w:pPr>
              <w:pStyle w:val="Bezodstpw"/>
              <w:spacing w:line="276" w:lineRule="auto"/>
              <w:rPr>
                <w:rFonts w:ascii="Arial" w:eastAsia="Times New Roman" w:hAnsi="Arial" w:cs="Arial"/>
                <w:sz w:val="20"/>
                <w:szCs w:val="20"/>
                <w:lang w:val="pl-PL"/>
              </w:rPr>
            </w:pPr>
            <w:r w:rsidRPr="00823A09">
              <w:rPr>
                <w:rFonts w:ascii="Arial" w:eastAsia="Times New Roman" w:hAnsi="Arial" w:cs="Arial"/>
                <w:sz w:val="20"/>
                <w:szCs w:val="20"/>
              </w:rPr>
              <w:t>WESZP=Liczba wejść wg. Systemu Zliczania Pasażerów</w:t>
            </w:r>
          </w:p>
          <w:p w14:paraId="169A5958" w14:textId="77777777" w:rsidR="0023546A" w:rsidRPr="00823A09" w:rsidRDefault="0023546A" w:rsidP="00823A09">
            <w:pPr>
              <w:pStyle w:val="Bezodstpw"/>
              <w:spacing w:line="276" w:lineRule="auto"/>
              <w:rPr>
                <w:rFonts w:ascii="Arial" w:eastAsia="Times New Roman" w:hAnsi="Arial" w:cs="Arial"/>
                <w:sz w:val="20"/>
                <w:szCs w:val="20"/>
                <w:lang w:val="pl-PL"/>
              </w:rPr>
            </w:pPr>
            <w:r w:rsidRPr="00823A09">
              <w:rPr>
                <w:rFonts w:ascii="Arial" w:eastAsia="Times New Roman" w:hAnsi="Arial" w:cs="Arial"/>
                <w:sz w:val="20"/>
                <w:szCs w:val="20"/>
              </w:rPr>
              <w:t>WYSZP=Liczba wyjść wg. Systemu Zliczania Pasażerów</w:t>
            </w:r>
          </w:p>
          <w:p w14:paraId="3A62494E" w14:textId="77777777" w:rsidR="0023546A" w:rsidRPr="00823A09" w:rsidRDefault="0023546A" w:rsidP="00823A09">
            <w:pPr>
              <w:pStyle w:val="Bezodstpw"/>
              <w:spacing w:line="276" w:lineRule="auto"/>
              <w:rPr>
                <w:rFonts w:ascii="Arial" w:eastAsia="Times New Roman" w:hAnsi="Arial" w:cs="Arial"/>
                <w:sz w:val="20"/>
                <w:szCs w:val="20"/>
                <w:lang w:val="pl-PL"/>
              </w:rPr>
            </w:pPr>
            <w:r w:rsidRPr="00823A09">
              <w:rPr>
                <w:rFonts w:ascii="Arial" w:eastAsia="Times New Roman" w:hAnsi="Arial" w:cs="Arial"/>
                <w:sz w:val="20"/>
                <w:szCs w:val="20"/>
              </w:rPr>
              <w:t>WERECZNE=Liczba wejść wg. Pomiaru Ręcznego*</w:t>
            </w:r>
          </w:p>
          <w:p w14:paraId="67A301FC" w14:textId="77777777" w:rsidR="0023546A" w:rsidRPr="00823A09" w:rsidRDefault="0023546A" w:rsidP="00823A09">
            <w:pPr>
              <w:pStyle w:val="Bezodstpw"/>
              <w:spacing w:line="276" w:lineRule="auto"/>
              <w:rPr>
                <w:rFonts w:ascii="Arial" w:eastAsia="Times New Roman" w:hAnsi="Arial" w:cs="Arial"/>
                <w:sz w:val="20"/>
                <w:szCs w:val="20"/>
                <w:lang w:val="pl-PL"/>
              </w:rPr>
            </w:pPr>
            <w:r w:rsidRPr="00823A09">
              <w:rPr>
                <w:rFonts w:ascii="Arial" w:eastAsia="Times New Roman" w:hAnsi="Arial" w:cs="Arial"/>
                <w:sz w:val="20"/>
                <w:szCs w:val="20"/>
              </w:rPr>
              <w:t>WYRECZNE=Liczba wyjść wg. Pomiaru Ręcznego*</w:t>
            </w:r>
          </w:p>
          <w:p w14:paraId="739019C7" w14:textId="77777777" w:rsidR="0023546A" w:rsidRPr="00823A09" w:rsidRDefault="0023546A" w:rsidP="00823A09">
            <w:pPr>
              <w:pStyle w:val="Bezodstpw"/>
              <w:spacing w:line="276" w:lineRule="auto"/>
              <w:rPr>
                <w:rFonts w:ascii="Arial" w:eastAsia="Times New Roman" w:hAnsi="Arial" w:cs="Arial"/>
                <w:sz w:val="20"/>
                <w:szCs w:val="20"/>
                <w:lang w:val="pl-PL"/>
              </w:rPr>
            </w:pPr>
            <w:r w:rsidRPr="00823A09">
              <w:rPr>
                <w:rFonts w:ascii="Arial" w:eastAsia="Times New Roman" w:hAnsi="Arial" w:cs="Arial"/>
                <w:sz w:val="20"/>
                <w:szCs w:val="20"/>
              </w:rPr>
              <w:t>*Pomiar ręczny, powinien być generowany przy porównywaniu wyników liczenia od dwóch indywidualnych osób (w celu uniknięcia błędnego liczenia pasażerów w godzinach szczytu). Należy brać pod uwagę dane o ilości pasażerów tylko z tych przystanków, dla których wyniki liczenia od obydwu osób jest taki sam.</w:t>
            </w:r>
          </w:p>
          <w:p w14:paraId="7A39E372" w14:textId="77777777" w:rsidR="0023546A" w:rsidRPr="00823A09" w:rsidRDefault="0023546A" w:rsidP="00823A09">
            <w:pPr>
              <w:pStyle w:val="Bezodstpw"/>
              <w:numPr>
                <w:ilvl w:val="0"/>
                <w:numId w:val="39"/>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Sensory powinny:</w:t>
            </w:r>
          </w:p>
          <w:p w14:paraId="19D78BDF" w14:textId="77777777" w:rsidR="0023546A" w:rsidRPr="00823A09" w:rsidRDefault="0023546A" w:rsidP="00823A09">
            <w:pPr>
              <w:pStyle w:val="Bezodstpw"/>
              <w:numPr>
                <w:ilvl w:val="0"/>
                <w:numId w:val="41"/>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przekazywać informację o liczbie zliczonych pasażerów po każdym zamknięciu drzwi pojazdu do modułu komunikacji przy pomocy interfejsu Ethernet otwartego protokołu komunikacji (protokół komunikacyjny sensorów zliczania pasażerów z komputerem pokładowym powinien być dostarczony nieodpłatnie do Zamawiającego na każdą jego prośbę);</w:t>
            </w:r>
          </w:p>
          <w:p w14:paraId="7D1D9C6F" w14:textId="77777777" w:rsidR="0023546A" w:rsidRPr="00823A09" w:rsidRDefault="0023546A" w:rsidP="00823A09">
            <w:pPr>
              <w:pStyle w:val="Bezodstpw"/>
              <w:numPr>
                <w:ilvl w:val="0"/>
                <w:numId w:val="41"/>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umożliwiać rozróżnienie pasażerów wychodzących i wchodzących nawet w całkowitej ciemności (przy oświetleniu 0 LUX);</w:t>
            </w:r>
          </w:p>
          <w:p w14:paraId="740757E4" w14:textId="77777777" w:rsidR="0023546A" w:rsidRPr="00823A09" w:rsidRDefault="0023546A" w:rsidP="00823A09">
            <w:pPr>
              <w:pStyle w:val="Bezodstpw"/>
              <w:numPr>
                <w:ilvl w:val="0"/>
                <w:numId w:val="41"/>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 xml:space="preserve">identyfikować i oceniać kształt oraz wzrost pasażerów (czujniki powinny rozróżniać wysokość pasażerów na podstawie zadanych wysokości – pasażerowie poniżej 1,2 m wzrostu powinni być klasyfikowani jako dzieci, natomiast powyżej 1,2 m jako dorośli); </w:t>
            </w:r>
          </w:p>
          <w:p w14:paraId="58C3B28C" w14:textId="77777777" w:rsidR="0023546A" w:rsidRPr="00823A09" w:rsidRDefault="0023546A" w:rsidP="00823A09">
            <w:pPr>
              <w:pStyle w:val="Bezodstpw"/>
              <w:numPr>
                <w:ilvl w:val="0"/>
                <w:numId w:val="41"/>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działać w sposób niewymagający obsługi przez kierowcę;</w:t>
            </w:r>
          </w:p>
          <w:p w14:paraId="66A59447" w14:textId="77777777" w:rsidR="0023546A" w:rsidRPr="00823A09" w:rsidRDefault="0023546A" w:rsidP="00823A09">
            <w:pPr>
              <w:pStyle w:val="Bezodstpw"/>
              <w:numPr>
                <w:ilvl w:val="0"/>
                <w:numId w:val="41"/>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być oparte na bezdotykowej laserowej technologii sensorów w podczerwieni w celu zapewnienia niezawodnej pracy przy niesprzyjających warunkach otoczenia;</w:t>
            </w:r>
          </w:p>
          <w:p w14:paraId="79364573" w14:textId="77777777" w:rsidR="0023546A" w:rsidRPr="00823A09" w:rsidRDefault="0023546A" w:rsidP="00823A09">
            <w:pPr>
              <w:pStyle w:val="Bezodstpw"/>
              <w:numPr>
                <w:ilvl w:val="0"/>
                <w:numId w:val="41"/>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identyfikować pasażerów  przy niekorzystnych warunkach oświetlenia, w szczególności o natężeniu światła LUX;</w:t>
            </w:r>
          </w:p>
          <w:p w14:paraId="32134EEE" w14:textId="77777777" w:rsidR="0023546A" w:rsidRPr="00823A09" w:rsidRDefault="0023546A" w:rsidP="00823A09">
            <w:pPr>
              <w:pStyle w:val="Bezodstpw"/>
              <w:numPr>
                <w:ilvl w:val="0"/>
                <w:numId w:val="41"/>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posiadać zamkniętą i wzmocnioną obudowę np. z aluminium oraz stopień ochrony minimum IP67, która będzie gwarantować zwiększoną żywotność urządzenia oraz zabezpieczyć wnętrze sensora przed niesprzyjającymi zjawiskami atmosferycznymi takimi jak mgła, szron itp.;</w:t>
            </w:r>
          </w:p>
          <w:p w14:paraId="29C7C792" w14:textId="77777777" w:rsidR="0023546A" w:rsidRPr="00823A09" w:rsidRDefault="0023546A" w:rsidP="00823A09">
            <w:pPr>
              <w:pStyle w:val="Bezodstpw"/>
              <w:numPr>
                <w:ilvl w:val="0"/>
                <w:numId w:val="41"/>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 xml:space="preserve">identyfikować pasażerów niezależnie od ich </w:t>
            </w:r>
            <w:r w:rsidRPr="00823A09">
              <w:rPr>
                <w:rFonts w:ascii="Arial" w:eastAsia="Times New Roman" w:hAnsi="Arial" w:cs="Arial"/>
                <w:sz w:val="20"/>
                <w:szCs w:val="20"/>
              </w:rPr>
              <w:lastRenderedPageBreak/>
              <w:t>zachowania podczas wchodzenia i wychodzenia z pojazdu (tj. tłok, jednoczesne wsiadanie i wysiadanie);</w:t>
            </w:r>
          </w:p>
          <w:p w14:paraId="703FEDF9" w14:textId="77777777" w:rsidR="0023546A" w:rsidRPr="00823A09" w:rsidRDefault="0023546A" w:rsidP="00823A09">
            <w:pPr>
              <w:pStyle w:val="Bezodstpw"/>
              <w:numPr>
                <w:ilvl w:val="0"/>
                <w:numId w:val="41"/>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identyfikować pasażerów i odróżniać ich od innych obiektów (zliczanie innych obiektów, np. bagaży, traktowane będzie jako błąd pomiarowy);</w:t>
            </w:r>
          </w:p>
          <w:p w14:paraId="5F9963AA" w14:textId="77777777" w:rsidR="0023546A" w:rsidRPr="00823A09" w:rsidRDefault="0023546A" w:rsidP="00823A09">
            <w:pPr>
              <w:pStyle w:val="Bezodstpw"/>
              <w:numPr>
                <w:ilvl w:val="0"/>
                <w:numId w:val="41"/>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identyfikować pasażerów niezależnie od koloru ich ubioru;</w:t>
            </w:r>
          </w:p>
          <w:p w14:paraId="1A91547D" w14:textId="77777777" w:rsidR="0023546A" w:rsidRPr="00823A09" w:rsidRDefault="0023546A" w:rsidP="00823A09">
            <w:pPr>
              <w:pStyle w:val="Bezodstpw"/>
              <w:numPr>
                <w:ilvl w:val="0"/>
                <w:numId w:val="41"/>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nie wystawać poza elementy standardowego wyposażenia pojazdu;</w:t>
            </w:r>
          </w:p>
          <w:p w14:paraId="5463102F" w14:textId="77777777" w:rsidR="0023546A" w:rsidRPr="00823A09" w:rsidRDefault="0023546A" w:rsidP="00823A09">
            <w:pPr>
              <w:pStyle w:val="Bezodstpw"/>
              <w:numPr>
                <w:ilvl w:val="0"/>
                <w:numId w:val="41"/>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charakteryzować się wysokim standardem estetycznym;</w:t>
            </w:r>
          </w:p>
          <w:p w14:paraId="7770AD91" w14:textId="77777777" w:rsidR="0023546A" w:rsidRPr="00823A09" w:rsidRDefault="0023546A" w:rsidP="00823A09">
            <w:pPr>
              <w:pStyle w:val="Bezodstpw"/>
              <w:numPr>
                <w:ilvl w:val="0"/>
                <w:numId w:val="41"/>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 xml:space="preserve">rejestrować wszystkie wyjścia i wejścia pasażerów przez każde zewnętrzne drzwi pojazdu, w sposób ciągły, dla każdego przystanku, przez cały okres pracy na linii komunikacyjnej; </w:t>
            </w:r>
          </w:p>
          <w:p w14:paraId="38BF935B" w14:textId="77777777" w:rsidR="0023546A" w:rsidRPr="00823A09" w:rsidRDefault="0023546A" w:rsidP="00823A09">
            <w:pPr>
              <w:pStyle w:val="Bezodstpw"/>
              <w:numPr>
                <w:ilvl w:val="0"/>
                <w:numId w:val="41"/>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rejestrować wyjścia i wejścia pasażerów również podczas postoju pojazdu na przystanku krańcowym przy wyłączonej stacyjce;</w:t>
            </w:r>
          </w:p>
          <w:p w14:paraId="2884D151" w14:textId="77777777" w:rsidR="0023546A" w:rsidRPr="00823A09" w:rsidRDefault="0023546A" w:rsidP="00823A09">
            <w:pPr>
              <w:pStyle w:val="Bezodstpw"/>
              <w:numPr>
                <w:ilvl w:val="0"/>
                <w:numId w:val="41"/>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 xml:space="preserve">sprawdzać poprawność swojego działania, (w przypadku ewentualnego sabotażu lub nieprawidłowego działania poszczególnego sensora - komputer pokładowy powinien otrzymać niezbędną informację o statusie pracy poszczególnego czujnika, która następnie powinna być przekazana dalej na serwer klienta); </w:t>
            </w:r>
          </w:p>
          <w:p w14:paraId="0A5EE04E" w14:textId="77777777" w:rsidR="0023546A" w:rsidRPr="00823A09" w:rsidRDefault="0023546A" w:rsidP="00823A09">
            <w:pPr>
              <w:pStyle w:val="Bezodstpw"/>
              <w:numPr>
                <w:ilvl w:val="0"/>
                <w:numId w:val="41"/>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analizować zachowanie pasażera zatrzymującego się w zasięgu pracy sensora (tzn. pasażer zatrzymujący się pod sensorem w świetle drzwi przy braku możliwości wejścia „głębiej” do pojazdu - powinien zostać policzony dopiero kiedy pozostanie w pojeździe i drzwi zostaną zamknięte, nie powinien zostać policzony w momencie gdy zrezygnuje z przejazdu pojazdem).</w:t>
            </w:r>
          </w:p>
          <w:p w14:paraId="74CFB593" w14:textId="77777777" w:rsidR="0023546A" w:rsidRPr="00823A09" w:rsidRDefault="0023546A" w:rsidP="00823A09">
            <w:pPr>
              <w:pStyle w:val="Bezodstpw"/>
              <w:numPr>
                <w:ilvl w:val="0"/>
                <w:numId w:val="39"/>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Wymagany jest maksymalnie pojedynczy sensor montowany nad standardową wnęką drzwiową drzwi dwuskrzydłowych, np. do 1,3 metra szerokości, i min. 2,11 metra wysokości), w celu łatwiejszych działań serwisowych, zmniejszenia kosztów eksploatacji, oraz możliwe zredukowanie ryzyka uszkodzeń przez osoby trzecie. Dopuszcza się zastosowanie maksymalnie dwóch czujników na pojedyncze drzwi dwuskrzydłowe w przypadku ich niestandardowej szerokości.</w:t>
            </w:r>
          </w:p>
          <w:p w14:paraId="5F75ACCE" w14:textId="77777777" w:rsidR="0023546A" w:rsidRPr="00823A09" w:rsidRDefault="0023546A" w:rsidP="00823A09">
            <w:pPr>
              <w:pStyle w:val="Bezodstpw"/>
              <w:numPr>
                <w:ilvl w:val="0"/>
                <w:numId w:val="39"/>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 xml:space="preserve">Na pomiar nie powinny wpływać warunki </w:t>
            </w:r>
            <w:r w:rsidRPr="00823A09">
              <w:rPr>
                <w:rFonts w:ascii="Arial" w:eastAsia="Times New Roman" w:hAnsi="Arial" w:cs="Arial"/>
                <w:sz w:val="20"/>
                <w:szCs w:val="20"/>
              </w:rPr>
              <w:lastRenderedPageBreak/>
              <w:t>oświetlenia, tj. pomiar powinien być taki sam w dniach słonecznych, przy sztucznym oświetleniu, w dni pochmurne oraz przy braku oświetlenia.</w:t>
            </w:r>
          </w:p>
          <w:p w14:paraId="407343F6" w14:textId="77777777" w:rsidR="0023546A" w:rsidRPr="00823A09" w:rsidRDefault="0023546A" w:rsidP="00823A09">
            <w:pPr>
              <w:pStyle w:val="Bezodstpw"/>
              <w:numPr>
                <w:ilvl w:val="0"/>
                <w:numId w:val="39"/>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Wraz z dostawą systemu zliczania pasażerów Zamawiający wymaga dostarczenia nieodpłatnego oprogramowania serwisowego w języku polskim do badania dokładności liczenia automatycznego systemu zliczania pasażerów podczas jego pracy w danym pojeździe. Program ten, powinien działać niezależnie od modułu komunikacyjnego, umożliwić zapisanie danych surowych systemu zliczania pasażerów oraz powinien umożliwić wygenerowanie raportu dokładności automatycznego systemu liczenia pasażerów.</w:t>
            </w:r>
          </w:p>
        </w:tc>
        <w:tc>
          <w:tcPr>
            <w:tcW w:w="2268" w:type="dxa"/>
          </w:tcPr>
          <w:p w14:paraId="641DE899" w14:textId="3E00BA07" w:rsidR="0023546A" w:rsidRPr="00823A09" w:rsidRDefault="00D55473" w:rsidP="00823A09">
            <w:pPr>
              <w:pStyle w:val="Bezodstpw"/>
              <w:spacing w:line="276" w:lineRule="auto"/>
              <w:rPr>
                <w:rFonts w:ascii="Arial" w:eastAsia="Times New Roman" w:hAnsi="Arial" w:cs="Arial"/>
                <w:sz w:val="20"/>
                <w:szCs w:val="20"/>
                <w:lang w:val="pl-PL"/>
              </w:rPr>
            </w:pPr>
            <w:r w:rsidRPr="00823A09">
              <w:rPr>
                <w:rFonts w:ascii="Arial" w:eastAsia="Times New Roman" w:hAnsi="Arial" w:cs="Arial"/>
                <w:sz w:val="20"/>
                <w:szCs w:val="20"/>
              </w:rPr>
              <w:lastRenderedPageBreak/>
              <w:t>Spełnia/nie spełnia</w:t>
            </w:r>
            <w:r w:rsidR="004E3BC9">
              <w:rPr>
                <w:rFonts w:ascii="Arial" w:eastAsia="Times New Roman" w:hAnsi="Arial" w:cs="Arial"/>
                <w:sz w:val="20"/>
                <w:szCs w:val="20"/>
                <w:lang w:val="pl-PL"/>
              </w:rPr>
              <w:t>*</w:t>
            </w:r>
          </w:p>
        </w:tc>
      </w:tr>
      <w:tr w:rsidR="0023546A" w:rsidRPr="007F0B18" w14:paraId="0EC61615" w14:textId="6A712419" w:rsidTr="00E61E3F">
        <w:trPr>
          <w:trHeight w:val="269"/>
        </w:trPr>
        <w:tc>
          <w:tcPr>
            <w:tcW w:w="988" w:type="dxa"/>
          </w:tcPr>
          <w:p w14:paraId="0C5C0368"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lastRenderedPageBreak/>
              <w:t>19.2</w:t>
            </w:r>
          </w:p>
        </w:tc>
        <w:tc>
          <w:tcPr>
            <w:tcW w:w="2469" w:type="dxa"/>
            <w:gridSpan w:val="2"/>
          </w:tcPr>
          <w:p w14:paraId="40FB5458"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Eksport danych</w:t>
            </w:r>
          </w:p>
        </w:tc>
        <w:tc>
          <w:tcPr>
            <w:tcW w:w="4907" w:type="dxa"/>
          </w:tcPr>
          <w:p w14:paraId="04DF8A37" w14:textId="77777777" w:rsidR="0023546A" w:rsidRPr="00823A09" w:rsidRDefault="0023546A" w:rsidP="00823A09">
            <w:pPr>
              <w:pStyle w:val="Bezodstpw"/>
              <w:spacing w:line="276" w:lineRule="auto"/>
              <w:ind w:left="80"/>
              <w:rPr>
                <w:rFonts w:ascii="Arial" w:eastAsia="Times New Roman" w:hAnsi="Arial" w:cs="Arial"/>
                <w:sz w:val="20"/>
                <w:szCs w:val="20"/>
                <w:lang w:val="pl-PL"/>
              </w:rPr>
            </w:pPr>
            <w:r w:rsidRPr="00823A09">
              <w:rPr>
                <w:rFonts w:ascii="Arial" w:eastAsia="Times New Roman" w:hAnsi="Arial" w:cs="Arial"/>
                <w:sz w:val="20"/>
                <w:szCs w:val="20"/>
              </w:rPr>
              <w:t xml:space="preserve">System Zliczania Pasażerów wyposażony w moduł komunikacyjny odpowiedzialny za transfer danych do tzw. “chmury”. Koszt gromadzenia danych oraz ich udostępniania do celów analitycznych ponosi Wykonawca przez okres 5 lat, od daty podpisania protokołu odbioru technicznego. Karty SIM do urządzeń dostarczy Zamawiający, koszt utrzymania transferu danych oraz kart SIM ponosi Zamawiający. </w:t>
            </w:r>
          </w:p>
        </w:tc>
        <w:tc>
          <w:tcPr>
            <w:tcW w:w="2268" w:type="dxa"/>
          </w:tcPr>
          <w:p w14:paraId="2A69792E" w14:textId="6E4BEF30" w:rsidR="00D55473" w:rsidRPr="005546B9" w:rsidRDefault="00D55473" w:rsidP="00823A09">
            <w:pPr>
              <w:pStyle w:val="Bezodstpw"/>
              <w:spacing w:line="276" w:lineRule="auto"/>
              <w:rPr>
                <w:rFonts w:ascii="Arial" w:eastAsia="Times New Roman" w:hAnsi="Arial" w:cs="Arial"/>
                <w:bCs/>
                <w:sz w:val="20"/>
                <w:szCs w:val="20"/>
                <w:lang w:val="pl-PL"/>
              </w:rPr>
            </w:pPr>
            <w:r w:rsidRPr="005546B9">
              <w:rPr>
                <w:rFonts w:ascii="Arial" w:eastAsia="Times New Roman" w:hAnsi="Arial" w:cs="Arial"/>
                <w:bCs/>
                <w:sz w:val="20"/>
                <w:szCs w:val="20"/>
                <w:lang w:val="pl-PL"/>
              </w:rPr>
              <w:t>Spełnia/nie spełnia</w:t>
            </w:r>
            <w:r w:rsidR="004E3BC9">
              <w:rPr>
                <w:rFonts w:ascii="Arial" w:eastAsia="Times New Roman" w:hAnsi="Arial" w:cs="Arial"/>
                <w:bCs/>
                <w:sz w:val="20"/>
                <w:szCs w:val="20"/>
                <w:lang w:val="pl-PL"/>
              </w:rPr>
              <w:t>*</w:t>
            </w:r>
          </w:p>
          <w:p w14:paraId="1182D037" w14:textId="77777777" w:rsidR="0023546A" w:rsidRPr="00823A09" w:rsidRDefault="0023546A" w:rsidP="00823A09">
            <w:pPr>
              <w:pStyle w:val="Bezodstpw"/>
              <w:spacing w:line="276" w:lineRule="auto"/>
              <w:ind w:left="80"/>
              <w:rPr>
                <w:rFonts w:ascii="Arial" w:eastAsia="Times New Roman" w:hAnsi="Arial" w:cs="Arial"/>
                <w:sz w:val="20"/>
                <w:szCs w:val="20"/>
                <w:lang w:val="pl-PL"/>
              </w:rPr>
            </w:pPr>
          </w:p>
        </w:tc>
      </w:tr>
      <w:tr w:rsidR="0023546A" w:rsidRPr="007F0B18" w14:paraId="581CFBFB" w14:textId="627A8E7E" w:rsidTr="00E61E3F">
        <w:trPr>
          <w:trHeight w:val="273"/>
        </w:trPr>
        <w:tc>
          <w:tcPr>
            <w:tcW w:w="988" w:type="dxa"/>
          </w:tcPr>
          <w:p w14:paraId="6049DCA6"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 xml:space="preserve">20. </w:t>
            </w:r>
          </w:p>
        </w:tc>
        <w:tc>
          <w:tcPr>
            <w:tcW w:w="7376" w:type="dxa"/>
            <w:gridSpan w:val="3"/>
          </w:tcPr>
          <w:p w14:paraId="0CA2AEEA" w14:textId="77777777" w:rsidR="0023546A" w:rsidRPr="00823A09" w:rsidRDefault="0023546A" w:rsidP="00823A09">
            <w:pPr>
              <w:pStyle w:val="Bezodstpw"/>
              <w:spacing w:line="276" w:lineRule="auto"/>
              <w:rPr>
                <w:rFonts w:ascii="Arial" w:eastAsia="Times New Roman" w:hAnsi="Arial" w:cs="Arial"/>
                <w:sz w:val="20"/>
                <w:szCs w:val="20"/>
                <w:lang w:val="pl-PL"/>
              </w:rPr>
            </w:pPr>
            <w:r w:rsidRPr="00823A09">
              <w:rPr>
                <w:rFonts w:ascii="Arial" w:hAnsi="Arial" w:cs="Arial"/>
                <w:b/>
                <w:sz w:val="20"/>
                <w:szCs w:val="20"/>
              </w:rPr>
              <w:t>Systemy zarządzania i monitorowania</w:t>
            </w:r>
          </w:p>
        </w:tc>
        <w:tc>
          <w:tcPr>
            <w:tcW w:w="2268" w:type="dxa"/>
          </w:tcPr>
          <w:p w14:paraId="12B960AD" w14:textId="77777777" w:rsidR="0023546A" w:rsidRPr="00823A09" w:rsidRDefault="0023546A" w:rsidP="00823A09">
            <w:pPr>
              <w:pStyle w:val="Bezodstpw"/>
              <w:spacing w:line="276" w:lineRule="auto"/>
              <w:rPr>
                <w:rFonts w:ascii="Arial" w:hAnsi="Arial" w:cs="Arial"/>
                <w:b/>
                <w:sz w:val="20"/>
                <w:szCs w:val="20"/>
                <w:lang w:val="pl-PL"/>
              </w:rPr>
            </w:pPr>
          </w:p>
        </w:tc>
      </w:tr>
      <w:tr w:rsidR="0023546A" w:rsidRPr="007F0B18" w14:paraId="0AAE8DD3" w14:textId="6CBE8BB6" w:rsidTr="00E61E3F">
        <w:trPr>
          <w:trHeight w:val="1119"/>
        </w:trPr>
        <w:tc>
          <w:tcPr>
            <w:tcW w:w="988" w:type="dxa"/>
          </w:tcPr>
          <w:p w14:paraId="6AFBB621"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20.1</w:t>
            </w:r>
          </w:p>
        </w:tc>
        <w:tc>
          <w:tcPr>
            <w:tcW w:w="2409" w:type="dxa"/>
          </w:tcPr>
          <w:p w14:paraId="55870A0C" w14:textId="77777777" w:rsidR="0023546A" w:rsidRPr="00823A09" w:rsidRDefault="0023546A" w:rsidP="00823A09">
            <w:pPr>
              <w:pStyle w:val="Bezodstpw"/>
              <w:tabs>
                <w:tab w:val="left" w:pos="2360"/>
              </w:tabs>
              <w:spacing w:line="276" w:lineRule="auto"/>
              <w:rPr>
                <w:rFonts w:ascii="Arial" w:eastAsia="Times New Roman" w:hAnsi="Arial" w:cs="Arial"/>
                <w:sz w:val="20"/>
                <w:szCs w:val="20"/>
                <w:lang w:val="pl-PL"/>
              </w:rPr>
            </w:pPr>
            <w:r w:rsidRPr="00823A09">
              <w:rPr>
                <w:rFonts w:ascii="Arial" w:eastAsia="Times New Roman" w:hAnsi="Arial" w:cs="Arial"/>
                <w:sz w:val="20"/>
                <w:szCs w:val="20"/>
              </w:rPr>
              <w:t>Systemy zarządzania i monitorowania</w:t>
            </w:r>
          </w:p>
        </w:tc>
        <w:tc>
          <w:tcPr>
            <w:tcW w:w="4967" w:type="dxa"/>
            <w:gridSpan w:val="2"/>
          </w:tcPr>
          <w:p w14:paraId="38994427" w14:textId="77777777" w:rsidR="0023546A" w:rsidRPr="00823A09" w:rsidRDefault="0023546A" w:rsidP="00823A09">
            <w:pPr>
              <w:pStyle w:val="Bezodstpw"/>
              <w:tabs>
                <w:tab w:val="left" w:pos="2360"/>
              </w:tabs>
              <w:spacing w:line="276" w:lineRule="auto"/>
              <w:ind w:left="140"/>
              <w:rPr>
                <w:rFonts w:ascii="Arial" w:eastAsia="Times New Roman" w:hAnsi="Arial" w:cs="Arial"/>
                <w:sz w:val="20"/>
                <w:szCs w:val="20"/>
                <w:lang w:val="pl-PL"/>
              </w:rPr>
            </w:pPr>
            <w:r w:rsidRPr="00823A09">
              <w:rPr>
                <w:rFonts w:ascii="Arial" w:eastAsia="Times New Roman" w:hAnsi="Arial" w:cs="Arial"/>
                <w:sz w:val="20"/>
                <w:szCs w:val="20"/>
              </w:rPr>
              <w:t>Zamawiający do zarządzania i monitorowania</w:t>
            </w:r>
            <w:r w:rsidRPr="00823A09" w:rsidDel="009D17FB">
              <w:rPr>
                <w:rFonts w:ascii="Arial" w:eastAsia="Times New Roman" w:hAnsi="Arial" w:cs="Arial"/>
                <w:sz w:val="20"/>
                <w:szCs w:val="20"/>
              </w:rPr>
              <w:t xml:space="preserve"> </w:t>
            </w:r>
            <w:r w:rsidRPr="00823A09">
              <w:rPr>
                <w:rFonts w:ascii="Arial" w:eastAsia="Times New Roman" w:hAnsi="Arial" w:cs="Arial"/>
                <w:sz w:val="20"/>
                <w:szCs w:val="20"/>
              </w:rPr>
              <w:t>użytkuje oprogramowanie „Traveller”, którego dostawcą jest Trapeze Poland Sp. z o.o. (system dyspozytorski).</w:t>
            </w:r>
          </w:p>
          <w:p w14:paraId="6AD8652E" w14:textId="4E11AE81" w:rsidR="0023546A" w:rsidRPr="00823A09" w:rsidRDefault="005B4260" w:rsidP="00823A09">
            <w:pPr>
              <w:pStyle w:val="Bezodstpw"/>
              <w:tabs>
                <w:tab w:val="left" w:pos="2360"/>
              </w:tabs>
              <w:spacing w:line="276" w:lineRule="auto"/>
              <w:ind w:left="140"/>
              <w:rPr>
                <w:rFonts w:ascii="Arial" w:eastAsia="Times New Roman" w:hAnsi="Arial" w:cs="Arial"/>
                <w:sz w:val="20"/>
                <w:szCs w:val="20"/>
                <w:lang w:val="pl-PL"/>
              </w:rPr>
            </w:pPr>
            <w:r>
              <w:rPr>
                <w:rFonts w:ascii="Arial" w:eastAsia="Times New Roman" w:hAnsi="Arial" w:cs="Arial"/>
                <w:sz w:val="20"/>
                <w:szCs w:val="20"/>
                <w:lang w:val="pl-PL"/>
              </w:rPr>
              <w:t xml:space="preserve">Wykonawca oświadcza, że zapewni zintegrowanie autobusów z </w:t>
            </w:r>
            <w:r w:rsidR="0023546A" w:rsidRPr="00823A09">
              <w:rPr>
                <w:rFonts w:ascii="Arial" w:eastAsia="Times New Roman" w:hAnsi="Arial" w:cs="Arial"/>
                <w:sz w:val="20"/>
                <w:szCs w:val="20"/>
              </w:rPr>
              <w:t xml:space="preserve">posiadanym </w:t>
            </w:r>
            <w:r>
              <w:rPr>
                <w:rFonts w:ascii="Arial" w:eastAsia="Times New Roman" w:hAnsi="Arial" w:cs="Arial"/>
                <w:sz w:val="20"/>
                <w:szCs w:val="20"/>
                <w:lang w:val="pl-PL"/>
              </w:rPr>
              <w:t xml:space="preserve">przez Zamawiającego </w:t>
            </w:r>
            <w:r w:rsidR="0023546A" w:rsidRPr="00823A09">
              <w:rPr>
                <w:rFonts w:ascii="Arial" w:eastAsia="Times New Roman" w:hAnsi="Arial" w:cs="Arial"/>
                <w:sz w:val="20"/>
                <w:szCs w:val="20"/>
              </w:rPr>
              <w:t>systemem</w:t>
            </w:r>
            <w:r>
              <w:rPr>
                <w:rFonts w:ascii="Arial" w:eastAsia="Times New Roman" w:hAnsi="Arial" w:cs="Arial"/>
                <w:sz w:val="20"/>
                <w:szCs w:val="20"/>
                <w:lang w:val="pl-PL"/>
              </w:rPr>
              <w:t xml:space="preserve"> oraz </w:t>
            </w:r>
            <w:r w:rsidRPr="00BD5645">
              <w:rPr>
                <w:rFonts w:ascii="Arial" w:eastAsia="Times New Roman" w:hAnsi="Arial" w:cs="Arial"/>
                <w:sz w:val="20"/>
                <w:szCs w:val="20"/>
                <w:lang w:val="pl-PL"/>
              </w:rPr>
              <w:t>pokry</w:t>
            </w:r>
            <w:r>
              <w:rPr>
                <w:rFonts w:ascii="Arial" w:eastAsia="Times New Roman" w:hAnsi="Arial" w:cs="Arial"/>
                <w:sz w:val="20"/>
                <w:szCs w:val="20"/>
                <w:lang w:val="pl-PL"/>
              </w:rPr>
              <w:t xml:space="preserve">je </w:t>
            </w:r>
            <w:r w:rsidR="0023546A" w:rsidRPr="00823A09">
              <w:rPr>
                <w:rFonts w:ascii="Arial" w:eastAsia="Times New Roman" w:hAnsi="Arial" w:cs="Arial"/>
                <w:sz w:val="20"/>
                <w:szCs w:val="20"/>
              </w:rPr>
              <w:t>wszelkie koszty</w:t>
            </w:r>
            <w:r>
              <w:rPr>
                <w:rFonts w:ascii="Arial" w:eastAsia="Times New Roman" w:hAnsi="Arial" w:cs="Arial"/>
                <w:sz w:val="20"/>
                <w:szCs w:val="20"/>
                <w:lang w:val="pl-PL"/>
              </w:rPr>
              <w:t xml:space="preserve"> </w:t>
            </w:r>
            <w:r w:rsidR="0023546A" w:rsidRPr="00823A09">
              <w:rPr>
                <w:rFonts w:ascii="Arial" w:eastAsia="Times New Roman" w:hAnsi="Arial" w:cs="Arial"/>
                <w:sz w:val="20"/>
                <w:szCs w:val="20"/>
              </w:rPr>
              <w:t>integracji.</w:t>
            </w:r>
          </w:p>
        </w:tc>
        <w:tc>
          <w:tcPr>
            <w:tcW w:w="2268" w:type="dxa"/>
          </w:tcPr>
          <w:p w14:paraId="2B5AB679" w14:textId="48EEB1DB" w:rsidR="00D55473" w:rsidRPr="005546B9" w:rsidRDefault="00D55473" w:rsidP="00823A09">
            <w:pPr>
              <w:pStyle w:val="Bezodstpw"/>
              <w:spacing w:line="276" w:lineRule="auto"/>
              <w:rPr>
                <w:rFonts w:ascii="Arial" w:eastAsia="Times New Roman" w:hAnsi="Arial" w:cs="Arial"/>
                <w:bCs/>
                <w:sz w:val="20"/>
                <w:szCs w:val="20"/>
                <w:lang w:val="pl-PL"/>
              </w:rPr>
            </w:pPr>
            <w:r w:rsidRPr="005546B9">
              <w:rPr>
                <w:rFonts w:ascii="Arial" w:eastAsia="Times New Roman" w:hAnsi="Arial" w:cs="Arial"/>
                <w:bCs/>
                <w:sz w:val="20"/>
                <w:szCs w:val="20"/>
                <w:lang w:val="pl-PL"/>
              </w:rPr>
              <w:t>Spełnia/nie spełnia</w:t>
            </w:r>
            <w:r w:rsidR="000C7B4B">
              <w:rPr>
                <w:rFonts w:ascii="Arial" w:eastAsia="Times New Roman" w:hAnsi="Arial" w:cs="Arial"/>
                <w:bCs/>
                <w:sz w:val="20"/>
                <w:szCs w:val="20"/>
                <w:lang w:val="pl-PL"/>
              </w:rPr>
              <w:t>*</w:t>
            </w:r>
          </w:p>
          <w:p w14:paraId="6502AE2A" w14:textId="77777777" w:rsidR="0023546A" w:rsidRPr="00823A09" w:rsidRDefault="0023546A" w:rsidP="00823A09">
            <w:pPr>
              <w:pStyle w:val="Bezodstpw"/>
              <w:tabs>
                <w:tab w:val="left" w:pos="2360"/>
              </w:tabs>
              <w:spacing w:line="276" w:lineRule="auto"/>
              <w:ind w:left="140"/>
              <w:rPr>
                <w:rFonts w:ascii="Arial" w:eastAsia="Times New Roman" w:hAnsi="Arial" w:cs="Arial"/>
                <w:sz w:val="20"/>
                <w:szCs w:val="20"/>
                <w:lang w:val="pl-PL"/>
              </w:rPr>
            </w:pPr>
          </w:p>
        </w:tc>
      </w:tr>
      <w:tr w:rsidR="0023546A" w:rsidRPr="007F0B18" w14:paraId="46E51553" w14:textId="32E07493" w:rsidTr="00E61E3F">
        <w:trPr>
          <w:trHeight w:val="283"/>
        </w:trPr>
        <w:tc>
          <w:tcPr>
            <w:tcW w:w="988" w:type="dxa"/>
          </w:tcPr>
          <w:p w14:paraId="658391B8"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20.2</w:t>
            </w:r>
          </w:p>
        </w:tc>
        <w:tc>
          <w:tcPr>
            <w:tcW w:w="2409" w:type="dxa"/>
          </w:tcPr>
          <w:p w14:paraId="037A3749" w14:textId="77777777" w:rsidR="0023546A" w:rsidRPr="00823A09" w:rsidRDefault="0023546A" w:rsidP="00823A09">
            <w:pPr>
              <w:pStyle w:val="Bezodstpw"/>
              <w:tabs>
                <w:tab w:val="left" w:pos="1728"/>
              </w:tabs>
              <w:spacing w:line="276" w:lineRule="auto"/>
              <w:rPr>
                <w:rFonts w:ascii="Arial" w:hAnsi="Arial" w:cs="Arial"/>
                <w:b/>
                <w:bCs/>
                <w:kern w:val="1"/>
                <w:sz w:val="20"/>
                <w:szCs w:val="20"/>
                <w:lang w:val="pl-PL"/>
              </w:rPr>
            </w:pPr>
            <w:r w:rsidRPr="00823A09">
              <w:rPr>
                <w:rFonts w:ascii="Arial" w:hAnsi="Arial" w:cs="Arial"/>
                <w:b/>
                <w:bCs/>
                <w:kern w:val="1"/>
                <w:sz w:val="20"/>
                <w:szCs w:val="20"/>
              </w:rPr>
              <w:t xml:space="preserve">Licencje na dokumentację i licencje na oprogramowanie </w:t>
            </w:r>
          </w:p>
        </w:tc>
        <w:tc>
          <w:tcPr>
            <w:tcW w:w="4967" w:type="dxa"/>
            <w:gridSpan w:val="2"/>
            <w:vAlign w:val="center"/>
          </w:tcPr>
          <w:p w14:paraId="02A78D2B" w14:textId="7808CF69" w:rsidR="0023546A" w:rsidRPr="00823A09" w:rsidRDefault="0023546A" w:rsidP="00823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after="80" w:line="276" w:lineRule="auto"/>
              <w:ind w:left="147"/>
              <w:rPr>
                <w:rFonts w:ascii="Arial" w:eastAsia="Times New Roman" w:hAnsi="Arial" w:cs="Arial"/>
                <w:sz w:val="20"/>
                <w:szCs w:val="20"/>
                <w:lang w:val="pl-PL"/>
              </w:rPr>
            </w:pPr>
            <w:r w:rsidRPr="00823A09">
              <w:rPr>
                <w:rFonts w:ascii="Arial" w:eastAsia="Times New Roman" w:hAnsi="Arial" w:cs="Arial"/>
                <w:sz w:val="20"/>
                <w:szCs w:val="20"/>
              </w:rPr>
              <w:t xml:space="preserve">Wykonawca przekaże Zamawiającemu dokumentacje i oprogramowanie stanowiące przedmiot zamówienia bez dodatkowego wynagrodzenia oraz będzie na bieżąco dokonywał ich aktualizacji, przez okres </w:t>
            </w:r>
            <w:r w:rsidR="000C7B4B">
              <w:rPr>
                <w:rFonts w:ascii="Arial" w:eastAsia="Times New Roman" w:hAnsi="Arial" w:cs="Arial"/>
                <w:sz w:val="20"/>
                <w:szCs w:val="20"/>
                <w:lang w:val="pl-PL"/>
              </w:rPr>
              <w:t xml:space="preserve">co najmniej </w:t>
            </w:r>
            <w:r w:rsidRPr="00823A09">
              <w:rPr>
                <w:rFonts w:ascii="Arial" w:eastAsia="Times New Roman" w:hAnsi="Arial" w:cs="Arial"/>
                <w:sz w:val="20"/>
                <w:szCs w:val="20"/>
              </w:rPr>
              <w:t>5 lat począwszy od daty podpisania protokołu odbioru technicznego.</w:t>
            </w:r>
          </w:p>
          <w:p w14:paraId="70DF4D16" w14:textId="77777777" w:rsidR="0023546A" w:rsidRPr="00823A09" w:rsidRDefault="0023546A" w:rsidP="00823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after="80" w:line="276" w:lineRule="auto"/>
              <w:ind w:left="147"/>
              <w:rPr>
                <w:rFonts w:ascii="Arial" w:eastAsia="Times New Roman" w:hAnsi="Arial" w:cs="Arial"/>
                <w:sz w:val="20"/>
                <w:szCs w:val="20"/>
                <w:lang w:val="pl-PL"/>
              </w:rPr>
            </w:pPr>
            <w:r w:rsidRPr="00823A09">
              <w:rPr>
                <w:rFonts w:ascii="Arial" w:eastAsia="Times New Roman" w:hAnsi="Arial" w:cs="Arial"/>
                <w:sz w:val="20"/>
                <w:szCs w:val="20"/>
              </w:rPr>
              <w:t>Wykonawca oświadcza, ze dysponuje prawami autorskimi do dokumentacji technicznej oraz do oprogramowania opisanego w opisie przedmiotu zamówienia i jest uprawniony do udzielenia Zamawiającemu licencji niewyłącznej na dokumentację techniczną oraz licencji na oprogramowanie.</w:t>
            </w:r>
          </w:p>
          <w:p w14:paraId="419D341D" w14:textId="77777777" w:rsidR="0023546A" w:rsidRPr="00823A09" w:rsidRDefault="0023546A" w:rsidP="00823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after="80" w:line="276" w:lineRule="auto"/>
              <w:ind w:left="147"/>
              <w:rPr>
                <w:rFonts w:ascii="Arial" w:eastAsia="Times New Roman" w:hAnsi="Arial" w:cs="Arial"/>
                <w:sz w:val="20"/>
                <w:szCs w:val="20"/>
                <w:lang w:val="pl-PL"/>
              </w:rPr>
            </w:pPr>
            <w:r w:rsidRPr="00823A09">
              <w:rPr>
                <w:rFonts w:ascii="Arial" w:eastAsia="Times New Roman" w:hAnsi="Arial" w:cs="Arial"/>
                <w:sz w:val="20"/>
                <w:szCs w:val="20"/>
              </w:rPr>
              <w:t>Zasady udzielenia licencji zostały określone w §5 wzoru umowy.</w:t>
            </w:r>
          </w:p>
        </w:tc>
        <w:tc>
          <w:tcPr>
            <w:tcW w:w="2268" w:type="dxa"/>
          </w:tcPr>
          <w:p w14:paraId="7DFB671C" w14:textId="2B3D551B" w:rsidR="00D55473" w:rsidRPr="005546B9" w:rsidRDefault="00D55473" w:rsidP="00823A09">
            <w:pPr>
              <w:pStyle w:val="Bezodstpw"/>
              <w:spacing w:line="276" w:lineRule="auto"/>
              <w:rPr>
                <w:rFonts w:ascii="Arial" w:eastAsia="Times New Roman" w:hAnsi="Arial" w:cs="Arial"/>
                <w:bCs/>
                <w:sz w:val="20"/>
                <w:szCs w:val="20"/>
                <w:lang w:val="pl-PL"/>
              </w:rPr>
            </w:pPr>
            <w:r w:rsidRPr="005546B9">
              <w:rPr>
                <w:rFonts w:ascii="Arial" w:eastAsia="Times New Roman" w:hAnsi="Arial" w:cs="Arial"/>
                <w:bCs/>
                <w:sz w:val="20"/>
                <w:szCs w:val="20"/>
                <w:lang w:val="pl-PL"/>
              </w:rPr>
              <w:t>Spełnia/nie spełnia</w:t>
            </w:r>
            <w:r w:rsidR="000C7B4B">
              <w:rPr>
                <w:rFonts w:ascii="Arial" w:eastAsia="Times New Roman" w:hAnsi="Arial" w:cs="Arial"/>
                <w:bCs/>
                <w:sz w:val="20"/>
                <w:szCs w:val="20"/>
                <w:lang w:val="pl-PL"/>
              </w:rPr>
              <w:t>*</w:t>
            </w:r>
          </w:p>
          <w:p w14:paraId="67E4F3C8" w14:textId="77777777" w:rsidR="0023546A" w:rsidRPr="00823A09" w:rsidRDefault="0023546A" w:rsidP="00823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after="80" w:line="276" w:lineRule="auto"/>
              <w:rPr>
                <w:rFonts w:ascii="Arial" w:eastAsia="Times New Roman" w:hAnsi="Arial" w:cs="Arial"/>
                <w:sz w:val="20"/>
                <w:szCs w:val="20"/>
                <w:lang w:val="pl-PL"/>
              </w:rPr>
            </w:pPr>
          </w:p>
        </w:tc>
      </w:tr>
      <w:tr w:rsidR="0023546A" w:rsidRPr="007F0B18" w14:paraId="4C906BE8" w14:textId="55692B54" w:rsidTr="00E61E3F">
        <w:trPr>
          <w:trHeight w:val="283"/>
        </w:trPr>
        <w:tc>
          <w:tcPr>
            <w:tcW w:w="988" w:type="dxa"/>
          </w:tcPr>
          <w:p w14:paraId="5D6FF45B"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b/>
                <w:sz w:val="20"/>
                <w:szCs w:val="20"/>
              </w:rPr>
              <w:t>21.</w:t>
            </w:r>
          </w:p>
        </w:tc>
        <w:tc>
          <w:tcPr>
            <w:tcW w:w="2409" w:type="dxa"/>
          </w:tcPr>
          <w:p w14:paraId="2AFE33C8" w14:textId="77777777" w:rsidR="0023546A" w:rsidRPr="00823A09" w:rsidRDefault="0023546A" w:rsidP="00823A09">
            <w:pPr>
              <w:pStyle w:val="Bezodstpw"/>
              <w:tabs>
                <w:tab w:val="left" w:pos="1728"/>
              </w:tabs>
              <w:spacing w:line="276" w:lineRule="auto"/>
              <w:rPr>
                <w:rFonts w:ascii="Arial" w:hAnsi="Arial" w:cs="Arial"/>
                <w:sz w:val="20"/>
                <w:szCs w:val="20"/>
                <w:lang w:val="pl-PL"/>
              </w:rPr>
            </w:pPr>
            <w:r w:rsidRPr="00823A09">
              <w:rPr>
                <w:rFonts w:ascii="Arial" w:hAnsi="Arial" w:cs="Arial"/>
                <w:b/>
                <w:bCs/>
                <w:kern w:val="1"/>
                <w:sz w:val="20"/>
                <w:szCs w:val="20"/>
              </w:rPr>
              <w:t>Szkolenia pracowników</w:t>
            </w:r>
          </w:p>
        </w:tc>
        <w:tc>
          <w:tcPr>
            <w:tcW w:w="4967" w:type="dxa"/>
            <w:gridSpan w:val="2"/>
            <w:vAlign w:val="center"/>
          </w:tcPr>
          <w:p w14:paraId="751548A2" w14:textId="77777777" w:rsidR="0023546A" w:rsidRPr="00823A09" w:rsidRDefault="0023546A" w:rsidP="00823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after="80" w:line="276" w:lineRule="auto"/>
              <w:jc w:val="both"/>
              <w:rPr>
                <w:rFonts w:ascii="Arial" w:eastAsia="Times New Roman" w:hAnsi="Arial" w:cs="Arial"/>
                <w:sz w:val="20"/>
                <w:szCs w:val="20"/>
                <w:lang w:val="pl-PL"/>
              </w:rPr>
            </w:pPr>
          </w:p>
        </w:tc>
        <w:tc>
          <w:tcPr>
            <w:tcW w:w="2268" w:type="dxa"/>
          </w:tcPr>
          <w:p w14:paraId="3EB01008" w14:textId="77777777" w:rsidR="0023546A" w:rsidRPr="00823A09" w:rsidRDefault="0023546A" w:rsidP="00823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80" w:after="80" w:line="276" w:lineRule="auto"/>
              <w:jc w:val="both"/>
              <w:rPr>
                <w:rFonts w:ascii="Arial" w:eastAsia="Times New Roman" w:hAnsi="Arial" w:cs="Arial"/>
                <w:sz w:val="20"/>
                <w:szCs w:val="20"/>
                <w:lang w:val="pl-PL"/>
              </w:rPr>
            </w:pPr>
          </w:p>
        </w:tc>
      </w:tr>
      <w:tr w:rsidR="0023546A" w:rsidRPr="007F0B18" w14:paraId="0C4465B9" w14:textId="0363C692" w:rsidTr="00E61E3F">
        <w:trPr>
          <w:trHeight w:val="283"/>
        </w:trPr>
        <w:tc>
          <w:tcPr>
            <w:tcW w:w="988" w:type="dxa"/>
          </w:tcPr>
          <w:p w14:paraId="5B888343"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21.1</w:t>
            </w:r>
          </w:p>
        </w:tc>
        <w:tc>
          <w:tcPr>
            <w:tcW w:w="2409" w:type="dxa"/>
          </w:tcPr>
          <w:p w14:paraId="1F209555" w14:textId="77777777" w:rsidR="0023546A" w:rsidRPr="00823A09" w:rsidRDefault="0023546A" w:rsidP="00823A09">
            <w:pPr>
              <w:pStyle w:val="Bezodstpw"/>
              <w:tabs>
                <w:tab w:val="left" w:pos="1728"/>
              </w:tabs>
              <w:spacing w:line="276" w:lineRule="auto"/>
              <w:rPr>
                <w:rFonts w:ascii="Arial" w:hAnsi="Arial" w:cs="Arial"/>
                <w:b/>
                <w:bCs/>
                <w:kern w:val="1"/>
                <w:sz w:val="20"/>
                <w:szCs w:val="20"/>
                <w:lang w:val="pl-PL"/>
              </w:rPr>
            </w:pPr>
            <w:r w:rsidRPr="00823A09">
              <w:rPr>
                <w:rFonts w:ascii="Arial" w:hAnsi="Arial" w:cs="Arial"/>
                <w:bCs/>
                <w:kern w:val="1"/>
                <w:sz w:val="20"/>
                <w:szCs w:val="20"/>
              </w:rPr>
              <w:t>Szkolenia pracowników</w:t>
            </w:r>
          </w:p>
        </w:tc>
        <w:tc>
          <w:tcPr>
            <w:tcW w:w="4967" w:type="dxa"/>
            <w:gridSpan w:val="2"/>
            <w:vAlign w:val="center"/>
          </w:tcPr>
          <w:p w14:paraId="400D9840" w14:textId="77777777" w:rsidR="0023546A" w:rsidRPr="00823A09" w:rsidRDefault="0023546A" w:rsidP="00823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0"/>
              <w:jc w:val="both"/>
              <w:rPr>
                <w:rFonts w:ascii="Arial" w:eastAsia="Times New Roman" w:hAnsi="Arial" w:cs="Arial"/>
                <w:kern w:val="1"/>
                <w:sz w:val="20"/>
                <w:szCs w:val="20"/>
                <w:lang w:val="pl-PL" w:eastAsia="zh-CN"/>
              </w:rPr>
            </w:pPr>
            <w:r w:rsidRPr="00823A09">
              <w:rPr>
                <w:rFonts w:ascii="Arial" w:eastAsia="Times New Roman" w:hAnsi="Arial" w:cs="Arial"/>
                <w:kern w:val="1"/>
                <w:sz w:val="20"/>
                <w:szCs w:val="20"/>
                <w:lang w:eastAsia="zh-CN"/>
              </w:rPr>
              <w:t>Wykonawca przeprowadzi kompleksowe szkolenie, co najmniej:</w:t>
            </w:r>
          </w:p>
          <w:p w14:paraId="649695D5" w14:textId="77777777" w:rsidR="0023546A" w:rsidRPr="00823A09" w:rsidRDefault="0023546A" w:rsidP="00823A09">
            <w:pPr>
              <w:pStyle w:val="Akapitzlist"/>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0" w:firstLine="0"/>
              <w:rPr>
                <w:rFonts w:ascii="Arial" w:eastAsia="Times New Roman" w:hAnsi="Arial" w:cs="Arial"/>
                <w:kern w:val="1"/>
                <w:sz w:val="20"/>
                <w:szCs w:val="20"/>
                <w:lang w:val="pl-PL" w:eastAsia="zh-CN"/>
              </w:rPr>
            </w:pPr>
            <w:r w:rsidRPr="00823A09">
              <w:rPr>
                <w:rFonts w:ascii="Arial" w:eastAsia="Times New Roman" w:hAnsi="Arial" w:cs="Arial"/>
                <w:kern w:val="1"/>
                <w:sz w:val="20"/>
                <w:szCs w:val="20"/>
                <w:lang w:eastAsia="zh-CN"/>
              </w:rPr>
              <w:lastRenderedPageBreak/>
              <w:t>6 kierowców,</w:t>
            </w:r>
          </w:p>
          <w:p w14:paraId="7FFEEA43" w14:textId="77777777" w:rsidR="0023546A" w:rsidRPr="00823A09" w:rsidRDefault="0023546A" w:rsidP="00823A09">
            <w:pPr>
              <w:pStyle w:val="Akapitzlist"/>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0" w:firstLine="0"/>
              <w:rPr>
                <w:rFonts w:ascii="Arial" w:eastAsia="Times New Roman" w:hAnsi="Arial" w:cs="Arial"/>
                <w:kern w:val="1"/>
                <w:sz w:val="20"/>
                <w:szCs w:val="20"/>
                <w:lang w:val="pl-PL" w:eastAsia="zh-CN"/>
              </w:rPr>
            </w:pPr>
            <w:r w:rsidRPr="00823A09">
              <w:rPr>
                <w:rFonts w:ascii="Arial" w:eastAsia="Times New Roman" w:hAnsi="Arial" w:cs="Arial"/>
                <w:kern w:val="1"/>
                <w:sz w:val="20"/>
                <w:szCs w:val="20"/>
                <w:lang w:eastAsia="zh-CN"/>
              </w:rPr>
              <w:t>1 pracownika technicznego</w:t>
            </w:r>
          </w:p>
          <w:p w14:paraId="716DFD08" w14:textId="77777777" w:rsidR="0023546A" w:rsidRPr="00823A09" w:rsidRDefault="0023546A" w:rsidP="00823A09">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0"/>
              <w:rPr>
                <w:rFonts w:ascii="Arial" w:eastAsia="Times New Roman" w:hAnsi="Arial" w:cs="Arial"/>
                <w:kern w:val="1"/>
                <w:sz w:val="20"/>
                <w:szCs w:val="20"/>
                <w:lang w:val="pl-PL" w:eastAsia="zh-CN"/>
              </w:rPr>
            </w:pPr>
            <w:r w:rsidRPr="00823A09">
              <w:rPr>
                <w:rFonts w:ascii="Arial" w:eastAsia="Times New Roman" w:hAnsi="Arial" w:cs="Arial"/>
                <w:kern w:val="1"/>
                <w:sz w:val="20"/>
                <w:szCs w:val="20"/>
                <w:lang w:eastAsia="zh-CN"/>
              </w:rPr>
              <w:t>w zakresie zapoznania się z pojazdem, czynnościami codziennej obsługi, techniki jazdy autobusem elektrycznym, dostarczonego oprogramowania.</w:t>
            </w:r>
          </w:p>
          <w:p w14:paraId="2390FCF1" w14:textId="5EE77C06" w:rsidR="0023546A" w:rsidRPr="00823A09" w:rsidRDefault="0023546A" w:rsidP="00086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0"/>
              <w:rPr>
                <w:rFonts w:ascii="Arial" w:eastAsia="Times New Roman" w:hAnsi="Arial" w:cs="Arial"/>
                <w:kern w:val="1"/>
                <w:sz w:val="20"/>
                <w:szCs w:val="20"/>
                <w:lang w:val="pl-PL" w:eastAsia="zh-CN"/>
              </w:rPr>
            </w:pPr>
            <w:r w:rsidRPr="00823A09">
              <w:rPr>
                <w:rFonts w:ascii="Arial" w:eastAsia="Times New Roman" w:hAnsi="Arial" w:cs="Arial"/>
                <w:kern w:val="1"/>
                <w:sz w:val="20"/>
                <w:szCs w:val="20"/>
                <w:lang w:eastAsia="zh-CN"/>
              </w:rPr>
              <w:t xml:space="preserve">Szkolenie musi być zakończone pisemnym potwierdzeniem wystawionym przez </w:t>
            </w:r>
            <w:r w:rsidR="009C2A24">
              <w:rPr>
                <w:rFonts w:ascii="Arial" w:eastAsia="Times New Roman" w:hAnsi="Arial" w:cs="Arial"/>
                <w:kern w:val="1"/>
                <w:sz w:val="20"/>
                <w:szCs w:val="20"/>
                <w:lang w:eastAsia="zh-CN"/>
              </w:rPr>
              <w:t>Wykonawcę</w:t>
            </w:r>
            <w:r w:rsidRPr="00823A09">
              <w:rPr>
                <w:rFonts w:ascii="Arial" w:eastAsia="Times New Roman" w:hAnsi="Arial" w:cs="Arial"/>
                <w:kern w:val="1"/>
                <w:sz w:val="20"/>
                <w:szCs w:val="20"/>
                <w:lang w:eastAsia="zh-CN"/>
              </w:rPr>
              <w:t xml:space="preserve">.  </w:t>
            </w:r>
          </w:p>
        </w:tc>
        <w:tc>
          <w:tcPr>
            <w:tcW w:w="2268" w:type="dxa"/>
          </w:tcPr>
          <w:p w14:paraId="61E47907" w14:textId="3D16E950" w:rsidR="00D55473" w:rsidRPr="005546B9" w:rsidRDefault="00D55473" w:rsidP="00823A09">
            <w:pPr>
              <w:pStyle w:val="Bezodstpw"/>
              <w:spacing w:line="276" w:lineRule="auto"/>
              <w:rPr>
                <w:rFonts w:ascii="Arial" w:eastAsia="Times New Roman" w:hAnsi="Arial" w:cs="Arial"/>
                <w:bCs/>
                <w:sz w:val="20"/>
                <w:szCs w:val="20"/>
                <w:lang w:val="pl-PL"/>
              </w:rPr>
            </w:pPr>
            <w:r w:rsidRPr="005546B9">
              <w:rPr>
                <w:rFonts w:ascii="Arial" w:eastAsia="Times New Roman" w:hAnsi="Arial" w:cs="Arial"/>
                <w:bCs/>
                <w:sz w:val="20"/>
                <w:szCs w:val="20"/>
                <w:lang w:val="pl-PL"/>
              </w:rPr>
              <w:lastRenderedPageBreak/>
              <w:t>Spełnia/nie spełnia</w:t>
            </w:r>
            <w:r w:rsidR="000C7B4B">
              <w:rPr>
                <w:rFonts w:ascii="Arial" w:eastAsia="Times New Roman" w:hAnsi="Arial" w:cs="Arial"/>
                <w:bCs/>
                <w:sz w:val="20"/>
                <w:szCs w:val="20"/>
                <w:lang w:val="pl-PL"/>
              </w:rPr>
              <w:t>*</w:t>
            </w:r>
          </w:p>
          <w:p w14:paraId="25C58357" w14:textId="77777777" w:rsidR="0023546A" w:rsidRPr="00823A09" w:rsidRDefault="0023546A" w:rsidP="00823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0"/>
              <w:jc w:val="both"/>
              <w:rPr>
                <w:rFonts w:ascii="Arial" w:eastAsia="Times New Roman" w:hAnsi="Arial" w:cs="Arial"/>
                <w:kern w:val="1"/>
                <w:sz w:val="20"/>
                <w:szCs w:val="20"/>
                <w:lang w:val="pl-PL" w:eastAsia="zh-CN"/>
              </w:rPr>
            </w:pPr>
          </w:p>
        </w:tc>
      </w:tr>
      <w:tr w:rsidR="0023546A" w:rsidRPr="007F0B18" w14:paraId="72D3A937" w14:textId="254C7234" w:rsidTr="00E61E3F">
        <w:trPr>
          <w:trHeight w:val="283"/>
        </w:trPr>
        <w:tc>
          <w:tcPr>
            <w:tcW w:w="988" w:type="dxa"/>
          </w:tcPr>
          <w:p w14:paraId="36FF1837"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22.</w:t>
            </w:r>
          </w:p>
        </w:tc>
        <w:tc>
          <w:tcPr>
            <w:tcW w:w="2409" w:type="dxa"/>
          </w:tcPr>
          <w:p w14:paraId="7350BDAF" w14:textId="77777777" w:rsidR="0023546A" w:rsidRPr="00823A09" w:rsidRDefault="0023546A" w:rsidP="00823A09">
            <w:pPr>
              <w:pStyle w:val="Bezodstpw"/>
              <w:tabs>
                <w:tab w:val="left" w:pos="1728"/>
              </w:tabs>
              <w:spacing w:line="276" w:lineRule="auto"/>
              <w:rPr>
                <w:rFonts w:ascii="Arial" w:hAnsi="Arial" w:cs="Arial"/>
                <w:b/>
                <w:bCs/>
                <w:kern w:val="1"/>
                <w:sz w:val="20"/>
                <w:szCs w:val="20"/>
                <w:lang w:val="pl-PL"/>
              </w:rPr>
            </w:pPr>
            <w:r w:rsidRPr="00823A09">
              <w:rPr>
                <w:rFonts w:ascii="Arial" w:hAnsi="Arial" w:cs="Arial"/>
                <w:b/>
                <w:bCs/>
                <w:kern w:val="1"/>
                <w:sz w:val="20"/>
                <w:szCs w:val="20"/>
              </w:rPr>
              <w:t>Bezpieczeństwo</w:t>
            </w:r>
          </w:p>
        </w:tc>
        <w:tc>
          <w:tcPr>
            <w:tcW w:w="4967" w:type="dxa"/>
            <w:gridSpan w:val="2"/>
            <w:vAlign w:val="center"/>
          </w:tcPr>
          <w:p w14:paraId="7B89DC41" w14:textId="77777777" w:rsidR="0023546A" w:rsidRPr="00823A09" w:rsidRDefault="0023546A" w:rsidP="00823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strike/>
                <w:kern w:val="1"/>
                <w:sz w:val="20"/>
                <w:szCs w:val="20"/>
                <w:highlight w:val="yellow"/>
                <w:lang w:val="pl-PL" w:eastAsia="zh-CN"/>
              </w:rPr>
            </w:pPr>
          </w:p>
        </w:tc>
        <w:tc>
          <w:tcPr>
            <w:tcW w:w="2268" w:type="dxa"/>
          </w:tcPr>
          <w:p w14:paraId="00C60751" w14:textId="77777777" w:rsidR="0023546A" w:rsidRPr="00823A09" w:rsidRDefault="0023546A" w:rsidP="00823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Times New Roman" w:hAnsi="Arial" w:cs="Arial"/>
                <w:strike/>
                <w:kern w:val="1"/>
                <w:sz w:val="20"/>
                <w:szCs w:val="20"/>
                <w:highlight w:val="yellow"/>
                <w:lang w:val="pl-PL" w:eastAsia="zh-CN"/>
              </w:rPr>
            </w:pPr>
          </w:p>
        </w:tc>
      </w:tr>
      <w:tr w:rsidR="0023546A" w:rsidRPr="007F0B18" w14:paraId="1D5B3EC9" w14:textId="48135A69" w:rsidTr="00E61E3F">
        <w:trPr>
          <w:trHeight w:val="204"/>
        </w:trPr>
        <w:tc>
          <w:tcPr>
            <w:tcW w:w="988" w:type="dxa"/>
            <w:tcBorders>
              <w:bottom w:val="single" w:sz="4" w:space="0" w:color="auto"/>
            </w:tcBorders>
          </w:tcPr>
          <w:p w14:paraId="3D0F89B5" w14:textId="77777777" w:rsidR="0023546A" w:rsidRPr="00823A09" w:rsidRDefault="0023546A" w:rsidP="00823A09">
            <w:pPr>
              <w:pStyle w:val="Bezodstpw"/>
              <w:spacing w:line="276" w:lineRule="auto"/>
              <w:rPr>
                <w:rFonts w:ascii="Arial" w:hAnsi="Arial" w:cs="Arial"/>
                <w:sz w:val="20"/>
                <w:szCs w:val="20"/>
                <w:lang w:val="pl-PL"/>
              </w:rPr>
            </w:pPr>
            <w:r w:rsidRPr="00823A09">
              <w:rPr>
                <w:rFonts w:ascii="Arial" w:hAnsi="Arial" w:cs="Arial"/>
                <w:sz w:val="20"/>
                <w:szCs w:val="20"/>
              </w:rPr>
              <w:t>22.1</w:t>
            </w:r>
          </w:p>
        </w:tc>
        <w:tc>
          <w:tcPr>
            <w:tcW w:w="2409" w:type="dxa"/>
            <w:tcBorders>
              <w:bottom w:val="single" w:sz="4" w:space="0" w:color="auto"/>
            </w:tcBorders>
          </w:tcPr>
          <w:p w14:paraId="1822BFCB" w14:textId="77777777" w:rsidR="0023546A" w:rsidRPr="00823A09" w:rsidRDefault="0023546A" w:rsidP="00823A09">
            <w:pPr>
              <w:pStyle w:val="Bezodstpw"/>
              <w:tabs>
                <w:tab w:val="left" w:pos="1728"/>
              </w:tabs>
              <w:spacing w:line="276" w:lineRule="auto"/>
              <w:rPr>
                <w:rFonts w:ascii="Arial" w:hAnsi="Arial" w:cs="Arial"/>
                <w:bCs/>
                <w:kern w:val="1"/>
                <w:sz w:val="20"/>
                <w:szCs w:val="20"/>
                <w:lang w:val="pl-PL"/>
              </w:rPr>
            </w:pPr>
            <w:r w:rsidRPr="00823A09">
              <w:rPr>
                <w:rFonts w:ascii="Arial" w:hAnsi="Arial" w:cs="Arial"/>
                <w:bCs/>
                <w:kern w:val="1"/>
                <w:sz w:val="20"/>
                <w:szCs w:val="20"/>
              </w:rPr>
              <w:t>Alkomat</w:t>
            </w:r>
          </w:p>
        </w:tc>
        <w:tc>
          <w:tcPr>
            <w:tcW w:w="4967" w:type="dxa"/>
            <w:gridSpan w:val="2"/>
            <w:tcBorders>
              <w:bottom w:val="single" w:sz="4" w:space="0" w:color="auto"/>
            </w:tcBorders>
            <w:vAlign w:val="center"/>
          </w:tcPr>
          <w:p w14:paraId="08249CD3" w14:textId="77777777" w:rsidR="0023546A" w:rsidRPr="00823A09" w:rsidRDefault="0023546A" w:rsidP="00823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0"/>
              <w:rPr>
                <w:rFonts w:ascii="Arial" w:eastAsia="Times New Roman" w:hAnsi="Arial" w:cs="Arial"/>
                <w:kern w:val="1"/>
                <w:sz w:val="20"/>
                <w:szCs w:val="20"/>
                <w:lang w:val="pl-PL" w:eastAsia="zh-CN"/>
              </w:rPr>
            </w:pPr>
            <w:r w:rsidRPr="00823A09">
              <w:rPr>
                <w:rFonts w:ascii="Arial" w:eastAsia="Times New Roman" w:hAnsi="Arial" w:cs="Arial"/>
                <w:kern w:val="1"/>
                <w:sz w:val="20"/>
                <w:szCs w:val="20"/>
                <w:lang w:eastAsia="zh-CN"/>
              </w:rPr>
              <w:t>Blokada antyalkoholowa zintegrowana ze stacyjką pojazdu, działająca poprzez przekaźnik sprzęgający. Panel sterujący blokady, zamontowany w kokpicie kierowcy z lewej strony fotela (tak aby nie ograniczał ergonomii oraz widoczności na stanowisku kierowcy). Zamawiający preferuje fabryczne rozwiązania producenta, dostępne w jego oficjalnej ofercie akcesoryjnej.</w:t>
            </w:r>
          </w:p>
          <w:p w14:paraId="7FA10877" w14:textId="176064DB" w:rsidR="0023546A" w:rsidRPr="00823A09" w:rsidRDefault="0023546A" w:rsidP="00823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0"/>
              <w:rPr>
                <w:rFonts w:ascii="Arial" w:eastAsia="Times New Roman" w:hAnsi="Arial" w:cs="Arial"/>
                <w:kern w:val="1"/>
                <w:sz w:val="20"/>
                <w:szCs w:val="20"/>
                <w:lang w:val="pl-PL" w:eastAsia="zh-CN"/>
              </w:rPr>
            </w:pPr>
            <w:r w:rsidRPr="00823A09">
              <w:rPr>
                <w:rFonts w:ascii="Arial" w:eastAsia="Times New Roman" w:hAnsi="Arial" w:cs="Arial"/>
                <w:kern w:val="1"/>
                <w:sz w:val="20"/>
                <w:szCs w:val="20"/>
                <w:lang w:eastAsia="zh-CN"/>
              </w:rPr>
              <w:t>Kontrola trzeźwości kierowcy odbywać się musi poprzez zainstalowanie w kabinie kierowcy urządzenia (alkomatu), a proces kontroli polega na wdmuchaniu przez kierującego odpowiedniej ilości powietrza. Gdy test wykaże zawartość alkoholu w wydychanym powietrzu więcej niż 0,20 promila alkoholu we krwi, autobus nie może być uruchomiony</w:t>
            </w:r>
            <w:r w:rsidR="000C7B4B">
              <w:rPr>
                <w:rFonts w:ascii="Arial" w:eastAsia="Times New Roman" w:hAnsi="Arial" w:cs="Arial"/>
                <w:kern w:val="1"/>
                <w:sz w:val="20"/>
                <w:szCs w:val="20"/>
                <w:lang w:val="pl-PL" w:eastAsia="zh-CN"/>
              </w:rPr>
              <w:t>.</w:t>
            </w:r>
          </w:p>
          <w:p w14:paraId="5FCEB7D0" w14:textId="77777777" w:rsidR="0023546A" w:rsidRPr="00823A09" w:rsidRDefault="0023546A" w:rsidP="00823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0"/>
              <w:rPr>
                <w:rFonts w:ascii="Arial" w:eastAsia="Times New Roman" w:hAnsi="Arial" w:cs="Arial"/>
                <w:kern w:val="1"/>
                <w:sz w:val="20"/>
                <w:szCs w:val="20"/>
                <w:lang w:val="pl-PL" w:eastAsia="zh-CN"/>
              </w:rPr>
            </w:pPr>
            <w:r w:rsidRPr="00823A09">
              <w:rPr>
                <w:rFonts w:ascii="Arial" w:eastAsia="Times New Roman" w:hAnsi="Arial" w:cs="Arial"/>
                <w:kern w:val="1"/>
                <w:sz w:val="20"/>
                <w:szCs w:val="20"/>
                <w:lang w:eastAsia="zh-CN"/>
              </w:rPr>
              <w:t>Pozostałe cechy alkomatu:</w:t>
            </w:r>
          </w:p>
          <w:p w14:paraId="186E86B3" w14:textId="6809DECD" w:rsidR="0023546A" w:rsidRPr="00823A09" w:rsidRDefault="0023546A" w:rsidP="00823A09">
            <w:pPr>
              <w:pStyle w:val="Akapitzlist"/>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kern w:val="1"/>
                <w:sz w:val="20"/>
                <w:szCs w:val="20"/>
                <w:lang w:val="pl-PL" w:eastAsia="zh-CN"/>
              </w:rPr>
            </w:pPr>
            <w:r w:rsidRPr="00823A09">
              <w:rPr>
                <w:rFonts w:ascii="Arial" w:eastAsia="Times New Roman" w:hAnsi="Arial" w:cs="Arial"/>
                <w:kern w:val="1"/>
                <w:sz w:val="20"/>
                <w:szCs w:val="20"/>
                <w:lang w:eastAsia="zh-CN"/>
              </w:rPr>
              <w:t>alkomat wyposażony w ustniki jednorazowe (ogólnodostępne) po 50 szt. na pojazd</w:t>
            </w:r>
            <w:r w:rsidR="000C7B4B">
              <w:rPr>
                <w:rFonts w:ascii="Arial" w:eastAsia="Times New Roman" w:hAnsi="Arial" w:cs="Arial"/>
                <w:kern w:val="1"/>
                <w:sz w:val="20"/>
                <w:szCs w:val="20"/>
                <w:lang w:val="pl-PL" w:eastAsia="zh-CN"/>
              </w:rPr>
              <w:t>,</w:t>
            </w:r>
          </w:p>
          <w:p w14:paraId="6332363A" w14:textId="5DB555FB" w:rsidR="0023546A" w:rsidRPr="00823A09" w:rsidRDefault="0023546A" w:rsidP="00823A09">
            <w:pPr>
              <w:pStyle w:val="Akapitzlist"/>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kern w:val="1"/>
                <w:sz w:val="20"/>
                <w:szCs w:val="20"/>
                <w:lang w:val="pl-PL" w:eastAsia="zh-CN"/>
              </w:rPr>
            </w:pPr>
            <w:r w:rsidRPr="00823A09">
              <w:rPr>
                <w:rFonts w:ascii="Arial" w:eastAsia="Times New Roman" w:hAnsi="Arial" w:cs="Arial"/>
                <w:kern w:val="1"/>
                <w:sz w:val="20"/>
                <w:szCs w:val="20"/>
                <w:lang w:eastAsia="zh-CN"/>
              </w:rPr>
              <w:t>część alkomatu, w którą kierowca musi wdmuchać powietrze musi być zainstalowana na elastycznym złączu spiralnym</w:t>
            </w:r>
            <w:r w:rsidR="000C7B4B">
              <w:rPr>
                <w:rFonts w:ascii="Arial" w:eastAsia="Times New Roman" w:hAnsi="Arial" w:cs="Arial"/>
                <w:kern w:val="1"/>
                <w:sz w:val="20"/>
                <w:szCs w:val="20"/>
                <w:lang w:val="pl-PL" w:eastAsia="zh-CN"/>
              </w:rPr>
              <w:t>,</w:t>
            </w:r>
          </w:p>
          <w:p w14:paraId="18572790" w14:textId="77777777" w:rsidR="0023546A" w:rsidRPr="00823A09" w:rsidRDefault="0023546A" w:rsidP="00823A09">
            <w:pPr>
              <w:pStyle w:val="Akapitzlist"/>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kern w:val="1"/>
                <w:sz w:val="20"/>
                <w:szCs w:val="20"/>
                <w:lang w:val="pl-PL" w:eastAsia="zh-CN"/>
              </w:rPr>
            </w:pPr>
            <w:r w:rsidRPr="00823A09">
              <w:rPr>
                <w:rFonts w:ascii="Arial" w:eastAsia="Times New Roman" w:hAnsi="Arial" w:cs="Arial"/>
                <w:kern w:val="1"/>
                <w:sz w:val="20"/>
                <w:szCs w:val="20"/>
                <w:lang w:eastAsia="zh-CN"/>
              </w:rPr>
              <w:t>wdmuchanie powietrza do alkomatu musi być równomierne z naturalną dla człowieka intensywnością tak, aby uniemożliwiło to próbę oszukania alkomatu poprzez podanie powietrza ze źródeł zewnętrznych, np. z pompki, balonu lub sprężonego powietrza z pojemnika.</w:t>
            </w:r>
          </w:p>
          <w:p w14:paraId="629586A4" w14:textId="77777777" w:rsidR="0023546A" w:rsidRPr="00823A09" w:rsidRDefault="0023546A" w:rsidP="00823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0"/>
              <w:rPr>
                <w:rFonts w:ascii="Arial" w:eastAsia="Times New Roman" w:hAnsi="Arial" w:cs="Arial"/>
                <w:kern w:val="1"/>
                <w:sz w:val="20"/>
                <w:szCs w:val="20"/>
                <w:lang w:val="pl-PL" w:eastAsia="zh-CN"/>
              </w:rPr>
            </w:pPr>
            <w:r w:rsidRPr="00823A09">
              <w:rPr>
                <w:rFonts w:ascii="Arial" w:eastAsia="Times New Roman" w:hAnsi="Arial" w:cs="Arial"/>
                <w:kern w:val="1"/>
                <w:sz w:val="20"/>
                <w:szCs w:val="20"/>
                <w:lang w:eastAsia="zh-CN"/>
              </w:rPr>
              <w:t xml:space="preserve">Posiadać dokumenty wymagane obowiązującymi przepisami prawa w tym zakresie. </w:t>
            </w:r>
          </w:p>
        </w:tc>
        <w:tc>
          <w:tcPr>
            <w:tcW w:w="2268" w:type="dxa"/>
            <w:tcBorders>
              <w:bottom w:val="single" w:sz="4" w:space="0" w:color="auto"/>
            </w:tcBorders>
          </w:tcPr>
          <w:p w14:paraId="32F35554" w14:textId="5A7404AB" w:rsidR="00D55473" w:rsidRPr="005546B9" w:rsidRDefault="00D55473" w:rsidP="00823A09">
            <w:pPr>
              <w:pStyle w:val="Bezodstpw"/>
              <w:spacing w:line="276" w:lineRule="auto"/>
              <w:rPr>
                <w:rFonts w:ascii="Arial" w:eastAsia="Times New Roman" w:hAnsi="Arial" w:cs="Arial"/>
                <w:bCs/>
                <w:sz w:val="20"/>
                <w:szCs w:val="20"/>
                <w:lang w:val="pl-PL"/>
              </w:rPr>
            </w:pPr>
            <w:r w:rsidRPr="005546B9">
              <w:rPr>
                <w:rFonts w:ascii="Arial" w:eastAsia="Times New Roman" w:hAnsi="Arial" w:cs="Arial"/>
                <w:bCs/>
                <w:sz w:val="20"/>
                <w:szCs w:val="20"/>
                <w:lang w:val="pl-PL"/>
              </w:rPr>
              <w:t>Spełnia/nie spełnia</w:t>
            </w:r>
            <w:r w:rsidR="000C7B4B">
              <w:rPr>
                <w:rFonts w:ascii="Arial" w:eastAsia="Times New Roman" w:hAnsi="Arial" w:cs="Arial"/>
                <w:bCs/>
                <w:sz w:val="20"/>
                <w:szCs w:val="20"/>
                <w:lang w:val="pl-PL"/>
              </w:rPr>
              <w:t>*</w:t>
            </w:r>
          </w:p>
          <w:p w14:paraId="29803986" w14:textId="77777777" w:rsidR="0023546A" w:rsidRPr="00823A09" w:rsidRDefault="0023546A" w:rsidP="00823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0"/>
              <w:rPr>
                <w:rFonts w:ascii="Arial" w:eastAsia="Times New Roman" w:hAnsi="Arial" w:cs="Arial"/>
                <w:kern w:val="1"/>
                <w:sz w:val="20"/>
                <w:szCs w:val="20"/>
                <w:lang w:val="pl-PL" w:eastAsia="zh-CN"/>
              </w:rPr>
            </w:pPr>
          </w:p>
        </w:tc>
      </w:tr>
      <w:tr w:rsidR="0023546A" w:rsidRPr="007F0B18" w14:paraId="68C38650" w14:textId="372BA4A5" w:rsidTr="00E61E3F">
        <w:trPr>
          <w:trHeight w:val="760"/>
        </w:trPr>
        <w:tc>
          <w:tcPr>
            <w:tcW w:w="988" w:type="dxa"/>
            <w:tcBorders>
              <w:top w:val="single" w:sz="4" w:space="0" w:color="auto"/>
              <w:bottom w:val="single" w:sz="4" w:space="0" w:color="auto"/>
            </w:tcBorders>
          </w:tcPr>
          <w:p w14:paraId="50846C80"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23.</w:t>
            </w:r>
          </w:p>
        </w:tc>
        <w:tc>
          <w:tcPr>
            <w:tcW w:w="2409" w:type="dxa"/>
            <w:tcBorders>
              <w:top w:val="single" w:sz="4" w:space="0" w:color="auto"/>
              <w:bottom w:val="single" w:sz="4" w:space="0" w:color="auto"/>
            </w:tcBorders>
          </w:tcPr>
          <w:p w14:paraId="03434F48" w14:textId="77777777" w:rsidR="0023546A" w:rsidRPr="00823A09" w:rsidRDefault="0023546A" w:rsidP="00823A09">
            <w:pPr>
              <w:pStyle w:val="Bezodstpw"/>
              <w:tabs>
                <w:tab w:val="left" w:pos="1728"/>
              </w:tabs>
              <w:spacing w:line="276" w:lineRule="auto"/>
              <w:rPr>
                <w:rFonts w:ascii="Arial" w:hAnsi="Arial" w:cs="Arial"/>
                <w:b/>
                <w:bCs/>
                <w:kern w:val="1"/>
                <w:sz w:val="20"/>
                <w:szCs w:val="20"/>
                <w:lang w:val="pl-PL"/>
              </w:rPr>
            </w:pPr>
            <w:r w:rsidRPr="00823A09">
              <w:rPr>
                <w:rFonts w:ascii="Arial" w:hAnsi="Arial" w:cs="Arial"/>
                <w:b/>
                <w:bCs/>
                <w:kern w:val="1"/>
                <w:sz w:val="20"/>
                <w:szCs w:val="20"/>
              </w:rPr>
              <w:t xml:space="preserve">Gwarancja </w:t>
            </w:r>
          </w:p>
        </w:tc>
        <w:tc>
          <w:tcPr>
            <w:tcW w:w="4967" w:type="dxa"/>
            <w:gridSpan w:val="2"/>
            <w:tcBorders>
              <w:top w:val="single" w:sz="4" w:space="0" w:color="auto"/>
              <w:bottom w:val="single" w:sz="4" w:space="0" w:color="auto"/>
            </w:tcBorders>
            <w:vAlign w:val="center"/>
          </w:tcPr>
          <w:p w14:paraId="48453C65" w14:textId="685659F7" w:rsidR="0023546A" w:rsidRPr="00823A09" w:rsidRDefault="0023546A" w:rsidP="00823A09">
            <w:pPr>
              <w:pStyle w:val="Akapitzlist"/>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kern w:val="1"/>
                <w:sz w:val="20"/>
                <w:szCs w:val="20"/>
                <w:lang w:val="pl-PL" w:eastAsia="zh-CN"/>
              </w:rPr>
            </w:pPr>
            <w:r w:rsidRPr="00823A09">
              <w:rPr>
                <w:rFonts w:ascii="Arial" w:eastAsia="Times New Roman" w:hAnsi="Arial" w:cs="Arial"/>
                <w:kern w:val="1"/>
                <w:sz w:val="20"/>
                <w:szCs w:val="20"/>
                <w:lang w:eastAsia="zh-CN"/>
              </w:rPr>
              <w:t>Wykonawca udzieli Zamawiaj</w:t>
            </w:r>
            <w:r w:rsidR="000E1414" w:rsidRPr="00823A09">
              <w:rPr>
                <w:rFonts w:ascii="Arial" w:eastAsia="Times New Roman" w:hAnsi="Arial" w:cs="Arial"/>
                <w:kern w:val="1"/>
                <w:sz w:val="20"/>
                <w:szCs w:val="20"/>
                <w:lang w:eastAsia="zh-CN"/>
              </w:rPr>
              <w:t>ą</w:t>
            </w:r>
            <w:r w:rsidRPr="00823A09">
              <w:rPr>
                <w:rFonts w:ascii="Arial" w:eastAsia="Times New Roman" w:hAnsi="Arial" w:cs="Arial"/>
                <w:kern w:val="1"/>
                <w:sz w:val="20"/>
                <w:szCs w:val="20"/>
                <w:lang w:eastAsia="zh-CN"/>
              </w:rPr>
              <w:t xml:space="preserve">cemu gwarancji: </w:t>
            </w:r>
          </w:p>
          <w:p w14:paraId="232AD439" w14:textId="10B07386" w:rsidR="0023546A" w:rsidRPr="00823A09" w:rsidRDefault="0023546A" w:rsidP="00823A09">
            <w:pPr>
              <w:widowControl/>
              <w:numPr>
                <w:ilvl w:val="0"/>
                <w:numId w:val="11"/>
              </w:numPr>
              <w:autoSpaceDE/>
              <w:autoSpaceDN/>
              <w:spacing w:line="276" w:lineRule="auto"/>
              <w:rPr>
                <w:rFonts w:ascii="Arial" w:eastAsia="Times New Roman" w:hAnsi="Arial" w:cs="Arial"/>
                <w:sz w:val="20"/>
                <w:szCs w:val="20"/>
                <w:lang w:val="pl-PL"/>
              </w:rPr>
            </w:pPr>
            <w:r w:rsidRPr="00823A09">
              <w:rPr>
                <w:rFonts w:ascii="Arial" w:eastAsia="Times New Roman" w:hAnsi="Arial" w:cs="Arial"/>
                <w:sz w:val="20"/>
                <w:szCs w:val="20"/>
              </w:rPr>
              <w:t xml:space="preserve">na całość autobusu – na okres wskazany w ofercie, </w:t>
            </w:r>
            <w:r w:rsidR="000C7B4B" w:rsidRPr="007F0B18">
              <w:rPr>
                <w:rFonts w:ascii="Arial" w:eastAsia="Times New Roman" w:hAnsi="Arial" w:cs="Arial"/>
                <w:b/>
                <w:sz w:val="20"/>
                <w:szCs w:val="20"/>
              </w:rPr>
              <w:t>minimum</w:t>
            </w:r>
            <w:r w:rsidRPr="00823A09">
              <w:rPr>
                <w:rFonts w:ascii="Arial" w:eastAsia="Times New Roman" w:hAnsi="Arial" w:cs="Arial"/>
                <w:b/>
                <w:sz w:val="20"/>
                <w:szCs w:val="20"/>
              </w:rPr>
              <w:t xml:space="preserve"> 5 lat,</w:t>
            </w:r>
            <w:r w:rsidRPr="00823A09">
              <w:rPr>
                <w:rFonts w:ascii="Arial" w:eastAsia="Times New Roman" w:hAnsi="Arial" w:cs="Arial"/>
                <w:sz w:val="20"/>
                <w:szCs w:val="20"/>
              </w:rPr>
              <w:t xml:space="preserve"> bez limitu kilometrów, z zastrzeżeniem pkt 2-5;</w:t>
            </w:r>
          </w:p>
          <w:p w14:paraId="3D1C5DE8" w14:textId="77777777" w:rsidR="0023546A" w:rsidRPr="00823A09" w:rsidRDefault="0023546A" w:rsidP="00823A09">
            <w:pPr>
              <w:widowControl/>
              <w:numPr>
                <w:ilvl w:val="0"/>
                <w:numId w:val="11"/>
              </w:numPr>
              <w:autoSpaceDE/>
              <w:autoSpaceDN/>
              <w:spacing w:line="276" w:lineRule="auto"/>
              <w:rPr>
                <w:rFonts w:ascii="Arial" w:eastAsia="Times New Roman" w:hAnsi="Arial" w:cs="Arial"/>
                <w:b/>
                <w:sz w:val="20"/>
                <w:szCs w:val="20"/>
                <w:lang w:val="pl-PL"/>
              </w:rPr>
            </w:pPr>
            <w:r w:rsidRPr="00823A09">
              <w:rPr>
                <w:rFonts w:ascii="Arial" w:eastAsia="Times New Roman" w:hAnsi="Arial" w:cs="Arial"/>
                <w:sz w:val="20"/>
                <w:szCs w:val="20"/>
              </w:rPr>
              <w:t xml:space="preserve">na perforację korozyjną poszyć zewnętrznych oraz szkieletu nadwozia i podwozia bez konieczności wykonywania dodatkowych konserwacji w trakcie eksploatacji – </w:t>
            </w:r>
            <w:r w:rsidRPr="00823A09">
              <w:rPr>
                <w:rFonts w:ascii="Arial" w:eastAsia="Times New Roman" w:hAnsi="Arial" w:cs="Arial"/>
                <w:b/>
                <w:sz w:val="20"/>
                <w:szCs w:val="20"/>
              </w:rPr>
              <w:t>10 lat</w:t>
            </w:r>
            <w:r w:rsidRPr="00823A09">
              <w:rPr>
                <w:rFonts w:ascii="Arial" w:eastAsia="Times New Roman" w:hAnsi="Arial" w:cs="Arial"/>
                <w:sz w:val="20"/>
                <w:szCs w:val="20"/>
              </w:rPr>
              <w:t>;</w:t>
            </w:r>
          </w:p>
          <w:p w14:paraId="044B66E6" w14:textId="77777777" w:rsidR="0023546A" w:rsidRPr="00823A09" w:rsidRDefault="0023546A" w:rsidP="00823A09">
            <w:pPr>
              <w:widowControl/>
              <w:numPr>
                <w:ilvl w:val="0"/>
                <w:numId w:val="11"/>
              </w:numPr>
              <w:autoSpaceDE/>
              <w:autoSpaceDN/>
              <w:spacing w:line="276" w:lineRule="auto"/>
              <w:rPr>
                <w:rFonts w:ascii="Arial" w:eastAsia="Times New Roman" w:hAnsi="Arial" w:cs="Arial"/>
                <w:sz w:val="20"/>
                <w:szCs w:val="20"/>
                <w:lang w:val="pl-PL"/>
              </w:rPr>
            </w:pPr>
            <w:r w:rsidRPr="00823A09">
              <w:rPr>
                <w:rFonts w:ascii="Arial" w:eastAsia="Times New Roman" w:hAnsi="Arial" w:cs="Arial"/>
                <w:sz w:val="20"/>
                <w:szCs w:val="20"/>
              </w:rPr>
              <w:t xml:space="preserve">na trwałość konstrukcji i poszycie tj. pękanie szkieletu, ramy, blach poszycia – </w:t>
            </w:r>
            <w:r w:rsidRPr="00823A09">
              <w:rPr>
                <w:rFonts w:ascii="Arial" w:eastAsia="Times New Roman" w:hAnsi="Arial" w:cs="Arial"/>
                <w:b/>
                <w:sz w:val="20"/>
                <w:szCs w:val="20"/>
              </w:rPr>
              <w:t>10 lat</w:t>
            </w:r>
            <w:r w:rsidRPr="00823A09">
              <w:rPr>
                <w:rFonts w:ascii="Arial" w:eastAsia="Times New Roman" w:hAnsi="Arial" w:cs="Arial"/>
                <w:sz w:val="20"/>
                <w:szCs w:val="20"/>
              </w:rPr>
              <w:t>;</w:t>
            </w:r>
          </w:p>
          <w:p w14:paraId="5BB74252" w14:textId="5C4CA063" w:rsidR="0023546A" w:rsidRPr="00823A09" w:rsidRDefault="0023546A" w:rsidP="00823A09">
            <w:pPr>
              <w:widowControl/>
              <w:numPr>
                <w:ilvl w:val="0"/>
                <w:numId w:val="11"/>
              </w:numPr>
              <w:autoSpaceDE/>
              <w:autoSpaceDN/>
              <w:spacing w:line="276" w:lineRule="auto"/>
              <w:rPr>
                <w:rFonts w:ascii="Arial" w:eastAsia="Times New Roman" w:hAnsi="Arial" w:cs="Arial"/>
                <w:sz w:val="20"/>
                <w:szCs w:val="20"/>
                <w:lang w:val="pl-PL"/>
              </w:rPr>
            </w:pPr>
            <w:r w:rsidRPr="00823A09">
              <w:rPr>
                <w:rFonts w:ascii="Arial" w:eastAsia="Times New Roman" w:hAnsi="Arial" w:cs="Arial"/>
                <w:sz w:val="20"/>
                <w:szCs w:val="20"/>
              </w:rPr>
              <w:t xml:space="preserve">na magazyn energii elektrycznej, w którym gromadzona jest energia elektryczna napędu elektrycznego, przy czym gwarancja będzie zapewniać bezawaryjną eksploatację i zachowanie w całym okresie gwarancji, </w:t>
            </w:r>
            <w:r w:rsidRPr="00823A09">
              <w:rPr>
                <w:rFonts w:ascii="Arial" w:eastAsia="Times New Roman" w:hAnsi="Arial" w:cs="Arial"/>
                <w:sz w:val="20"/>
                <w:szCs w:val="20"/>
              </w:rPr>
              <w:lastRenderedPageBreak/>
              <w:t xml:space="preserve">pojemności energetycznej na poziomie minimum 70% początkowej wartości dostępnej – </w:t>
            </w:r>
            <w:r w:rsidRPr="00823A09">
              <w:rPr>
                <w:rFonts w:ascii="Arial" w:eastAsia="Times New Roman" w:hAnsi="Arial" w:cs="Arial"/>
                <w:b/>
                <w:sz w:val="20"/>
                <w:szCs w:val="20"/>
              </w:rPr>
              <w:t>minimum 8 lat</w:t>
            </w:r>
            <w:r w:rsidRPr="00823A09">
              <w:rPr>
                <w:rFonts w:ascii="Arial" w:eastAsia="Times New Roman" w:hAnsi="Arial" w:cs="Arial"/>
                <w:sz w:val="20"/>
                <w:szCs w:val="20"/>
              </w:rPr>
              <w:t xml:space="preserve"> z limitem przebiegu 600 000 km; W przypadku niezachowania wymaganego minimalnego poziomu pojemności energetycznej, Wykonawca zobowiązany jest w okresie gwarancji do wymiany magazynu energii na nowy;</w:t>
            </w:r>
          </w:p>
          <w:p w14:paraId="2078298B" w14:textId="77777777" w:rsidR="0023546A" w:rsidRPr="00823A09" w:rsidRDefault="0023546A" w:rsidP="00823A09">
            <w:pPr>
              <w:widowControl/>
              <w:numPr>
                <w:ilvl w:val="0"/>
                <w:numId w:val="11"/>
              </w:numPr>
              <w:autoSpaceDE/>
              <w:autoSpaceDN/>
              <w:spacing w:line="276" w:lineRule="auto"/>
              <w:rPr>
                <w:rFonts w:ascii="Arial" w:eastAsia="Times New Roman" w:hAnsi="Arial" w:cs="Arial"/>
                <w:sz w:val="20"/>
                <w:szCs w:val="20"/>
                <w:lang w:val="pl-PL"/>
              </w:rPr>
            </w:pPr>
            <w:r w:rsidRPr="00823A09">
              <w:rPr>
                <w:rFonts w:ascii="Arial" w:eastAsia="Times New Roman" w:hAnsi="Arial" w:cs="Arial"/>
                <w:sz w:val="20"/>
                <w:szCs w:val="20"/>
              </w:rPr>
              <w:t xml:space="preserve">na układ napędowy - </w:t>
            </w:r>
            <w:r w:rsidRPr="00823A09">
              <w:rPr>
                <w:rFonts w:ascii="Arial" w:eastAsia="Times New Roman" w:hAnsi="Arial" w:cs="Arial"/>
                <w:b/>
                <w:sz w:val="20"/>
                <w:szCs w:val="20"/>
              </w:rPr>
              <w:t>5 lat</w:t>
            </w:r>
            <w:r w:rsidRPr="00823A09">
              <w:rPr>
                <w:rFonts w:ascii="Arial" w:eastAsia="Times New Roman" w:hAnsi="Arial" w:cs="Arial"/>
                <w:sz w:val="20"/>
                <w:szCs w:val="20"/>
              </w:rPr>
              <w:t xml:space="preserve">. </w:t>
            </w:r>
          </w:p>
          <w:p w14:paraId="3CDE8699" w14:textId="77777777" w:rsidR="0023546A" w:rsidRPr="00823A09" w:rsidRDefault="0023546A" w:rsidP="00823A09">
            <w:pPr>
              <w:pStyle w:val="Akapitzlist"/>
              <w:numPr>
                <w:ilvl w:val="0"/>
                <w:numId w:val="12"/>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Okresy gwarancji wskazane w pkt 1 rozpoczynają bieg od dnia sporządzenia protokołu odbioru technicznego każdego pojazdu odrębnie.</w:t>
            </w:r>
          </w:p>
          <w:p w14:paraId="3FDE71E6" w14:textId="7561E02B" w:rsidR="0023546A" w:rsidRPr="00823A09" w:rsidRDefault="0023546A" w:rsidP="00823A09">
            <w:pPr>
              <w:pStyle w:val="Akapitzlist"/>
              <w:numPr>
                <w:ilvl w:val="0"/>
                <w:numId w:val="12"/>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Wykonawca wyda Zamawiającemu do dnia</w:t>
            </w:r>
            <w:r w:rsidRPr="00823A09">
              <w:rPr>
                <w:rFonts w:ascii="Arial" w:eastAsia="Times New Roman" w:hAnsi="Arial" w:cs="Arial"/>
                <w:color w:val="FF0000"/>
                <w:sz w:val="20"/>
                <w:szCs w:val="20"/>
              </w:rPr>
              <w:t xml:space="preserve"> </w:t>
            </w:r>
            <w:r w:rsidRPr="00823A09">
              <w:rPr>
                <w:rFonts w:ascii="Arial" w:eastAsia="Times New Roman" w:hAnsi="Arial" w:cs="Arial"/>
                <w:sz w:val="20"/>
                <w:szCs w:val="20"/>
              </w:rPr>
              <w:t>odbioru technicznego pojazdu dokument gwarancyjny określaj</w:t>
            </w:r>
            <w:r w:rsidR="00E61E3F" w:rsidRPr="00823A09">
              <w:rPr>
                <w:rFonts w:ascii="Arial" w:eastAsia="Times New Roman" w:hAnsi="Arial" w:cs="Arial"/>
                <w:sz w:val="20"/>
                <w:szCs w:val="20"/>
              </w:rPr>
              <w:t>ą</w:t>
            </w:r>
            <w:r w:rsidRPr="00823A09">
              <w:rPr>
                <w:rFonts w:ascii="Arial" w:eastAsia="Times New Roman" w:hAnsi="Arial" w:cs="Arial"/>
                <w:sz w:val="20"/>
                <w:szCs w:val="20"/>
              </w:rPr>
              <w:t>cy szczegółowe warunki gwarancji, do każdego pojazdu.</w:t>
            </w:r>
          </w:p>
          <w:p w14:paraId="53C467FC" w14:textId="46E1C3E3" w:rsidR="0023546A" w:rsidRPr="00823A09" w:rsidRDefault="0023546A" w:rsidP="00823A09">
            <w:pPr>
              <w:pStyle w:val="Akapitzlist"/>
              <w:numPr>
                <w:ilvl w:val="0"/>
                <w:numId w:val="12"/>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Szczegółowe warunki wykonania gwarancji zostaną określone w dokumencie gwarancyjnym. W przypadku sprzeczności warunków ujętych w dokumencie gwarancyjnym z warunkami wynikającymi z OPZ i umowy, pierwszeństwo przed warunkami ujętymi w dokumencie gwarancyjnym będą miały postanowienia OPZ i umowy.</w:t>
            </w:r>
          </w:p>
          <w:p w14:paraId="30D609D0" w14:textId="77777777" w:rsidR="0023546A" w:rsidRPr="00823A09" w:rsidRDefault="0023546A" w:rsidP="00823A09">
            <w:pPr>
              <w:pStyle w:val="Akapitzlist"/>
              <w:numPr>
                <w:ilvl w:val="0"/>
                <w:numId w:val="12"/>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Wykonawca gwarantuje właściwą konstrukcję, jakość użytkowych materiałów, właściwe wykonanie i zgodność z normami, jak</w:t>
            </w:r>
            <w:r w:rsidRPr="00086A56">
              <w:rPr>
                <w:rFonts w:ascii="Arial" w:eastAsia="Times New Roman" w:hAnsi="Arial" w:cs="Arial"/>
                <w:sz w:val="20"/>
                <w:szCs w:val="20"/>
                <w:lang w:val="pl-PL"/>
              </w:rPr>
              <w:t xml:space="preserve"> również</w:t>
            </w:r>
            <w:r w:rsidRPr="00823A09">
              <w:rPr>
                <w:rFonts w:ascii="Arial" w:eastAsia="Times New Roman" w:hAnsi="Arial" w:cs="Arial"/>
                <w:sz w:val="20"/>
                <w:szCs w:val="20"/>
              </w:rPr>
              <w:t xml:space="preserve"> kompletność wyposażenia przedmiotu umowy.</w:t>
            </w:r>
          </w:p>
          <w:p w14:paraId="1E432D2F" w14:textId="77777777" w:rsidR="0023546A" w:rsidRPr="00823A09" w:rsidRDefault="0023546A" w:rsidP="00823A09">
            <w:pPr>
              <w:pStyle w:val="Akapitzlist"/>
              <w:numPr>
                <w:ilvl w:val="0"/>
                <w:numId w:val="12"/>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 xml:space="preserve">Wykonawca zapewni Zamawiającemu dostęp do autoryzowanej stacji serwisowej wykonującej naprawy w ramach gwarancji oraz obsługi okresowej autobusów, zgodnie z punktem 14. </w:t>
            </w:r>
          </w:p>
          <w:p w14:paraId="12291588" w14:textId="480B5605" w:rsidR="0023546A" w:rsidRPr="00823A09" w:rsidRDefault="0023546A" w:rsidP="00823A09">
            <w:pPr>
              <w:pStyle w:val="Akapitzlist"/>
              <w:numPr>
                <w:ilvl w:val="0"/>
                <w:numId w:val="12"/>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 xml:space="preserve">Dopuszcza się wyłączenie z gwarancji: żarówek, świetlówek, diod świetlnych, bezpieczników, szkła przy uszkodzeniach mechanicznych, klocków hamulcowych, powyżej 80. </w:t>
            </w:r>
            <w:r w:rsidR="002864CD" w:rsidRPr="007F0B18">
              <w:rPr>
                <w:rFonts w:ascii="Arial" w:eastAsia="Times New Roman" w:hAnsi="Arial" w:cs="Arial"/>
                <w:sz w:val="20"/>
                <w:szCs w:val="20"/>
              </w:rPr>
              <w:t>tys.</w:t>
            </w:r>
            <w:r w:rsidRPr="00823A09">
              <w:rPr>
                <w:rFonts w:ascii="Arial" w:eastAsia="Times New Roman" w:hAnsi="Arial" w:cs="Arial"/>
                <w:sz w:val="20"/>
                <w:szCs w:val="20"/>
              </w:rPr>
              <w:t xml:space="preserve"> km przebiegu, normalnie zużywających się tarcz hamulcowych po 160 </w:t>
            </w:r>
            <w:r w:rsidR="002864CD" w:rsidRPr="007F0B18">
              <w:rPr>
                <w:rFonts w:ascii="Arial" w:eastAsia="Times New Roman" w:hAnsi="Arial" w:cs="Arial"/>
                <w:sz w:val="20"/>
                <w:szCs w:val="20"/>
              </w:rPr>
              <w:t>tys.</w:t>
            </w:r>
            <w:r w:rsidRPr="00823A09">
              <w:rPr>
                <w:rFonts w:ascii="Arial" w:eastAsia="Times New Roman" w:hAnsi="Arial" w:cs="Arial"/>
                <w:sz w:val="20"/>
                <w:szCs w:val="20"/>
              </w:rPr>
              <w:t xml:space="preserve"> km przebiegu, piór wycieraczek, wkładów, filtrów, olejów, smarów, ogumienia po przebiegu 150 </w:t>
            </w:r>
            <w:r w:rsidR="002864CD" w:rsidRPr="007F0B18">
              <w:rPr>
                <w:rFonts w:ascii="Arial" w:eastAsia="Times New Roman" w:hAnsi="Arial" w:cs="Arial"/>
                <w:sz w:val="20"/>
                <w:szCs w:val="20"/>
              </w:rPr>
              <w:t>tys.</w:t>
            </w:r>
            <w:r w:rsidRPr="00823A09">
              <w:rPr>
                <w:rFonts w:ascii="Arial" w:eastAsia="Times New Roman" w:hAnsi="Arial" w:cs="Arial"/>
                <w:sz w:val="20"/>
                <w:szCs w:val="20"/>
              </w:rPr>
              <w:t xml:space="preserve"> km, pod warunkiem, że ich uszkodzenie lub przedwczesne zużycie nie nastąpiło na skutek awarii innych podzespołów współpracujących z danym elementem. Gwarancja na element wymienione powyżej obowiązuje, gdyby ich awaria lub przedwczesne użycie zużycie było spowodowane wadami wykonawczymi lub niewłaściwą jakością prac przeprowadzonych przez Wykonawcę.</w:t>
            </w:r>
          </w:p>
          <w:p w14:paraId="4D2BB163" w14:textId="5E24B574" w:rsidR="0023546A" w:rsidRPr="00823A09" w:rsidRDefault="0023546A" w:rsidP="00823A09">
            <w:pPr>
              <w:pStyle w:val="Akapitzlist"/>
              <w:numPr>
                <w:ilvl w:val="0"/>
                <w:numId w:val="12"/>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lastRenderedPageBreak/>
              <w:t>W ramach przysługujących Zamawiającemu uprawnień gwarancyjnych może on żądać od gwaranta wymiany elementów składowych na wolne od wad lub usunięcia wad w drodze ich naprawy w zależności od decyzji Zamawiaj</w:t>
            </w:r>
            <w:r w:rsidR="00E61E3F" w:rsidRPr="00823A09">
              <w:rPr>
                <w:rFonts w:ascii="Arial" w:eastAsia="Times New Roman" w:hAnsi="Arial" w:cs="Arial"/>
                <w:sz w:val="20"/>
                <w:szCs w:val="20"/>
              </w:rPr>
              <w:t>ą</w:t>
            </w:r>
            <w:r w:rsidRPr="00823A09">
              <w:rPr>
                <w:rFonts w:ascii="Arial" w:eastAsia="Times New Roman" w:hAnsi="Arial" w:cs="Arial"/>
                <w:sz w:val="20"/>
                <w:szCs w:val="20"/>
              </w:rPr>
              <w:t>cego w terminie 7 dni, a gwarant jest zobowiązany dokonać naprawy na swój koszt we wskazanym terminie.</w:t>
            </w:r>
          </w:p>
          <w:p w14:paraId="2040F889" w14:textId="024050E7" w:rsidR="0023546A" w:rsidRPr="00823A09" w:rsidRDefault="0023546A" w:rsidP="00823A09">
            <w:pPr>
              <w:pStyle w:val="Akapitzlist"/>
              <w:numPr>
                <w:ilvl w:val="0"/>
                <w:numId w:val="12"/>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Jeśli Wykonawca po wezwaniu do usunięcia wad i okazaniu dokumentu gwarancyjnego przez Zamawiaj</w:t>
            </w:r>
            <w:r w:rsidR="00E61E3F" w:rsidRPr="00823A09">
              <w:rPr>
                <w:rFonts w:ascii="Arial" w:eastAsia="Times New Roman" w:hAnsi="Arial" w:cs="Arial"/>
                <w:sz w:val="20"/>
                <w:szCs w:val="20"/>
              </w:rPr>
              <w:t>ą</w:t>
            </w:r>
            <w:r w:rsidRPr="00823A09">
              <w:rPr>
                <w:rFonts w:ascii="Arial" w:eastAsia="Times New Roman" w:hAnsi="Arial" w:cs="Arial"/>
                <w:sz w:val="20"/>
                <w:szCs w:val="20"/>
              </w:rPr>
              <w:t>cego, nie dopełni obowiązku usunięcia wad w drodze naprawy lub wymiany elementów autobusu na wolne od wad w terminie określonym w umowie, Zamawiaj</w:t>
            </w:r>
            <w:r w:rsidR="00E61E3F" w:rsidRPr="00823A09">
              <w:rPr>
                <w:rFonts w:ascii="Arial" w:eastAsia="Times New Roman" w:hAnsi="Arial" w:cs="Arial"/>
                <w:sz w:val="20"/>
                <w:szCs w:val="20"/>
              </w:rPr>
              <w:t>ą</w:t>
            </w:r>
            <w:r w:rsidRPr="00823A09">
              <w:rPr>
                <w:rFonts w:ascii="Arial" w:eastAsia="Times New Roman" w:hAnsi="Arial" w:cs="Arial"/>
                <w:sz w:val="20"/>
                <w:szCs w:val="20"/>
              </w:rPr>
              <w:t xml:space="preserve">cy jest uprawniony do usunięcia wad w drodze napraw na ryzyko i koszt gwaranta i zachowuje przy tym inne uprawnienia przysługujące mu na podstawie umowy, a w szczególności roszczenia z tytułu rękojmi za wady fizyczne i kar umownych. </w:t>
            </w:r>
          </w:p>
          <w:p w14:paraId="778B63E0" w14:textId="75EFDC4C" w:rsidR="0023546A" w:rsidRPr="00823A09" w:rsidRDefault="0023546A" w:rsidP="00823A09">
            <w:pPr>
              <w:pStyle w:val="Akapitzlist"/>
              <w:numPr>
                <w:ilvl w:val="0"/>
                <w:numId w:val="12"/>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 xml:space="preserve">W przypadku wątpliwości lub sporu co do zasadności roszczeń reklamacyjnych </w:t>
            </w:r>
            <w:r w:rsidR="000C7B4B" w:rsidRPr="007F0B18">
              <w:rPr>
                <w:rFonts w:ascii="Arial" w:eastAsia="Times New Roman" w:hAnsi="Arial" w:cs="Arial"/>
                <w:sz w:val="20"/>
                <w:szCs w:val="20"/>
              </w:rPr>
              <w:t>Zamawiającego</w:t>
            </w:r>
            <w:r w:rsidRPr="00823A09">
              <w:rPr>
                <w:rFonts w:ascii="Arial" w:eastAsia="Times New Roman" w:hAnsi="Arial" w:cs="Arial"/>
                <w:sz w:val="20"/>
                <w:szCs w:val="20"/>
              </w:rPr>
              <w:t xml:space="preserve">, Zamawiający może powołać niezależnego biegłego. Koszt opinii zostanie poniesiony przez Stronę, której stanowisko okaże się bezzasadne. </w:t>
            </w:r>
          </w:p>
          <w:p w14:paraId="39838CD9" w14:textId="77777777" w:rsidR="0023546A" w:rsidRPr="00823A09" w:rsidRDefault="0023546A" w:rsidP="00823A09">
            <w:pPr>
              <w:pStyle w:val="Akapitzlist"/>
              <w:numPr>
                <w:ilvl w:val="0"/>
                <w:numId w:val="12"/>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W przypadku powierzenia przez Wykonawcę obowiązków gwaranta podmiotowi trzeciemu, Wykonawca jest odpowiedzialny wobec Zamawiającego za jego działania lub zaniechania jak za własne działania lub zaniechania.</w:t>
            </w:r>
          </w:p>
          <w:p w14:paraId="06BF4012" w14:textId="77777777" w:rsidR="0023546A" w:rsidRPr="00823A09" w:rsidRDefault="0023546A" w:rsidP="00823A09">
            <w:pPr>
              <w:pStyle w:val="Akapitzlist"/>
              <w:numPr>
                <w:ilvl w:val="0"/>
                <w:numId w:val="12"/>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W przypadku przestoju autobusu z powodu naprawy gwarancyjnej trwającej powyżej 30 dni Wykonawca ma obowiązek dostarczyć Zamawiającemu autobus zastępczy na okres niesprawności od 31 dnia od zgłoszenia przez Zamawiającego żądania usunięcia wady (naprawy). Parametry techniczne autobusów zastępczych mają odpowiadać parametrom, o których mowa w opisie przedmiotu zamówienia z wyjątkiem wyposażenia w zakresie systemu monitoringu, informacji pasażerskiej oraz kolorystyki pojazdu.</w:t>
            </w:r>
          </w:p>
          <w:p w14:paraId="7209A0D8" w14:textId="77777777" w:rsidR="0023546A" w:rsidRPr="00823A09" w:rsidRDefault="0023546A" w:rsidP="00823A09">
            <w:pPr>
              <w:pStyle w:val="Akapitzlist"/>
              <w:numPr>
                <w:ilvl w:val="0"/>
                <w:numId w:val="12"/>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 xml:space="preserve">Okresy gwarancji, o których mowa w ust. 1, ulegają przedłużeniu o: </w:t>
            </w:r>
          </w:p>
          <w:p w14:paraId="766C620C" w14:textId="77777777" w:rsidR="0023546A" w:rsidRPr="00823A09" w:rsidRDefault="0023546A" w:rsidP="00823A09">
            <w:pPr>
              <w:pStyle w:val="Akapitzlist"/>
              <w:numPr>
                <w:ilvl w:val="0"/>
                <w:numId w:val="13"/>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 xml:space="preserve">czas wyłączenia autobusu z eksploatacji spowodowany uszkodzeniem w okresie gwarancji, określony liczbą dni przebywania autobusu w naprawie gwarancyjnej, licząc od dnia zgłoszenia usterki autobusu do dnia zwrotu autobusu </w:t>
            </w:r>
            <w:r w:rsidRPr="00823A09">
              <w:rPr>
                <w:rFonts w:ascii="Arial" w:eastAsia="Times New Roman" w:hAnsi="Arial" w:cs="Arial"/>
                <w:sz w:val="20"/>
                <w:szCs w:val="20"/>
              </w:rPr>
              <w:lastRenderedPageBreak/>
              <w:t>po naprawie włącznie;</w:t>
            </w:r>
          </w:p>
          <w:p w14:paraId="36FA4FA2" w14:textId="27F82A2A" w:rsidR="0023546A" w:rsidRPr="00823A09" w:rsidRDefault="0023546A" w:rsidP="00823A09">
            <w:pPr>
              <w:pStyle w:val="Akapitzlist"/>
              <w:numPr>
                <w:ilvl w:val="0"/>
                <w:numId w:val="13"/>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okres wył</w:t>
            </w:r>
            <w:r w:rsidR="00E74DA3" w:rsidRPr="00823A09">
              <w:rPr>
                <w:rFonts w:ascii="Arial" w:eastAsia="Times New Roman" w:hAnsi="Arial" w:cs="Arial"/>
                <w:sz w:val="20"/>
                <w:szCs w:val="20"/>
              </w:rPr>
              <w:t>ą</w:t>
            </w:r>
            <w:r w:rsidRPr="00823A09">
              <w:rPr>
                <w:rFonts w:ascii="Arial" w:eastAsia="Times New Roman" w:hAnsi="Arial" w:cs="Arial"/>
                <w:sz w:val="20"/>
                <w:szCs w:val="20"/>
              </w:rPr>
              <w:t>czenia autobusu z ruchu z powodu naprawy prewencyjnej;</w:t>
            </w:r>
          </w:p>
          <w:p w14:paraId="3BCDDBA2" w14:textId="77777777" w:rsidR="0023546A" w:rsidRPr="00823A09" w:rsidRDefault="0023546A" w:rsidP="00823A09">
            <w:pPr>
              <w:pStyle w:val="Akapitzlist"/>
              <w:numPr>
                <w:ilvl w:val="0"/>
                <w:numId w:val="13"/>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czas od zgłoszenia uszkodzenia, w tym przypadku konieczności przetransportowania autobusu, do dnia zwrotu autobusu, po naprawie łącznie;</w:t>
            </w:r>
          </w:p>
          <w:p w14:paraId="636FB143" w14:textId="7676624C" w:rsidR="0023546A" w:rsidRPr="00823A09" w:rsidRDefault="0023546A" w:rsidP="00823A09">
            <w:pPr>
              <w:pStyle w:val="Akapitzlist"/>
              <w:numPr>
                <w:ilvl w:val="0"/>
                <w:numId w:val="13"/>
              </w:numPr>
              <w:spacing w:line="276" w:lineRule="auto"/>
              <w:rPr>
                <w:rFonts w:ascii="Arial" w:eastAsia="Times New Roman" w:hAnsi="Arial" w:cs="Arial"/>
                <w:sz w:val="20"/>
                <w:szCs w:val="20"/>
                <w:lang w:val="pl-PL"/>
              </w:rPr>
            </w:pPr>
            <w:r w:rsidRPr="00823A09">
              <w:rPr>
                <w:rFonts w:ascii="Arial" w:eastAsia="Times New Roman" w:hAnsi="Arial" w:cs="Arial"/>
                <w:sz w:val="20"/>
                <w:szCs w:val="20"/>
              </w:rPr>
              <w:t>czas wyłączenia autobusu z eksploatacji spowodowany uszkodzeniem w okresie gwarancji, określony liczbą dni oczekiwania przez Zamawiaj</w:t>
            </w:r>
            <w:r w:rsidR="00E74DA3" w:rsidRPr="00823A09">
              <w:rPr>
                <w:rFonts w:ascii="Arial" w:eastAsia="Times New Roman" w:hAnsi="Arial" w:cs="Arial"/>
                <w:sz w:val="20"/>
                <w:szCs w:val="20"/>
              </w:rPr>
              <w:t>ą</w:t>
            </w:r>
            <w:r w:rsidRPr="00823A09">
              <w:rPr>
                <w:rFonts w:ascii="Arial" w:eastAsia="Times New Roman" w:hAnsi="Arial" w:cs="Arial"/>
                <w:sz w:val="20"/>
                <w:szCs w:val="20"/>
              </w:rPr>
              <w:t xml:space="preserve">cego na dostarczenie zamówionych części zamiennych. </w:t>
            </w:r>
          </w:p>
          <w:p w14:paraId="4EF04842" w14:textId="0DE351B0" w:rsidR="0023546A" w:rsidRPr="00823A09" w:rsidRDefault="0023546A" w:rsidP="00823A09">
            <w:pPr>
              <w:pStyle w:val="Akapitzlist"/>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kern w:val="1"/>
                <w:sz w:val="20"/>
                <w:szCs w:val="20"/>
                <w:lang w:val="pl-PL" w:eastAsia="zh-CN"/>
              </w:rPr>
            </w:pPr>
            <w:r w:rsidRPr="00823A09">
              <w:rPr>
                <w:rFonts w:ascii="Arial" w:eastAsia="Times New Roman" w:hAnsi="Arial" w:cs="Arial"/>
                <w:kern w:val="1"/>
                <w:sz w:val="20"/>
                <w:szCs w:val="20"/>
                <w:lang w:eastAsia="zh-CN"/>
              </w:rPr>
              <w:t>Czynności serwisowe i naprawcze będą przeprowadzane w stacji serwisowej oddalonej nie więcej niż 70 km od siedziby Zamawiającego (adres: ul. Konstytucji 3 Maja 1, 05-300 Mińsk Mazowiecki)</w:t>
            </w:r>
            <w:r w:rsidR="002864CD">
              <w:rPr>
                <w:rFonts w:ascii="Arial" w:eastAsia="Times New Roman" w:hAnsi="Arial" w:cs="Arial"/>
                <w:kern w:val="1"/>
                <w:sz w:val="20"/>
                <w:szCs w:val="20"/>
                <w:lang w:val="pl-PL" w:eastAsia="zh-CN"/>
              </w:rPr>
              <w:t>,</w:t>
            </w:r>
            <w:r w:rsidRPr="00823A09">
              <w:rPr>
                <w:rFonts w:ascii="Arial" w:eastAsia="Times New Roman" w:hAnsi="Arial" w:cs="Arial"/>
                <w:kern w:val="1"/>
                <w:sz w:val="20"/>
                <w:szCs w:val="20"/>
                <w:lang w:eastAsia="zh-CN"/>
              </w:rPr>
              <w:t xml:space="preserve"> posiadającej autoryzację producenta pojazdu.</w:t>
            </w:r>
          </w:p>
          <w:p w14:paraId="7310DB8C" w14:textId="77777777" w:rsidR="0023546A" w:rsidRPr="00823A09" w:rsidRDefault="0023546A" w:rsidP="00823A09">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lang w:val="pl-PL" w:eastAsia="zh-CN"/>
              </w:rPr>
            </w:pPr>
            <w:r w:rsidRPr="00823A09">
              <w:rPr>
                <w:rFonts w:ascii="Arial" w:eastAsia="Times New Roman" w:hAnsi="Arial" w:cs="Arial"/>
                <w:kern w:val="1"/>
                <w:sz w:val="20"/>
                <w:szCs w:val="20"/>
                <w:lang w:eastAsia="zh-CN"/>
              </w:rPr>
              <w:t>Jeżeli odległość stacji serwisowej będzie większa niż 70 km od siedziby Zamawiającego, Wykonawca jest zobowiązany przetransportować pojazd na swój koszt do autoryzowanej stacji serwisowej.</w:t>
            </w:r>
          </w:p>
        </w:tc>
        <w:tc>
          <w:tcPr>
            <w:tcW w:w="2268" w:type="dxa"/>
            <w:tcBorders>
              <w:top w:val="single" w:sz="4" w:space="0" w:color="auto"/>
              <w:bottom w:val="single" w:sz="4" w:space="0" w:color="auto"/>
            </w:tcBorders>
          </w:tcPr>
          <w:p w14:paraId="74BDED03" w14:textId="3FF50542" w:rsidR="00D55473" w:rsidRPr="007F0B18" w:rsidRDefault="00D55473" w:rsidP="00823A09">
            <w:pPr>
              <w:pStyle w:val="Bezodstpw"/>
              <w:spacing w:line="276" w:lineRule="auto"/>
              <w:rPr>
                <w:rFonts w:ascii="Arial" w:eastAsia="Times New Roman" w:hAnsi="Arial" w:cs="Arial"/>
                <w:bCs/>
                <w:sz w:val="20"/>
                <w:szCs w:val="20"/>
                <w:lang w:val="pl-PL"/>
              </w:rPr>
            </w:pPr>
            <w:r w:rsidRPr="005546B9">
              <w:rPr>
                <w:rFonts w:ascii="Arial" w:eastAsia="Times New Roman" w:hAnsi="Arial" w:cs="Arial"/>
                <w:bCs/>
                <w:sz w:val="20"/>
                <w:szCs w:val="20"/>
                <w:lang w:val="pl-PL"/>
              </w:rPr>
              <w:lastRenderedPageBreak/>
              <w:t>Spełnia/nie spe</w:t>
            </w:r>
            <w:r w:rsidRPr="007F0B18">
              <w:rPr>
                <w:rFonts w:ascii="Arial" w:eastAsia="Times New Roman" w:hAnsi="Arial" w:cs="Arial"/>
                <w:bCs/>
                <w:sz w:val="20"/>
                <w:szCs w:val="20"/>
              </w:rPr>
              <w:t>łnia</w:t>
            </w:r>
            <w:r w:rsidR="000C7B4B">
              <w:rPr>
                <w:rFonts w:ascii="Arial" w:eastAsia="Times New Roman" w:hAnsi="Arial" w:cs="Arial"/>
                <w:bCs/>
                <w:sz w:val="20"/>
                <w:szCs w:val="20"/>
                <w:lang w:val="pl-PL"/>
              </w:rPr>
              <w:t>*</w:t>
            </w:r>
          </w:p>
          <w:p w14:paraId="2058150D" w14:textId="77777777" w:rsidR="0023546A" w:rsidRPr="00823A09" w:rsidRDefault="0023546A" w:rsidP="00823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kern w:val="1"/>
                <w:sz w:val="20"/>
                <w:szCs w:val="20"/>
                <w:lang w:val="pl-PL" w:eastAsia="zh-CN"/>
              </w:rPr>
            </w:pPr>
          </w:p>
        </w:tc>
      </w:tr>
      <w:tr w:rsidR="0023546A" w:rsidRPr="007F0B18" w14:paraId="5666B583" w14:textId="6E2C55A8" w:rsidTr="00E61E3F">
        <w:trPr>
          <w:trHeight w:val="983"/>
        </w:trPr>
        <w:tc>
          <w:tcPr>
            <w:tcW w:w="988" w:type="dxa"/>
            <w:tcBorders>
              <w:top w:val="single" w:sz="4" w:space="0" w:color="auto"/>
              <w:bottom w:val="single" w:sz="4" w:space="0" w:color="auto"/>
            </w:tcBorders>
          </w:tcPr>
          <w:p w14:paraId="3004A007"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lastRenderedPageBreak/>
              <w:t>24.</w:t>
            </w:r>
          </w:p>
        </w:tc>
        <w:tc>
          <w:tcPr>
            <w:tcW w:w="2409" w:type="dxa"/>
            <w:tcBorders>
              <w:top w:val="single" w:sz="4" w:space="0" w:color="auto"/>
              <w:bottom w:val="single" w:sz="4" w:space="0" w:color="auto"/>
            </w:tcBorders>
          </w:tcPr>
          <w:p w14:paraId="3C7BF4C6" w14:textId="64C18D00" w:rsidR="0023546A" w:rsidRPr="00823A09" w:rsidRDefault="000C7B4B" w:rsidP="00823A09">
            <w:pPr>
              <w:pStyle w:val="Bezodstpw"/>
              <w:tabs>
                <w:tab w:val="left" w:pos="1728"/>
              </w:tabs>
              <w:spacing w:line="276" w:lineRule="auto"/>
              <w:rPr>
                <w:rFonts w:ascii="Arial" w:hAnsi="Arial" w:cs="Arial"/>
                <w:b/>
                <w:bCs/>
                <w:kern w:val="1"/>
                <w:sz w:val="20"/>
                <w:szCs w:val="20"/>
                <w:lang w:val="pl-PL"/>
              </w:rPr>
            </w:pPr>
            <w:r w:rsidRPr="007F0B18">
              <w:rPr>
                <w:rFonts w:ascii="Arial" w:hAnsi="Arial" w:cs="Arial"/>
                <w:b/>
                <w:bCs/>
                <w:kern w:val="1"/>
                <w:sz w:val="20"/>
                <w:szCs w:val="20"/>
              </w:rPr>
              <w:t>Dostępność</w:t>
            </w:r>
            <w:r w:rsidR="0023546A" w:rsidRPr="00823A09">
              <w:rPr>
                <w:rFonts w:ascii="Arial" w:hAnsi="Arial" w:cs="Arial"/>
                <w:b/>
                <w:bCs/>
                <w:kern w:val="1"/>
                <w:sz w:val="20"/>
                <w:szCs w:val="20"/>
              </w:rPr>
              <w:t xml:space="preserve"> części zamiennych</w:t>
            </w:r>
          </w:p>
        </w:tc>
        <w:tc>
          <w:tcPr>
            <w:tcW w:w="4967" w:type="dxa"/>
            <w:gridSpan w:val="2"/>
            <w:tcBorders>
              <w:top w:val="single" w:sz="4" w:space="0" w:color="auto"/>
              <w:bottom w:val="single" w:sz="4" w:space="0" w:color="auto"/>
            </w:tcBorders>
            <w:vAlign w:val="center"/>
          </w:tcPr>
          <w:p w14:paraId="7A6A2DA9" w14:textId="77777777" w:rsidR="0023546A" w:rsidRPr="00823A09" w:rsidRDefault="0023546A" w:rsidP="00823A09">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kern w:val="1"/>
                <w:sz w:val="20"/>
                <w:szCs w:val="20"/>
                <w:lang w:val="pl-PL" w:eastAsia="zh-CN"/>
              </w:rPr>
            </w:pPr>
            <w:r w:rsidRPr="00823A09">
              <w:rPr>
                <w:rFonts w:ascii="Arial" w:hAnsi="Arial" w:cs="Arial"/>
                <w:sz w:val="20"/>
                <w:szCs w:val="20"/>
              </w:rPr>
              <w:t>Wykonawca gwarantuje możliwość zakupu wszystkich części zamiennych do autobusu – przez okres minimum 15 lat od dnia odbioru końcowego.</w:t>
            </w:r>
          </w:p>
        </w:tc>
        <w:tc>
          <w:tcPr>
            <w:tcW w:w="2268" w:type="dxa"/>
            <w:tcBorders>
              <w:top w:val="single" w:sz="4" w:space="0" w:color="auto"/>
              <w:bottom w:val="single" w:sz="4" w:space="0" w:color="auto"/>
            </w:tcBorders>
          </w:tcPr>
          <w:p w14:paraId="192F8E99" w14:textId="7EC298DD" w:rsidR="00D55473" w:rsidRPr="005546B9" w:rsidRDefault="00D55473" w:rsidP="00823A09">
            <w:pPr>
              <w:pStyle w:val="Bezodstpw"/>
              <w:spacing w:line="276" w:lineRule="auto"/>
              <w:rPr>
                <w:rFonts w:ascii="Arial" w:eastAsia="Times New Roman" w:hAnsi="Arial" w:cs="Arial"/>
                <w:bCs/>
                <w:sz w:val="20"/>
                <w:szCs w:val="20"/>
                <w:lang w:val="pl-PL"/>
              </w:rPr>
            </w:pPr>
            <w:r w:rsidRPr="005546B9">
              <w:rPr>
                <w:rFonts w:ascii="Arial" w:eastAsia="Times New Roman" w:hAnsi="Arial" w:cs="Arial"/>
                <w:bCs/>
                <w:sz w:val="20"/>
                <w:szCs w:val="20"/>
                <w:lang w:val="pl-PL"/>
              </w:rPr>
              <w:t>Spełnia/nie spełnia</w:t>
            </w:r>
            <w:r w:rsidR="002864CD">
              <w:rPr>
                <w:rFonts w:ascii="Arial" w:eastAsia="Times New Roman" w:hAnsi="Arial" w:cs="Arial"/>
                <w:bCs/>
                <w:sz w:val="20"/>
                <w:szCs w:val="20"/>
                <w:lang w:val="pl-PL"/>
              </w:rPr>
              <w:t>*</w:t>
            </w:r>
          </w:p>
          <w:p w14:paraId="35DF083E" w14:textId="77777777" w:rsidR="0023546A" w:rsidRPr="00823A09" w:rsidRDefault="0023546A" w:rsidP="00823A09">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sz w:val="20"/>
                <w:szCs w:val="20"/>
                <w:lang w:val="pl-PL"/>
              </w:rPr>
            </w:pPr>
          </w:p>
        </w:tc>
      </w:tr>
      <w:tr w:rsidR="0023546A" w:rsidRPr="007F0B18" w14:paraId="6D2E7C27" w14:textId="484BEFE4" w:rsidTr="00823A09">
        <w:trPr>
          <w:trHeight w:val="425"/>
        </w:trPr>
        <w:tc>
          <w:tcPr>
            <w:tcW w:w="988" w:type="dxa"/>
            <w:tcBorders>
              <w:top w:val="single" w:sz="4" w:space="0" w:color="auto"/>
              <w:bottom w:val="single" w:sz="4" w:space="0" w:color="auto"/>
            </w:tcBorders>
          </w:tcPr>
          <w:p w14:paraId="3D4E4C04" w14:textId="77777777" w:rsidR="0023546A" w:rsidRPr="00823A09" w:rsidRDefault="0023546A" w:rsidP="00823A09">
            <w:pPr>
              <w:pStyle w:val="Bezodstpw"/>
              <w:spacing w:line="276" w:lineRule="auto"/>
              <w:rPr>
                <w:rFonts w:ascii="Arial" w:hAnsi="Arial" w:cs="Arial"/>
                <w:b/>
                <w:sz w:val="20"/>
                <w:szCs w:val="20"/>
                <w:lang w:val="pl-PL"/>
              </w:rPr>
            </w:pPr>
            <w:r w:rsidRPr="00823A09">
              <w:rPr>
                <w:rFonts w:ascii="Arial" w:hAnsi="Arial" w:cs="Arial"/>
                <w:b/>
                <w:sz w:val="20"/>
                <w:szCs w:val="20"/>
              </w:rPr>
              <w:t>25.</w:t>
            </w:r>
          </w:p>
        </w:tc>
        <w:tc>
          <w:tcPr>
            <w:tcW w:w="2409" w:type="dxa"/>
            <w:tcBorders>
              <w:top w:val="single" w:sz="4" w:space="0" w:color="auto"/>
              <w:bottom w:val="single" w:sz="4" w:space="0" w:color="auto"/>
            </w:tcBorders>
          </w:tcPr>
          <w:p w14:paraId="7FC6FEBB" w14:textId="77777777" w:rsidR="0023546A" w:rsidRPr="00823A09" w:rsidRDefault="0023546A" w:rsidP="00823A09">
            <w:pPr>
              <w:pStyle w:val="Bezodstpw"/>
              <w:tabs>
                <w:tab w:val="left" w:pos="1728"/>
              </w:tabs>
              <w:spacing w:line="276" w:lineRule="auto"/>
              <w:rPr>
                <w:rFonts w:ascii="Arial" w:hAnsi="Arial" w:cs="Arial"/>
                <w:b/>
                <w:bCs/>
                <w:kern w:val="1"/>
                <w:sz w:val="20"/>
                <w:szCs w:val="20"/>
                <w:lang w:val="pl-PL"/>
              </w:rPr>
            </w:pPr>
            <w:r w:rsidRPr="00823A09">
              <w:rPr>
                <w:rFonts w:ascii="Arial" w:hAnsi="Arial" w:cs="Arial"/>
                <w:b/>
                <w:bCs/>
                <w:kern w:val="1"/>
                <w:sz w:val="20"/>
                <w:szCs w:val="20"/>
              </w:rPr>
              <w:t>Wyposażenie dodatkowe</w:t>
            </w:r>
          </w:p>
        </w:tc>
        <w:tc>
          <w:tcPr>
            <w:tcW w:w="4967" w:type="dxa"/>
            <w:gridSpan w:val="2"/>
            <w:tcBorders>
              <w:top w:val="single" w:sz="4" w:space="0" w:color="auto"/>
              <w:bottom w:val="single" w:sz="4" w:space="0" w:color="auto"/>
            </w:tcBorders>
            <w:vAlign w:val="center"/>
          </w:tcPr>
          <w:p w14:paraId="10273E81" w14:textId="6ACEDCBE" w:rsidR="0023546A" w:rsidRPr="00823A09" w:rsidRDefault="0023546A" w:rsidP="00823A09">
            <w:pPr>
              <w:pStyle w:val="Akapitzlist"/>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strike/>
                <w:kern w:val="1"/>
                <w:sz w:val="20"/>
                <w:szCs w:val="20"/>
                <w:lang w:val="pl-PL" w:eastAsia="zh-CN"/>
              </w:rPr>
            </w:pPr>
            <w:r w:rsidRPr="00823A09">
              <w:rPr>
                <w:rFonts w:ascii="Arial" w:eastAsia="Times New Roman" w:hAnsi="Arial" w:cs="Arial"/>
                <w:kern w:val="1"/>
                <w:sz w:val="20"/>
                <w:szCs w:val="20"/>
                <w:lang w:eastAsia="zh-CN"/>
              </w:rPr>
              <w:t>kluczyki do pojazdu, kabiny kierowcy, drzwi zewnętrznych (klucz typu kwadrat) min.</w:t>
            </w:r>
            <w:r w:rsidR="002864CD">
              <w:rPr>
                <w:rFonts w:ascii="Arial" w:eastAsia="Times New Roman" w:hAnsi="Arial" w:cs="Arial"/>
                <w:kern w:val="1"/>
                <w:sz w:val="20"/>
                <w:szCs w:val="20"/>
                <w:lang w:val="pl-PL" w:eastAsia="zh-CN"/>
              </w:rPr>
              <w:t xml:space="preserve"> </w:t>
            </w:r>
            <w:r w:rsidRPr="00823A09">
              <w:rPr>
                <w:rFonts w:ascii="Arial" w:eastAsia="Times New Roman" w:hAnsi="Arial" w:cs="Arial"/>
                <w:kern w:val="1"/>
                <w:sz w:val="20"/>
                <w:szCs w:val="20"/>
                <w:lang w:eastAsia="zh-CN"/>
              </w:rPr>
              <w:t>3 sztuki na każdy pojazd;</w:t>
            </w:r>
          </w:p>
          <w:p w14:paraId="4C958400" w14:textId="77777777" w:rsidR="0023546A" w:rsidRPr="00823A09" w:rsidRDefault="0023546A" w:rsidP="00823A09">
            <w:pPr>
              <w:pStyle w:val="Akapitzlist"/>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kern w:val="1"/>
                <w:sz w:val="20"/>
                <w:szCs w:val="20"/>
                <w:lang w:val="pl-PL" w:eastAsia="zh-CN"/>
              </w:rPr>
            </w:pPr>
            <w:r w:rsidRPr="00823A09">
              <w:rPr>
                <w:rFonts w:ascii="Arial" w:eastAsia="Times New Roman" w:hAnsi="Arial" w:cs="Arial"/>
                <w:kern w:val="1"/>
                <w:sz w:val="20"/>
                <w:szCs w:val="20"/>
                <w:lang w:eastAsia="zh-CN"/>
              </w:rPr>
              <w:t>gaśnice ABC min. 6 kg –  trwale zamontowane w każdym pojeździe (2 szt. na każdy pojazd);</w:t>
            </w:r>
          </w:p>
          <w:p w14:paraId="1EF5C320" w14:textId="77777777" w:rsidR="0023546A" w:rsidRPr="00823A09" w:rsidRDefault="0023546A" w:rsidP="00823A09">
            <w:pPr>
              <w:pStyle w:val="Akapitzlist"/>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kern w:val="1"/>
                <w:sz w:val="20"/>
                <w:szCs w:val="20"/>
                <w:lang w:val="pl-PL" w:eastAsia="zh-CN"/>
              </w:rPr>
            </w:pPr>
            <w:r w:rsidRPr="00823A09">
              <w:rPr>
                <w:rFonts w:ascii="Arial" w:eastAsia="Times New Roman" w:hAnsi="Arial" w:cs="Arial"/>
                <w:kern w:val="1"/>
                <w:sz w:val="20"/>
                <w:szCs w:val="20"/>
                <w:lang w:eastAsia="zh-CN"/>
              </w:rPr>
              <w:t>apteczki pierwszej pomocy – trwale zamontowane w każdym pojeździe (2 szt. na każdy pojazd);</w:t>
            </w:r>
          </w:p>
          <w:p w14:paraId="554B7545" w14:textId="60497958" w:rsidR="0023546A" w:rsidRPr="00823A09" w:rsidRDefault="0023546A" w:rsidP="00823A09">
            <w:pPr>
              <w:pStyle w:val="Akapitzlist"/>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kern w:val="1"/>
                <w:sz w:val="20"/>
                <w:szCs w:val="20"/>
                <w:lang w:val="pl-PL" w:eastAsia="zh-CN"/>
              </w:rPr>
            </w:pPr>
            <w:r w:rsidRPr="00823A09">
              <w:rPr>
                <w:rFonts w:ascii="Arial" w:eastAsia="Times New Roman" w:hAnsi="Arial" w:cs="Arial"/>
                <w:kern w:val="1"/>
                <w:sz w:val="20"/>
                <w:szCs w:val="20"/>
                <w:lang w:eastAsia="zh-CN"/>
              </w:rPr>
              <w:t>wyposażenie awaryjne (trójkąt ostrzegawczy, lampka ostrzegawcza, kamizelka odblaskowa, młotek</w:t>
            </w:r>
            <w:r w:rsidR="002864CD">
              <w:rPr>
                <w:rFonts w:ascii="Arial" w:eastAsia="Times New Roman" w:hAnsi="Arial" w:cs="Arial"/>
                <w:kern w:val="1"/>
                <w:sz w:val="20"/>
                <w:szCs w:val="20"/>
                <w:lang w:val="pl-PL" w:eastAsia="zh-CN"/>
              </w:rPr>
              <w:t>)</w:t>
            </w:r>
            <w:r w:rsidRPr="00823A09">
              <w:rPr>
                <w:rFonts w:ascii="Arial" w:eastAsia="Times New Roman" w:hAnsi="Arial" w:cs="Arial"/>
                <w:kern w:val="1"/>
                <w:sz w:val="20"/>
                <w:szCs w:val="20"/>
                <w:lang w:eastAsia="zh-CN"/>
              </w:rPr>
              <w:t xml:space="preserve"> – trwale zamontowane w każdym pojeździe (1 kpl na każdy pojazd);</w:t>
            </w:r>
          </w:p>
          <w:p w14:paraId="4ADEBF51" w14:textId="77777777" w:rsidR="0023546A" w:rsidRPr="00823A09" w:rsidRDefault="0023546A" w:rsidP="00823A09">
            <w:pPr>
              <w:pStyle w:val="Akapitzlist"/>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kern w:val="1"/>
                <w:sz w:val="20"/>
                <w:szCs w:val="20"/>
                <w:lang w:val="pl-PL" w:eastAsia="zh-CN"/>
              </w:rPr>
            </w:pPr>
            <w:r w:rsidRPr="00823A09">
              <w:rPr>
                <w:rFonts w:ascii="Arial" w:eastAsia="Times New Roman" w:hAnsi="Arial" w:cs="Arial"/>
                <w:kern w:val="1"/>
                <w:sz w:val="20"/>
                <w:szCs w:val="20"/>
                <w:lang w:eastAsia="zh-CN"/>
              </w:rPr>
              <w:t>kliny pod koła – trwale zamontowane w każdym pojeździe (2 szt. na każdy pojazd);</w:t>
            </w:r>
          </w:p>
          <w:p w14:paraId="5E5E6BCD" w14:textId="77777777" w:rsidR="0023546A" w:rsidRPr="00823A09" w:rsidRDefault="0023546A" w:rsidP="00823A09">
            <w:pPr>
              <w:pStyle w:val="Akapitzlist"/>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kern w:val="1"/>
                <w:sz w:val="20"/>
                <w:szCs w:val="20"/>
                <w:lang w:val="pl-PL" w:eastAsia="zh-CN"/>
              </w:rPr>
            </w:pPr>
            <w:r w:rsidRPr="00823A09">
              <w:rPr>
                <w:rFonts w:ascii="Arial" w:eastAsia="Times New Roman" w:hAnsi="Arial" w:cs="Arial"/>
                <w:kern w:val="1"/>
                <w:sz w:val="20"/>
                <w:szCs w:val="20"/>
                <w:lang w:eastAsia="zh-CN"/>
              </w:rPr>
              <w:t>hak do rampy – trwale zamontowany w kabinie kierowcy (1 szt. na każdy pojazd);</w:t>
            </w:r>
          </w:p>
          <w:p w14:paraId="675A8E75" w14:textId="77777777" w:rsidR="0023546A" w:rsidRPr="00823A09" w:rsidRDefault="0023546A" w:rsidP="00823A09">
            <w:pPr>
              <w:pStyle w:val="Akapitzlist"/>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kern w:val="1"/>
                <w:sz w:val="20"/>
                <w:szCs w:val="20"/>
                <w:lang w:val="pl-PL" w:eastAsia="zh-CN"/>
              </w:rPr>
            </w:pPr>
            <w:r w:rsidRPr="00823A09">
              <w:rPr>
                <w:rFonts w:ascii="Arial" w:eastAsia="Times New Roman" w:hAnsi="Arial" w:cs="Arial"/>
                <w:kern w:val="1"/>
                <w:sz w:val="20"/>
                <w:szCs w:val="20"/>
                <w:lang w:eastAsia="zh-CN"/>
              </w:rPr>
              <w:t>specjalistyczne narzędzia do wykonywania obsług technicznych i napraw autobusów w okresie gwarancyjnym i napraw nieobjętych gwarancją, z niezbędnymi interfejsami i oprogramowaniem wraz z licencjami w ilości i w zakresie pozwalającym na swobodne korzystanie z wszystkich funkcjonalności autobusów EV;</w:t>
            </w:r>
          </w:p>
          <w:p w14:paraId="1818096E" w14:textId="77777777" w:rsidR="0023546A" w:rsidRPr="00823A09" w:rsidRDefault="0023546A" w:rsidP="00823A09">
            <w:pPr>
              <w:pStyle w:val="Akapitzlist"/>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kern w:val="1"/>
                <w:sz w:val="20"/>
                <w:szCs w:val="20"/>
                <w:lang w:val="pl-PL" w:eastAsia="zh-CN"/>
              </w:rPr>
            </w:pPr>
            <w:r w:rsidRPr="00823A09">
              <w:rPr>
                <w:rFonts w:ascii="Arial" w:eastAsia="Times New Roman" w:hAnsi="Arial" w:cs="Arial"/>
                <w:kern w:val="1"/>
                <w:sz w:val="20"/>
                <w:szCs w:val="20"/>
                <w:lang w:eastAsia="zh-CN"/>
              </w:rPr>
              <w:t>czujniki cofania.</w:t>
            </w:r>
          </w:p>
        </w:tc>
        <w:tc>
          <w:tcPr>
            <w:tcW w:w="2268" w:type="dxa"/>
            <w:tcBorders>
              <w:top w:val="single" w:sz="4" w:space="0" w:color="auto"/>
              <w:bottom w:val="single" w:sz="4" w:space="0" w:color="auto"/>
            </w:tcBorders>
          </w:tcPr>
          <w:p w14:paraId="498FD38A" w14:textId="0A6F4C4D" w:rsidR="00D55473" w:rsidRPr="005546B9" w:rsidRDefault="00D55473" w:rsidP="00823A09">
            <w:pPr>
              <w:pStyle w:val="Bezodstpw"/>
              <w:spacing w:line="276" w:lineRule="auto"/>
              <w:rPr>
                <w:rFonts w:ascii="Arial" w:eastAsia="Times New Roman" w:hAnsi="Arial" w:cs="Arial"/>
                <w:bCs/>
                <w:sz w:val="20"/>
                <w:szCs w:val="20"/>
                <w:lang w:val="pl-PL"/>
              </w:rPr>
            </w:pPr>
            <w:r w:rsidRPr="005546B9">
              <w:rPr>
                <w:rFonts w:ascii="Arial" w:eastAsia="Times New Roman" w:hAnsi="Arial" w:cs="Arial"/>
                <w:bCs/>
                <w:sz w:val="20"/>
                <w:szCs w:val="20"/>
                <w:lang w:val="pl-PL"/>
              </w:rPr>
              <w:t>Spełnia/nie spełnia</w:t>
            </w:r>
            <w:r w:rsidR="002864CD">
              <w:rPr>
                <w:rFonts w:ascii="Arial" w:eastAsia="Times New Roman" w:hAnsi="Arial" w:cs="Arial"/>
                <w:bCs/>
                <w:sz w:val="20"/>
                <w:szCs w:val="20"/>
                <w:lang w:val="pl-PL"/>
              </w:rPr>
              <w:t>*</w:t>
            </w:r>
          </w:p>
          <w:p w14:paraId="243ECE9A" w14:textId="77777777" w:rsidR="0023546A" w:rsidRPr="00823A09" w:rsidRDefault="0023546A" w:rsidP="00823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kern w:val="1"/>
                <w:sz w:val="20"/>
                <w:szCs w:val="20"/>
                <w:lang w:val="pl-PL" w:eastAsia="zh-CN"/>
              </w:rPr>
            </w:pPr>
          </w:p>
        </w:tc>
      </w:tr>
    </w:tbl>
    <w:p w14:paraId="5A88B165" w14:textId="7F39AC60" w:rsidR="00E01901" w:rsidRPr="001F0164" w:rsidRDefault="00524A93" w:rsidP="005546B9">
      <w:pPr>
        <w:spacing w:after="0" w:line="276" w:lineRule="auto"/>
        <w:rPr>
          <w:rFonts w:ascii="Arial" w:eastAsia="Calibri" w:hAnsi="Arial" w:cs="Arial"/>
          <w:bCs/>
          <w:sz w:val="24"/>
          <w:szCs w:val="24"/>
        </w:rPr>
      </w:pPr>
      <w:r w:rsidRPr="00823A09">
        <w:rPr>
          <w:rFonts w:ascii="Arial" w:hAnsi="Arial" w:cs="Arial"/>
        </w:rPr>
        <w:lastRenderedPageBreak/>
        <w:t>*Należy wybrać właściwe lub uzupełnić wymagane informacje</w:t>
      </w:r>
      <w:r w:rsidR="001F0164" w:rsidRPr="00823A09">
        <w:rPr>
          <w:rFonts w:ascii="Arial" w:hAnsi="Arial" w:cs="Arial"/>
        </w:rPr>
        <w:t xml:space="preserve">. Wykonawca jest zobowiązany </w:t>
      </w:r>
      <w:r w:rsidR="001F0164">
        <w:rPr>
          <w:rFonts w:ascii="Arial" w:hAnsi="Arial" w:cs="Arial"/>
        </w:rPr>
        <w:t xml:space="preserve">wypełnić każdy punkt wskazany w Tabeli nr 2 pn. </w:t>
      </w:r>
      <w:r w:rsidR="001F0164" w:rsidRPr="001F0164">
        <w:rPr>
          <w:rFonts w:ascii="Arial" w:hAnsi="Arial" w:cs="Arial"/>
        </w:rPr>
        <w:t>Parametry oferowanych autobusów elektrycznych</w:t>
      </w:r>
      <w:r w:rsidR="001F0164">
        <w:rPr>
          <w:rFonts w:ascii="Arial" w:hAnsi="Arial" w:cs="Arial"/>
        </w:rPr>
        <w:t xml:space="preserve">. Jeżeli </w:t>
      </w:r>
      <w:r w:rsidR="005B4260">
        <w:rPr>
          <w:rFonts w:ascii="Arial" w:hAnsi="Arial" w:cs="Arial"/>
        </w:rPr>
        <w:t>W</w:t>
      </w:r>
      <w:r w:rsidR="001F0164">
        <w:rPr>
          <w:rFonts w:ascii="Arial" w:hAnsi="Arial" w:cs="Arial"/>
        </w:rPr>
        <w:t xml:space="preserve">ykonawca nie </w:t>
      </w:r>
      <w:r w:rsidR="005B4260">
        <w:rPr>
          <w:rFonts w:ascii="Arial" w:hAnsi="Arial" w:cs="Arial"/>
        </w:rPr>
        <w:t>wypełni</w:t>
      </w:r>
      <w:r w:rsidR="001F0164">
        <w:rPr>
          <w:rFonts w:ascii="Arial" w:hAnsi="Arial" w:cs="Arial"/>
        </w:rPr>
        <w:t xml:space="preserve"> każdego punktu </w:t>
      </w:r>
      <w:r w:rsidR="005B4260">
        <w:rPr>
          <w:rFonts w:ascii="Arial" w:hAnsi="Arial" w:cs="Arial"/>
        </w:rPr>
        <w:t xml:space="preserve">wskazanego w Tabeli, </w:t>
      </w:r>
      <w:r w:rsidR="001F0164">
        <w:rPr>
          <w:rFonts w:ascii="Arial" w:hAnsi="Arial" w:cs="Arial"/>
        </w:rPr>
        <w:t xml:space="preserve">oferta zostanie odrzucona jako niezgodna z </w:t>
      </w:r>
      <w:r w:rsidR="005B4260">
        <w:rPr>
          <w:rFonts w:ascii="Arial" w:hAnsi="Arial" w:cs="Arial"/>
        </w:rPr>
        <w:t>warunkami zamówienia.</w:t>
      </w:r>
    </w:p>
    <w:p w14:paraId="490A5957" w14:textId="7A80B4FB" w:rsidR="00523E5E" w:rsidRPr="00E61E3F" w:rsidRDefault="00523E5E">
      <w:pPr>
        <w:spacing w:after="0" w:line="276" w:lineRule="auto"/>
        <w:jc w:val="center"/>
        <w:rPr>
          <w:rFonts w:ascii="Arial" w:eastAsia="SimSun" w:hAnsi="Arial" w:cs="Arial"/>
          <w:b/>
          <w:bCs/>
          <w:kern w:val="1"/>
          <w:sz w:val="20"/>
          <w:szCs w:val="20"/>
          <w:lang w:eastAsia="hi-IN" w:bidi="hi-IN"/>
        </w:rPr>
      </w:pPr>
      <w:r w:rsidRPr="00E61E3F">
        <w:rPr>
          <w:rFonts w:ascii="Arial" w:eastAsia="SimSun" w:hAnsi="Arial" w:cs="Arial"/>
          <w:b/>
          <w:bCs/>
          <w:kern w:val="1"/>
          <w:sz w:val="20"/>
          <w:szCs w:val="20"/>
          <w:lang w:eastAsia="hi-IN" w:bidi="hi-IN"/>
        </w:rPr>
        <w:t xml:space="preserve"> </w:t>
      </w:r>
    </w:p>
    <w:p w14:paraId="2D123CCB" w14:textId="21434298" w:rsidR="00EC18A4" w:rsidRPr="00E61E3F" w:rsidRDefault="00432B54" w:rsidP="00823A09">
      <w:pPr>
        <w:pStyle w:val="Akapitzlist"/>
        <w:numPr>
          <w:ilvl w:val="0"/>
          <w:numId w:val="1"/>
        </w:numPr>
        <w:spacing w:line="276" w:lineRule="auto"/>
        <w:ind w:left="284" w:hanging="284"/>
        <w:rPr>
          <w:rFonts w:ascii="Arial" w:eastAsia="Calibri" w:hAnsi="Arial" w:cs="Arial"/>
          <w:b/>
          <w:sz w:val="24"/>
          <w:szCs w:val="24"/>
        </w:rPr>
      </w:pPr>
      <w:r w:rsidRPr="00E61E3F">
        <w:rPr>
          <w:rFonts w:ascii="Arial" w:eastAsia="Calibri" w:hAnsi="Arial" w:cs="Arial"/>
          <w:sz w:val="24"/>
          <w:szCs w:val="24"/>
        </w:rPr>
        <w:t>Oświadczam, że zrealizuję przedmiot zamówienia w terminie:</w:t>
      </w:r>
      <w:r w:rsidRPr="00E61E3F">
        <w:rPr>
          <w:rFonts w:ascii="Arial" w:eastAsia="Calibri" w:hAnsi="Arial" w:cs="Arial"/>
          <w:b/>
          <w:sz w:val="24"/>
          <w:szCs w:val="24"/>
        </w:rPr>
        <w:t xml:space="preserve"> </w:t>
      </w:r>
      <w:r w:rsidR="00EC18A4" w:rsidRPr="00E61E3F">
        <w:rPr>
          <w:rFonts w:ascii="Arial" w:eastAsia="Calibri" w:hAnsi="Arial" w:cs="Arial"/>
          <w:b/>
          <w:sz w:val="24"/>
          <w:szCs w:val="24"/>
        </w:rPr>
        <w:t>do 12 miesięcy od dnia zawarcia umowy, jednak nie wcześniej niż 15 grudnia 2025 r.</w:t>
      </w:r>
    </w:p>
    <w:p w14:paraId="2FB2F796" w14:textId="77777777" w:rsidR="00432B54" w:rsidRPr="00E61E3F" w:rsidRDefault="00432B54" w:rsidP="00823A09">
      <w:pPr>
        <w:pStyle w:val="Akapitzlist"/>
        <w:numPr>
          <w:ilvl w:val="0"/>
          <w:numId w:val="1"/>
        </w:numPr>
        <w:tabs>
          <w:tab w:val="left" w:pos="284"/>
        </w:tabs>
        <w:spacing w:before="480" w:after="0" w:line="276" w:lineRule="auto"/>
        <w:ind w:left="284" w:hanging="284"/>
        <w:rPr>
          <w:rFonts w:ascii="Arial" w:eastAsia="Calibri" w:hAnsi="Arial" w:cs="Arial"/>
          <w:b/>
          <w:sz w:val="24"/>
          <w:szCs w:val="24"/>
        </w:rPr>
      </w:pPr>
      <w:r w:rsidRPr="00E61E3F">
        <w:rPr>
          <w:rFonts w:ascii="Arial" w:eastAsia="Calibri" w:hAnsi="Arial" w:cs="Arial"/>
          <w:b/>
          <w:sz w:val="24"/>
          <w:szCs w:val="24"/>
        </w:rPr>
        <w:t>W odniesieniu do kryteriów oceny ofert, oświadczam, że:</w:t>
      </w:r>
    </w:p>
    <w:p w14:paraId="2F5AD6DC" w14:textId="76A6A822" w:rsidR="00A01AF5" w:rsidRPr="00E61E3F" w:rsidRDefault="00A01AF5" w:rsidP="00823A09">
      <w:pPr>
        <w:pStyle w:val="Akapitzlist"/>
        <w:numPr>
          <w:ilvl w:val="4"/>
          <w:numId w:val="1"/>
        </w:numPr>
        <w:tabs>
          <w:tab w:val="left" w:pos="284"/>
        </w:tabs>
        <w:spacing w:after="0" w:line="276" w:lineRule="auto"/>
        <w:ind w:left="1418" w:hanging="425"/>
        <w:rPr>
          <w:rFonts w:ascii="Arial" w:eastAsia="Calibri" w:hAnsi="Arial" w:cs="Arial"/>
          <w:sz w:val="24"/>
          <w:szCs w:val="24"/>
        </w:rPr>
      </w:pPr>
      <w:r w:rsidRPr="00E61E3F">
        <w:rPr>
          <w:rFonts w:ascii="Arial" w:eastAsia="Calibri" w:hAnsi="Arial" w:cs="Arial"/>
          <w:sz w:val="24"/>
          <w:szCs w:val="24"/>
        </w:rPr>
        <w:t>Parametry techniczne</w:t>
      </w:r>
      <w:r w:rsidR="0044022B" w:rsidRPr="00E61E3F">
        <w:rPr>
          <w:rFonts w:ascii="Arial" w:eastAsia="Calibri" w:hAnsi="Arial" w:cs="Arial"/>
          <w:sz w:val="24"/>
          <w:szCs w:val="24"/>
        </w:rPr>
        <w:t xml:space="preserve"> i wyposażenie zaoferowan</w:t>
      </w:r>
      <w:r w:rsidR="00C26312" w:rsidRPr="00E61E3F">
        <w:rPr>
          <w:rFonts w:ascii="Arial" w:eastAsia="Calibri" w:hAnsi="Arial" w:cs="Arial"/>
          <w:sz w:val="24"/>
          <w:szCs w:val="24"/>
        </w:rPr>
        <w:t>ych</w:t>
      </w:r>
      <w:r w:rsidR="0044022B" w:rsidRPr="00E61E3F">
        <w:rPr>
          <w:rFonts w:ascii="Arial" w:eastAsia="Calibri" w:hAnsi="Arial" w:cs="Arial"/>
          <w:sz w:val="24"/>
          <w:szCs w:val="24"/>
        </w:rPr>
        <w:t xml:space="preserve"> </w:t>
      </w:r>
      <w:r w:rsidR="00C26312" w:rsidRPr="00E61E3F">
        <w:rPr>
          <w:rFonts w:ascii="Arial" w:eastAsia="Calibri" w:hAnsi="Arial" w:cs="Arial"/>
          <w:sz w:val="24"/>
          <w:szCs w:val="24"/>
        </w:rPr>
        <w:t>autobusów</w:t>
      </w:r>
      <w:r w:rsidR="0044022B" w:rsidRPr="00E61E3F">
        <w:rPr>
          <w:rFonts w:ascii="Arial" w:eastAsia="Calibri" w:hAnsi="Arial" w:cs="Arial"/>
          <w:sz w:val="24"/>
          <w:szCs w:val="24"/>
        </w:rPr>
        <w:t xml:space="preserve"> elektr</w:t>
      </w:r>
      <w:r w:rsidR="00C26312" w:rsidRPr="00E61E3F">
        <w:rPr>
          <w:rFonts w:ascii="Arial" w:eastAsia="Calibri" w:hAnsi="Arial" w:cs="Arial"/>
          <w:sz w:val="24"/>
          <w:szCs w:val="24"/>
        </w:rPr>
        <w:t>ycznych</w:t>
      </w:r>
      <w:r w:rsidRPr="00E61E3F">
        <w:rPr>
          <w:rFonts w:ascii="Arial" w:eastAsia="Calibri" w:hAnsi="Arial" w:cs="Arial"/>
          <w:sz w:val="24"/>
          <w:szCs w:val="24"/>
        </w:rPr>
        <w:t>:</w:t>
      </w:r>
    </w:p>
    <w:p w14:paraId="4AF1881E" w14:textId="77777777" w:rsidR="00C26312" w:rsidRPr="00E61E3F" w:rsidRDefault="00C26312" w:rsidP="00823A09">
      <w:pPr>
        <w:pStyle w:val="Akapitzlist"/>
        <w:numPr>
          <w:ilvl w:val="5"/>
          <w:numId w:val="1"/>
        </w:numPr>
        <w:tabs>
          <w:tab w:val="left" w:pos="284"/>
        </w:tabs>
        <w:spacing w:after="0" w:line="276" w:lineRule="auto"/>
        <w:ind w:left="567" w:firstLine="567"/>
        <w:rPr>
          <w:rFonts w:ascii="Arial" w:eastAsia="Calibri" w:hAnsi="Arial" w:cs="Arial"/>
          <w:sz w:val="24"/>
          <w:szCs w:val="24"/>
        </w:rPr>
      </w:pPr>
      <w:r w:rsidRPr="00E61E3F">
        <w:rPr>
          <w:rFonts w:ascii="Arial" w:eastAsia="Calibri" w:hAnsi="Arial" w:cs="Arial"/>
          <w:sz w:val="24"/>
          <w:szCs w:val="24"/>
        </w:rPr>
        <w:t>Podkryterium T1 – Sposób zabudowy magazynu energii:</w:t>
      </w:r>
    </w:p>
    <w:p w14:paraId="2EFFCAB4" w14:textId="66F43441" w:rsidR="00AA5C39" w:rsidRPr="00E61E3F" w:rsidRDefault="00245A7B" w:rsidP="00823A09">
      <w:pPr>
        <w:pStyle w:val="Akapitzlist"/>
        <w:tabs>
          <w:tab w:val="left" w:pos="284"/>
        </w:tabs>
        <w:spacing w:after="0" w:line="276" w:lineRule="auto"/>
        <w:ind w:left="1418"/>
        <w:rPr>
          <w:rFonts w:ascii="Arial" w:eastAsia="Calibri" w:hAnsi="Arial" w:cs="Arial"/>
          <w:sz w:val="24"/>
          <w:szCs w:val="24"/>
        </w:rPr>
      </w:pPr>
      <w:r w:rsidRPr="00E61E3F">
        <w:rPr>
          <w:rFonts w:ascii="Arial" w:eastAsia="Calibri" w:hAnsi="Arial" w:cs="Arial"/>
          <w:sz w:val="24"/>
          <w:szCs w:val="24"/>
        </w:rPr>
        <w:sym w:font="Wingdings" w:char="F0A8"/>
      </w:r>
      <w:r w:rsidR="00AA5C39" w:rsidRPr="00E61E3F">
        <w:rPr>
          <w:rFonts w:ascii="Arial" w:eastAsia="Calibri" w:hAnsi="Arial" w:cs="Arial"/>
          <w:sz w:val="24"/>
          <w:szCs w:val="24"/>
        </w:rPr>
        <w:tab/>
        <w:t>zaof</w:t>
      </w:r>
      <w:r w:rsidR="0044022B" w:rsidRPr="00E61E3F">
        <w:rPr>
          <w:rFonts w:ascii="Arial" w:eastAsia="Calibri" w:hAnsi="Arial" w:cs="Arial"/>
          <w:sz w:val="24"/>
          <w:szCs w:val="24"/>
        </w:rPr>
        <w:t>erowan</w:t>
      </w:r>
      <w:r w:rsidR="00606F65" w:rsidRPr="00E61E3F">
        <w:rPr>
          <w:rFonts w:ascii="Arial" w:eastAsia="Calibri" w:hAnsi="Arial" w:cs="Arial"/>
          <w:sz w:val="24"/>
          <w:szCs w:val="24"/>
        </w:rPr>
        <w:t>e autobusy posiadają cały magazyn energii zabudowany na dachu</w:t>
      </w:r>
      <w:r w:rsidR="00AA5C39" w:rsidRPr="00E61E3F">
        <w:rPr>
          <w:rFonts w:ascii="Arial" w:eastAsia="Calibri" w:hAnsi="Arial" w:cs="Arial"/>
          <w:sz w:val="24"/>
          <w:szCs w:val="24"/>
        </w:rPr>
        <w:t>;</w:t>
      </w:r>
    </w:p>
    <w:p w14:paraId="26103322" w14:textId="55E173E3" w:rsidR="00AA5C39" w:rsidRPr="00E61E3F" w:rsidRDefault="00245A7B" w:rsidP="00823A09">
      <w:pPr>
        <w:pStyle w:val="Akapitzlist"/>
        <w:tabs>
          <w:tab w:val="left" w:pos="284"/>
        </w:tabs>
        <w:spacing w:after="0" w:line="276" w:lineRule="auto"/>
        <w:ind w:left="1418"/>
        <w:rPr>
          <w:rFonts w:ascii="Arial" w:eastAsia="Calibri" w:hAnsi="Arial" w:cs="Arial"/>
          <w:sz w:val="24"/>
          <w:szCs w:val="24"/>
        </w:rPr>
      </w:pPr>
      <w:r w:rsidRPr="00E61E3F">
        <w:rPr>
          <w:rFonts w:ascii="Arial" w:eastAsia="Calibri" w:hAnsi="Arial" w:cs="Arial"/>
          <w:sz w:val="24"/>
          <w:szCs w:val="24"/>
        </w:rPr>
        <w:sym w:font="Wingdings" w:char="F0A8"/>
      </w:r>
      <w:r w:rsidR="00AA5C39" w:rsidRPr="00E61E3F">
        <w:rPr>
          <w:rFonts w:ascii="Arial" w:eastAsia="Calibri" w:hAnsi="Arial" w:cs="Arial"/>
          <w:sz w:val="24"/>
          <w:szCs w:val="24"/>
        </w:rPr>
        <w:tab/>
      </w:r>
      <w:r w:rsidR="00606F65" w:rsidRPr="00E61E3F">
        <w:rPr>
          <w:rFonts w:ascii="Arial" w:eastAsia="Calibri" w:hAnsi="Arial" w:cs="Arial"/>
          <w:sz w:val="24"/>
          <w:szCs w:val="24"/>
        </w:rPr>
        <w:t>inne rozwiązanie (</w:t>
      </w:r>
      <w:r w:rsidR="00F44E22" w:rsidRPr="00E61E3F">
        <w:rPr>
          <w:rFonts w:ascii="Arial" w:eastAsia="Calibri" w:hAnsi="Arial" w:cs="Arial"/>
          <w:sz w:val="24"/>
          <w:szCs w:val="24"/>
        </w:rPr>
        <w:t>Wykonawca jest zobowiązany wskazać sposób zabudowy magazynu energii</w:t>
      </w:r>
      <w:r w:rsidR="005B4260">
        <w:rPr>
          <w:rStyle w:val="Odwoanieprzypisudolnego"/>
          <w:rFonts w:ascii="Arial" w:eastAsia="Calibri" w:hAnsi="Arial" w:cs="Arial"/>
          <w:sz w:val="24"/>
          <w:szCs w:val="24"/>
        </w:rPr>
        <w:footnoteReference w:id="1"/>
      </w:r>
      <w:r w:rsidR="00606F65" w:rsidRPr="00E61E3F">
        <w:rPr>
          <w:rFonts w:ascii="Arial" w:eastAsia="Calibri" w:hAnsi="Arial" w:cs="Arial"/>
          <w:sz w:val="24"/>
          <w:szCs w:val="24"/>
        </w:rPr>
        <w:t>) …</w:t>
      </w:r>
      <w:r w:rsidR="00F44E22" w:rsidRPr="00E61E3F">
        <w:rPr>
          <w:rFonts w:ascii="Arial" w:eastAsia="Calibri" w:hAnsi="Arial" w:cs="Arial"/>
          <w:sz w:val="24"/>
          <w:szCs w:val="24"/>
        </w:rPr>
        <w:t>……………..</w:t>
      </w:r>
      <w:r w:rsidR="00606F65" w:rsidRPr="00E61E3F">
        <w:rPr>
          <w:rFonts w:ascii="Arial" w:eastAsia="Calibri" w:hAnsi="Arial" w:cs="Arial"/>
          <w:sz w:val="24"/>
          <w:szCs w:val="24"/>
        </w:rPr>
        <w:t>……..</w:t>
      </w:r>
      <w:r w:rsidR="0044022B" w:rsidRPr="00E61E3F">
        <w:rPr>
          <w:rFonts w:ascii="Arial" w:eastAsia="Calibri" w:hAnsi="Arial" w:cs="Arial"/>
          <w:sz w:val="24"/>
          <w:szCs w:val="24"/>
        </w:rPr>
        <w:t>;</w:t>
      </w:r>
    </w:p>
    <w:p w14:paraId="56866DBA" w14:textId="77777777" w:rsidR="00606F65" w:rsidRPr="00E61E3F" w:rsidRDefault="005005A2" w:rsidP="00823A09">
      <w:pPr>
        <w:pStyle w:val="Akapitzlist"/>
        <w:numPr>
          <w:ilvl w:val="5"/>
          <w:numId w:val="1"/>
        </w:numPr>
        <w:tabs>
          <w:tab w:val="left" w:pos="284"/>
        </w:tabs>
        <w:spacing w:after="0" w:line="276" w:lineRule="auto"/>
        <w:ind w:left="1418" w:hanging="284"/>
        <w:rPr>
          <w:rFonts w:ascii="Arial" w:eastAsia="Calibri" w:hAnsi="Arial" w:cs="Arial"/>
          <w:sz w:val="24"/>
          <w:szCs w:val="24"/>
        </w:rPr>
      </w:pPr>
      <w:r w:rsidRPr="00E61E3F">
        <w:rPr>
          <w:rFonts w:ascii="Arial" w:eastAsia="Calibri" w:hAnsi="Arial" w:cs="Arial"/>
          <w:sz w:val="24"/>
          <w:szCs w:val="24"/>
        </w:rPr>
        <w:t>Podkryterium T2 - materiał elementów konstrukcyjnych szkieletu/kratownicy, ramy/podwozia lub innego rozwiązania konstrukcyjnego:</w:t>
      </w:r>
    </w:p>
    <w:p w14:paraId="7E2C5242" w14:textId="66016462" w:rsidR="005005A2" w:rsidRPr="00E61E3F" w:rsidRDefault="005005A2" w:rsidP="00823A09">
      <w:pPr>
        <w:pStyle w:val="Akapitzlist"/>
        <w:tabs>
          <w:tab w:val="left" w:pos="284"/>
        </w:tabs>
        <w:spacing w:after="0" w:line="276" w:lineRule="auto"/>
        <w:ind w:left="1418"/>
        <w:rPr>
          <w:rFonts w:ascii="Arial" w:eastAsia="Calibri" w:hAnsi="Arial" w:cs="Arial"/>
          <w:sz w:val="24"/>
          <w:szCs w:val="24"/>
        </w:rPr>
      </w:pPr>
      <w:r w:rsidRPr="00E61E3F">
        <w:rPr>
          <w:rFonts w:ascii="Arial" w:eastAsia="Calibri" w:hAnsi="Arial" w:cs="Arial"/>
          <w:sz w:val="24"/>
          <w:szCs w:val="24"/>
        </w:rPr>
        <w:sym w:font="Wingdings" w:char="F0A8"/>
      </w:r>
      <w:r w:rsidRPr="00E61E3F">
        <w:rPr>
          <w:rFonts w:ascii="Arial" w:eastAsia="Calibri" w:hAnsi="Arial" w:cs="Arial"/>
          <w:sz w:val="24"/>
          <w:szCs w:val="24"/>
        </w:rPr>
        <w:t xml:space="preserve"> zaoferowane autobusy </w:t>
      </w:r>
      <w:r w:rsidR="00580DEC" w:rsidRPr="00E61E3F">
        <w:rPr>
          <w:rFonts w:ascii="Arial" w:eastAsia="Calibri" w:hAnsi="Arial" w:cs="Arial"/>
          <w:sz w:val="24"/>
          <w:szCs w:val="24"/>
        </w:rPr>
        <w:t>posiadają profile</w:t>
      </w:r>
      <w:r w:rsidRPr="00E61E3F">
        <w:rPr>
          <w:rFonts w:ascii="Arial" w:eastAsia="Calibri" w:hAnsi="Arial" w:cs="Arial"/>
          <w:sz w:val="24"/>
          <w:szCs w:val="24"/>
        </w:rPr>
        <w:t xml:space="preserve"> ze stali o podwyższonej wytrzymałości, zabezpieczone antykorozyjnie metodą katodowego lakierowania zanurzeniowego (KTL - kataforezy)</w:t>
      </w:r>
      <w:r w:rsidR="00977298" w:rsidRPr="00E61E3F">
        <w:rPr>
          <w:rFonts w:ascii="Arial" w:eastAsia="Calibri" w:hAnsi="Arial" w:cs="Arial"/>
          <w:sz w:val="24"/>
          <w:szCs w:val="24"/>
        </w:rPr>
        <w:t>;</w:t>
      </w:r>
    </w:p>
    <w:p w14:paraId="055C9814" w14:textId="45ECB7E0" w:rsidR="00294451" w:rsidRPr="00E61E3F" w:rsidRDefault="00294451" w:rsidP="00823A09">
      <w:pPr>
        <w:pStyle w:val="Akapitzlist"/>
        <w:tabs>
          <w:tab w:val="left" w:pos="284"/>
        </w:tabs>
        <w:spacing w:after="0" w:line="276" w:lineRule="auto"/>
        <w:ind w:left="1418"/>
        <w:rPr>
          <w:rFonts w:ascii="Arial" w:eastAsia="Calibri" w:hAnsi="Arial" w:cs="Arial"/>
          <w:sz w:val="24"/>
          <w:szCs w:val="24"/>
        </w:rPr>
      </w:pPr>
      <w:r w:rsidRPr="00E61E3F">
        <w:rPr>
          <w:rFonts w:ascii="Arial" w:eastAsia="Calibri" w:hAnsi="Arial" w:cs="Arial"/>
          <w:sz w:val="24"/>
          <w:szCs w:val="24"/>
        </w:rPr>
        <w:sym w:font="Wingdings" w:char="F0A8"/>
      </w:r>
      <w:r w:rsidRPr="00E61E3F">
        <w:rPr>
          <w:rFonts w:ascii="Arial" w:eastAsia="Calibri" w:hAnsi="Arial" w:cs="Arial"/>
          <w:sz w:val="24"/>
          <w:szCs w:val="24"/>
        </w:rPr>
        <w:t xml:space="preserve"> zaoferowane autobusy posiadają profile ze stali odpornej na korozję (zgodnie z PN-EN 10088-4) i/lub aluminium i/lub inna technologia;</w:t>
      </w:r>
    </w:p>
    <w:p w14:paraId="7A31D610" w14:textId="77777777" w:rsidR="00977298" w:rsidRPr="00E61E3F" w:rsidRDefault="00294451" w:rsidP="00823A09">
      <w:pPr>
        <w:pStyle w:val="Akapitzlist"/>
        <w:numPr>
          <w:ilvl w:val="5"/>
          <w:numId w:val="1"/>
        </w:numPr>
        <w:tabs>
          <w:tab w:val="left" w:pos="284"/>
        </w:tabs>
        <w:spacing w:after="0" w:line="276" w:lineRule="auto"/>
        <w:ind w:left="1418" w:hanging="284"/>
        <w:rPr>
          <w:rFonts w:ascii="Arial" w:eastAsia="Calibri" w:hAnsi="Arial" w:cs="Arial"/>
          <w:sz w:val="24"/>
          <w:szCs w:val="24"/>
        </w:rPr>
      </w:pPr>
      <w:r w:rsidRPr="00E61E3F">
        <w:rPr>
          <w:rFonts w:ascii="Arial" w:eastAsia="Calibri" w:hAnsi="Arial" w:cs="Arial"/>
          <w:sz w:val="24"/>
          <w:szCs w:val="24"/>
        </w:rPr>
        <w:t>Podkryterium T3 - zasięg oferowanego typu pojazdu zgodnie z testem e-Sort 2</w:t>
      </w:r>
      <w:r w:rsidR="00BC6DBC" w:rsidRPr="00E61E3F">
        <w:rPr>
          <w:rFonts w:ascii="Arial" w:eastAsia="Calibri" w:hAnsi="Arial" w:cs="Arial"/>
          <w:sz w:val="24"/>
          <w:szCs w:val="24"/>
        </w:rPr>
        <w:t>:</w:t>
      </w:r>
      <w:r w:rsidR="00977298" w:rsidRPr="00E61E3F">
        <w:rPr>
          <w:rFonts w:ascii="Arial" w:eastAsia="Calibri" w:hAnsi="Arial" w:cs="Arial"/>
          <w:sz w:val="24"/>
          <w:szCs w:val="24"/>
        </w:rPr>
        <w:t xml:space="preserve"> </w:t>
      </w:r>
    </w:p>
    <w:p w14:paraId="4A30BDE2" w14:textId="7B53C964" w:rsidR="00977298" w:rsidRPr="00E61E3F" w:rsidRDefault="00977298" w:rsidP="00823A09">
      <w:pPr>
        <w:pStyle w:val="Akapitzlist"/>
        <w:tabs>
          <w:tab w:val="left" w:pos="284"/>
        </w:tabs>
        <w:spacing w:after="0" w:line="276" w:lineRule="auto"/>
        <w:ind w:left="1418"/>
        <w:rPr>
          <w:rFonts w:ascii="Arial" w:eastAsia="Calibri" w:hAnsi="Arial" w:cs="Arial"/>
          <w:sz w:val="24"/>
          <w:szCs w:val="24"/>
        </w:rPr>
      </w:pPr>
      <w:r w:rsidRPr="00E61E3F">
        <w:rPr>
          <w:rFonts w:ascii="Arial" w:eastAsia="Calibri" w:hAnsi="Arial" w:cs="Arial"/>
          <w:sz w:val="24"/>
          <w:szCs w:val="24"/>
        </w:rPr>
        <w:t>zaoferowane autobusy posiadają zasięg ………………. km.</w:t>
      </w:r>
    </w:p>
    <w:p w14:paraId="5061FD2C" w14:textId="77777777" w:rsidR="003A3C60" w:rsidRPr="00E61E3F" w:rsidRDefault="003A3C60" w:rsidP="00823A09">
      <w:pPr>
        <w:pStyle w:val="Akapitzlist"/>
        <w:numPr>
          <w:ilvl w:val="5"/>
          <w:numId w:val="1"/>
        </w:numPr>
        <w:tabs>
          <w:tab w:val="left" w:pos="284"/>
        </w:tabs>
        <w:spacing w:after="0" w:line="276" w:lineRule="auto"/>
        <w:ind w:left="1418" w:hanging="284"/>
        <w:rPr>
          <w:rFonts w:ascii="Arial" w:eastAsia="Calibri" w:hAnsi="Arial" w:cs="Arial"/>
          <w:sz w:val="24"/>
          <w:szCs w:val="24"/>
        </w:rPr>
      </w:pPr>
      <w:r w:rsidRPr="00E61E3F">
        <w:rPr>
          <w:rFonts w:ascii="Arial" w:eastAsia="Calibri" w:hAnsi="Arial" w:cs="Arial"/>
          <w:sz w:val="24"/>
          <w:szCs w:val="24"/>
        </w:rPr>
        <w:t xml:space="preserve">Podkryterium T4 - </w:t>
      </w:r>
      <w:r w:rsidR="00BC6DBC" w:rsidRPr="00E61E3F">
        <w:rPr>
          <w:rFonts w:ascii="Arial" w:eastAsia="Calibri" w:hAnsi="Arial" w:cs="Arial"/>
          <w:sz w:val="24"/>
          <w:szCs w:val="24"/>
        </w:rPr>
        <w:t>zużycie energii deklarowanej dla oferowanego typu pojazdu zgodnie z testem e-Sort 2:</w:t>
      </w:r>
    </w:p>
    <w:p w14:paraId="5A3A64DD" w14:textId="5ABCA8AF" w:rsidR="00BC6DBC" w:rsidRPr="00E61E3F" w:rsidRDefault="00BC6DBC" w:rsidP="00823A09">
      <w:pPr>
        <w:pStyle w:val="Akapitzlist"/>
        <w:tabs>
          <w:tab w:val="left" w:pos="284"/>
        </w:tabs>
        <w:spacing w:after="0" w:line="276" w:lineRule="auto"/>
        <w:ind w:left="1418"/>
        <w:rPr>
          <w:rFonts w:ascii="Arial" w:eastAsia="Calibri" w:hAnsi="Arial" w:cs="Arial"/>
          <w:sz w:val="24"/>
          <w:szCs w:val="24"/>
        </w:rPr>
      </w:pPr>
      <w:r w:rsidRPr="00E61E3F">
        <w:rPr>
          <w:rFonts w:ascii="Arial" w:eastAsia="Calibri" w:hAnsi="Arial" w:cs="Arial"/>
          <w:sz w:val="24"/>
          <w:szCs w:val="24"/>
        </w:rPr>
        <w:t xml:space="preserve">zaoferowane autobusy mają zużycie energii </w:t>
      </w:r>
      <w:r w:rsidR="00977298" w:rsidRPr="00E61E3F">
        <w:rPr>
          <w:rFonts w:ascii="Arial" w:eastAsia="Calibri" w:hAnsi="Arial" w:cs="Arial"/>
          <w:sz w:val="24"/>
          <w:szCs w:val="24"/>
        </w:rPr>
        <w:t>na poziomie ……………</w:t>
      </w:r>
      <w:r w:rsidRPr="00E61E3F">
        <w:rPr>
          <w:rFonts w:ascii="Arial" w:eastAsia="Calibri" w:hAnsi="Arial" w:cs="Arial"/>
          <w:sz w:val="24"/>
          <w:szCs w:val="24"/>
        </w:rPr>
        <w:t>kWh/1 km</w:t>
      </w:r>
      <w:r w:rsidR="00977298" w:rsidRPr="00E61E3F">
        <w:rPr>
          <w:rFonts w:ascii="Arial" w:eastAsia="Calibri" w:hAnsi="Arial" w:cs="Arial"/>
          <w:sz w:val="24"/>
          <w:szCs w:val="24"/>
        </w:rPr>
        <w:t>;</w:t>
      </w:r>
    </w:p>
    <w:p w14:paraId="64B1F49A" w14:textId="2A38802E" w:rsidR="00AE44BA" w:rsidRPr="00E61E3F" w:rsidRDefault="00AE44BA" w:rsidP="00823A09">
      <w:pPr>
        <w:pStyle w:val="Akapitzlist"/>
        <w:numPr>
          <w:ilvl w:val="5"/>
          <w:numId w:val="1"/>
        </w:numPr>
        <w:tabs>
          <w:tab w:val="left" w:pos="284"/>
        </w:tabs>
        <w:spacing w:after="0" w:line="276" w:lineRule="auto"/>
        <w:ind w:left="1418" w:hanging="284"/>
        <w:rPr>
          <w:rFonts w:ascii="Arial" w:eastAsia="Calibri" w:hAnsi="Arial" w:cs="Arial"/>
          <w:sz w:val="24"/>
          <w:szCs w:val="24"/>
        </w:rPr>
      </w:pPr>
      <w:r w:rsidRPr="00E61E3F">
        <w:rPr>
          <w:rFonts w:ascii="Arial" w:eastAsia="Calibri" w:hAnsi="Arial" w:cs="Arial"/>
          <w:sz w:val="24"/>
          <w:szCs w:val="24"/>
        </w:rPr>
        <w:t xml:space="preserve">Podkryterium T5 - </w:t>
      </w:r>
      <w:r w:rsidR="007C63B6" w:rsidRPr="00E61E3F">
        <w:rPr>
          <w:rFonts w:ascii="Arial" w:eastAsia="Calibri" w:hAnsi="Arial" w:cs="Arial"/>
          <w:sz w:val="24"/>
          <w:szCs w:val="24"/>
        </w:rPr>
        <w:t>L</w:t>
      </w:r>
      <w:r w:rsidRPr="00E61E3F">
        <w:rPr>
          <w:rFonts w:ascii="Arial" w:eastAsia="Calibri" w:hAnsi="Arial" w:cs="Arial"/>
          <w:sz w:val="24"/>
          <w:szCs w:val="24"/>
        </w:rPr>
        <w:t>iczba miejsc siedzących:</w:t>
      </w:r>
    </w:p>
    <w:p w14:paraId="22302F8D" w14:textId="41913246" w:rsidR="00AE44BA" w:rsidRPr="00E61E3F" w:rsidRDefault="00AE44BA" w:rsidP="00823A09">
      <w:pPr>
        <w:pStyle w:val="Akapitzlist"/>
        <w:tabs>
          <w:tab w:val="left" w:pos="284"/>
        </w:tabs>
        <w:spacing w:after="0" w:line="276" w:lineRule="auto"/>
        <w:ind w:left="1418"/>
        <w:rPr>
          <w:rFonts w:ascii="Arial" w:eastAsia="Calibri" w:hAnsi="Arial" w:cs="Arial"/>
          <w:sz w:val="24"/>
          <w:szCs w:val="24"/>
        </w:rPr>
      </w:pPr>
      <w:r w:rsidRPr="00E61E3F">
        <w:rPr>
          <w:rFonts w:ascii="Arial" w:eastAsia="Calibri" w:hAnsi="Arial" w:cs="Arial"/>
          <w:sz w:val="24"/>
          <w:szCs w:val="24"/>
        </w:rPr>
        <w:t xml:space="preserve">zaoferowane autobusy posiadają </w:t>
      </w:r>
      <w:r w:rsidR="00977298" w:rsidRPr="00E61E3F">
        <w:rPr>
          <w:rFonts w:ascii="Arial" w:eastAsia="Calibri" w:hAnsi="Arial" w:cs="Arial"/>
          <w:sz w:val="24"/>
          <w:szCs w:val="24"/>
        </w:rPr>
        <w:t>……….</w:t>
      </w:r>
      <w:r w:rsidRPr="00E61E3F">
        <w:rPr>
          <w:rFonts w:ascii="Arial" w:eastAsia="Calibri" w:hAnsi="Arial" w:cs="Arial"/>
          <w:sz w:val="24"/>
          <w:szCs w:val="24"/>
        </w:rPr>
        <w:t xml:space="preserve"> miejsc siedzących</w:t>
      </w:r>
      <w:r w:rsidR="00977298" w:rsidRPr="00E61E3F">
        <w:rPr>
          <w:rFonts w:ascii="Arial" w:eastAsia="Calibri" w:hAnsi="Arial" w:cs="Arial"/>
          <w:sz w:val="24"/>
          <w:szCs w:val="24"/>
        </w:rPr>
        <w:t>;</w:t>
      </w:r>
    </w:p>
    <w:p w14:paraId="3408E9B7" w14:textId="7D368F70" w:rsidR="00AE44BA" w:rsidRPr="00E61E3F" w:rsidRDefault="007C63B6" w:rsidP="00823A09">
      <w:pPr>
        <w:pStyle w:val="Akapitzlist"/>
        <w:numPr>
          <w:ilvl w:val="5"/>
          <w:numId w:val="1"/>
        </w:numPr>
        <w:tabs>
          <w:tab w:val="left" w:pos="284"/>
        </w:tabs>
        <w:spacing w:after="0" w:line="276" w:lineRule="auto"/>
        <w:ind w:left="1418" w:hanging="284"/>
        <w:rPr>
          <w:rFonts w:ascii="Arial" w:eastAsia="Calibri" w:hAnsi="Arial" w:cs="Arial"/>
          <w:sz w:val="24"/>
          <w:szCs w:val="24"/>
        </w:rPr>
      </w:pPr>
      <w:r w:rsidRPr="00E61E3F">
        <w:rPr>
          <w:rFonts w:ascii="Arial" w:eastAsia="Calibri" w:hAnsi="Arial" w:cs="Arial"/>
          <w:sz w:val="24"/>
          <w:szCs w:val="24"/>
        </w:rPr>
        <w:t xml:space="preserve">Podkryterium T6 – System przeciwpożarowy </w:t>
      </w:r>
    </w:p>
    <w:p w14:paraId="3129C170" w14:textId="219F780C" w:rsidR="007C63B6" w:rsidRPr="00E61E3F" w:rsidRDefault="007C63B6" w:rsidP="00823A09">
      <w:pPr>
        <w:pStyle w:val="Akapitzlist"/>
        <w:tabs>
          <w:tab w:val="left" w:pos="284"/>
        </w:tabs>
        <w:spacing w:after="0" w:line="276" w:lineRule="auto"/>
        <w:ind w:left="1418"/>
        <w:rPr>
          <w:rFonts w:ascii="Arial" w:eastAsia="Calibri" w:hAnsi="Arial" w:cs="Arial"/>
          <w:sz w:val="24"/>
          <w:szCs w:val="24"/>
        </w:rPr>
      </w:pPr>
      <w:r w:rsidRPr="00E61E3F">
        <w:rPr>
          <w:rFonts w:ascii="Arial" w:eastAsia="Calibri" w:hAnsi="Arial" w:cs="Arial"/>
          <w:sz w:val="24"/>
          <w:szCs w:val="24"/>
        </w:rPr>
        <w:sym w:font="Wingdings" w:char="F0A8"/>
      </w:r>
      <w:r w:rsidR="00977298" w:rsidRPr="00E61E3F">
        <w:rPr>
          <w:rFonts w:ascii="Arial" w:eastAsia="Calibri" w:hAnsi="Arial" w:cs="Arial"/>
          <w:sz w:val="24"/>
          <w:szCs w:val="24"/>
        </w:rPr>
        <w:t xml:space="preserve"> </w:t>
      </w:r>
      <w:r w:rsidRPr="00E61E3F">
        <w:rPr>
          <w:rFonts w:ascii="Arial" w:eastAsia="Calibri" w:hAnsi="Arial" w:cs="Arial"/>
          <w:sz w:val="24"/>
          <w:szCs w:val="24"/>
        </w:rPr>
        <w:t>zaoferowane autobusy posiadają system przeciwpożarowy w przestrzeni magazynu energii</w:t>
      </w:r>
    </w:p>
    <w:p w14:paraId="3D6A6B3C" w14:textId="7DCD26E4" w:rsidR="007C63B6" w:rsidRPr="00E61E3F" w:rsidRDefault="007C63B6" w:rsidP="00823A09">
      <w:pPr>
        <w:pStyle w:val="Akapitzlist"/>
        <w:tabs>
          <w:tab w:val="left" w:pos="284"/>
        </w:tabs>
        <w:spacing w:after="0" w:line="276" w:lineRule="auto"/>
        <w:ind w:left="1418"/>
        <w:rPr>
          <w:rFonts w:ascii="Arial" w:eastAsia="Calibri" w:hAnsi="Arial" w:cs="Arial"/>
          <w:sz w:val="24"/>
          <w:szCs w:val="24"/>
        </w:rPr>
      </w:pPr>
      <w:r w:rsidRPr="00E61E3F">
        <w:rPr>
          <w:rFonts w:ascii="Arial" w:eastAsia="Calibri" w:hAnsi="Arial" w:cs="Arial"/>
          <w:sz w:val="24"/>
          <w:szCs w:val="24"/>
        </w:rPr>
        <w:sym w:font="Wingdings" w:char="F0A8"/>
      </w:r>
      <w:r w:rsidR="00EA44B9" w:rsidRPr="00E61E3F">
        <w:rPr>
          <w:rFonts w:ascii="Arial" w:eastAsia="Calibri" w:hAnsi="Arial" w:cs="Arial"/>
          <w:sz w:val="24"/>
          <w:szCs w:val="24"/>
        </w:rPr>
        <w:t xml:space="preserve"> </w:t>
      </w:r>
      <w:r w:rsidRPr="00E61E3F">
        <w:rPr>
          <w:rFonts w:ascii="Arial" w:eastAsia="Calibri" w:hAnsi="Arial" w:cs="Arial"/>
          <w:sz w:val="24"/>
          <w:szCs w:val="24"/>
        </w:rPr>
        <w:t>zaoferowane autobusy nie posiadają systemu przeciwpożarowego w przestrzeni magazynu energii</w:t>
      </w:r>
    </w:p>
    <w:p w14:paraId="68F86EDC" w14:textId="6F2BCC1B" w:rsidR="007C63B6" w:rsidRPr="00E61E3F" w:rsidRDefault="00EA44B9" w:rsidP="00823A09">
      <w:pPr>
        <w:pStyle w:val="Akapitzlist"/>
        <w:numPr>
          <w:ilvl w:val="4"/>
          <w:numId w:val="1"/>
        </w:numPr>
        <w:tabs>
          <w:tab w:val="left" w:pos="284"/>
        </w:tabs>
        <w:spacing w:after="0" w:line="276" w:lineRule="auto"/>
        <w:ind w:left="1134" w:hanging="283"/>
        <w:rPr>
          <w:rFonts w:ascii="Arial" w:eastAsia="Calibri" w:hAnsi="Arial" w:cs="Arial"/>
          <w:sz w:val="24"/>
          <w:szCs w:val="24"/>
        </w:rPr>
      </w:pPr>
      <w:r w:rsidRPr="00E61E3F">
        <w:rPr>
          <w:rFonts w:ascii="Arial" w:eastAsia="Calibri" w:hAnsi="Arial" w:cs="Arial"/>
          <w:sz w:val="24"/>
          <w:szCs w:val="24"/>
        </w:rPr>
        <w:t>Gwarancja jakości:</w:t>
      </w:r>
    </w:p>
    <w:p w14:paraId="487087E6" w14:textId="5ED33469" w:rsidR="00EA44B9" w:rsidRPr="00E61E3F" w:rsidRDefault="00EA44B9" w:rsidP="00823A09">
      <w:pPr>
        <w:pStyle w:val="Akapitzlist"/>
        <w:numPr>
          <w:ilvl w:val="5"/>
          <w:numId w:val="1"/>
        </w:numPr>
        <w:tabs>
          <w:tab w:val="left" w:pos="284"/>
        </w:tabs>
        <w:spacing w:after="0" w:line="276" w:lineRule="auto"/>
        <w:ind w:left="1418" w:hanging="284"/>
        <w:rPr>
          <w:rFonts w:ascii="Arial" w:eastAsia="Calibri" w:hAnsi="Arial" w:cs="Arial"/>
          <w:sz w:val="24"/>
          <w:szCs w:val="24"/>
        </w:rPr>
      </w:pPr>
      <w:r w:rsidRPr="00E61E3F">
        <w:rPr>
          <w:rFonts w:ascii="Arial" w:eastAsia="Calibri" w:hAnsi="Arial" w:cs="Arial"/>
          <w:sz w:val="24"/>
          <w:szCs w:val="24"/>
        </w:rPr>
        <w:t>Podkryterium G1 – Okres gwarancji na cały autobus</w:t>
      </w:r>
      <w:r w:rsidR="00E95558" w:rsidRPr="00E61E3F">
        <w:rPr>
          <w:rFonts w:ascii="Arial" w:eastAsia="Calibri" w:hAnsi="Arial" w:cs="Arial"/>
          <w:sz w:val="24"/>
          <w:szCs w:val="24"/>
        </w:rPr>
        <w:t xml:space="preserve"> </w:t>
      </w:r>
      <w:r w:rsidRPr="00E61E3F">
        <w:rPr>
          <w:rFonts w:ascii="Arial" w:eastAsia="Calibri" w:hAnsi="Arial" w:cs="Arial"/>
          <w:sz w:val="24"/>
          <w:szCs w:val="24"/>
        </w:rPr>
        <w:t xml:space="preserve">wynosi </w:t>
      </w:r>
      <w:r w:rsidR="00977298" w:rsidRPr="00E61E3F">
        <w:rPr>
          <w:rFonts w:ascii="Arial" w:eastAsia="Calibri" w:hAnsi="Arial" w:cs="Arial"/>
          <w:sz w:val="24"/>
          <w:szCs w:val="24"/>
        </w:rPr>
        <w:t>……..</w:t>
      </w:r>
      <w:r w:rsidRPr="00E61E3F">
        <w:rPr>
          <w:rFonts w:ascii="Arial" w:eastAsia="Calibri" w:hAnsi="Arial" w:cs="Arial"/>
          <w:sz w:val="24"/>
          <w:szCs w:val="24"/>
        </w:rPr>
        <w:t xml:space="preserve"> lat</w:t>
      </w:r>
      <w:r w:rsidR="00977298" w:rsidRPr="00E61E3F">
        <w:rPr>
          <w:rFonts w:ascii="Arial" w:eastAsia="Calibri" w:hAnsi="Arial" w:cs="Arial"/>
          <w:sz w:val="24"/>
          <w:szCs w:val="24"/>
        </w:rPr>
        <w:t>;</w:t>
      </w:r>
    </w:p>
    <w:p w14:paraId="48941568" w14:textId="12A84AAA" w:rsidR="0044022B" w:rsidRPr="00E61E3F" w:rsidRDefault="00EA44B9" w:rsidP="00823A09">
      <w:pPr>
        <w:pStyle w:val="Akapitzlist"/>
        <w:numPr>
          <w:ilvl w:val="5"/>
          <w:numId w:val="1"/>
        </w:numPr>
        <w:tabs>
          <w:tab w:val="left" w:pos="284"/>
        </w:tabs>
        <w:spacing w:after="0" w:line="276" w:lineRule="auto"/>
        <w:ind w:left="1418" w:hanging="284"/>
      </w:pPr>
      <w:r w:rsidRPr="00E61E3F">
        <w:rPr>
          <w:rFonts w:ascii="Arial" w:eastAsia="Calibri" w:hAnsi="Arial" w:cs="Arial"/>
          <w:sz w:val="24"/>
          <w:szCs w:val="24"/>
        </w:rPr>
        <w:t>Podkryterium G2 – Okres gwarancji na magazyny energii elektrycznej</w:t>
      </w:r>
      <w:r w:rsidR="00E95558" w:rsidRPr="00E61E3F">
        <w:rPr>
          <w:rFonts w:ascii="Arial" w:eastAsia="Calibri" w:hAnsi="Arial" w:cs="Arial"/>
          <w:sz w:val="24"/>
          <w:szCs w:val="24"/>
        </w:rPr>
        <w:t xml:space="preserve"> </w:t>
      </w:r>
      <w:r w:rsidRPr="00E61E3F">
        <w:rPr>
          <w:rFonts w:ascii="Arial" w:eastAsia="Calibri" w:hAnsi="Arial" w:cs="Arial"/>
          <w:sz w:val="24"/>
          <w:szCs w:val="24"/>
        </w:rPr>
        <w:t xml:space="preserve">wynosi </w:t>
      </w:r>
      <w:r w:rsidR="00977298" w:rsidRPr="00E61E3F">
        <w:rPr>
          <w:rFonts w:ascii="Arial" w:eastAsia="Calibri" w:hAnsi="Arial" w:cs="Arial"/>
          <w:sz w:val="24"/>
          <w:szCs w:val="24"/>
        </w:rPr>
        <w:t xml:space="preserve">……… </w:t>
      </w:r>
      <w:r w:rsidRPr="00E61E3F">
        <w:rPr>
          <w:rFonts w:ascii="Arial" w:eastAsia="Calibri" w:hAnsi="Arial" w:cs="Arial"/>
          <w:sz w:val="24"/>
          <w:szCs w:val="24"/>
        </w:rPr>
        <w:t>lat</w:t>
      </w:r>
      <w:r w:rsidR="00977298" w:rsidRPr="00E61E3F">
        <w:rPr>
          <w:rFonts w:ascii="Arial" w:eastAsia="Calibri" w:hAnsi="Arial" w:cs="Arial"/>
          <w:sz w:val="24"/>
          <w:szCs w:val="24"/>
        </w:rPr>
        <w:t>;</w:t>
      </w:r>
    </w:p>
    <w:p w14:paraId="4A5E13E7" w14:textId="77777777" w:rsidR="007C3D11" w:rsidRPr="00E61E3F" w:rsidRDefault="007C3D11" w:rsidP="00823A09">
      <w:pPr>
        <w:numPr>
          <w:ilvl w:val="0"/>
          <w:numId w:val="1"/>
        </w:numPr>
        <w:tabs>
          <w:tab w:val="left" w:pos="284"/>
        </w:tabs>
        <w:spacing w:after="0" w:line="276" w:lineRule="auto"/>
        <w:ind w:hanging="1222"/>
        <w:contextualSpacing/>
        <w:rPr>
          <w:rFonts w:ascii="Arial" w:eastAsia="Calibri" w:hAnsi="Arial" w:cs="Arial"/>
          <w:b/>
          <w:sz w:val="24"/>
          <w:szCs w:val="24"/>
        </w:rPr>
      </w:pPr>
      <w:r w:rsidRPr="00E61E3F">
        <w:rPr>
          <w:rFonts w:ascii="Arial" w:hAnsi="Arial" w:cs="Arial"/>
          <w:sz w:val="24"/>
          <w:szCs w:val="24"/>
        </w:rPr>
        <w:t>Akceptuję warunki płatności zawarte we wzorze umowy.</w:t>
      </w:r>
    </w:p>
    <w:p w14:paraId="162E674D" w14:textId="77777777" w:rsidR="007C3D11" w:rsidRPr="00E61E3F" w:rsidRDefault="007C3D11" w:rsidP="00823A09">
      <w:pPr>
        <w:numPr>
          <w:ilvl w:val="0"/>
          <w:numId w:val="1"/>
        </w:numPr>
        <w:tabs>
          <w:tab w:val="left" w:pos="284"/>
        </w:tabs>
        <w:spacing w:after="0" w:line="276" w:lineRule="auto"/>
        <w:ind w:hanging="1222"/>
        <w:contextualSpacing/>
        <w:rPr>
          <w:rFonts w:ascii="Arial" w:eastAsia="Calibri" w:hAnsi="Arial" w:cs="Arial"/>
          <w:sz w:val="24"/>
          <w:szCs w:val="24"/>
        </w:rPr>
      </w:pPr>
      <w:r w:rsidRPr="00E61E3F">
        <w:rPr>
          <w:rFonts w:ascii="Arial" w:eastAsia="Calibri" w:hAnsi="Arial" w:cs="Arial"/>
          <w:sz w:val="24"/>
          <w:szCs w:val="24"/>
        </w:rPr>
        <w:lastRenderedPageBreak/>
        <w:t>Przedmiotowe zamówienie wykonam:</w:t>
      </w:r>
    </w:p>
    <w:p w14:paraId="0D3DBB69" w14:textId="77777777" w:rsidR="007C3D11" w:rsidRPr="00E61E3F" w:rsidRDefault="007C3D11" w:rsidP="00823A09">
      <w:pPr>
        <w:pStyle w:val="Akapitzlist"/>
        <w:numPr>
          <w:ilvl w:val="0"/>
          <w:numId w:val="4"/>
        </w:numPr>
        <w:spacing w:after="0" w:line="276" w:lineRule="auto"/>
        <w:ind w:left="1276" w:hanging="283"/>
        <w:rPr>
          <w:rFonts w:ascii="Arial" w:eastAsia="Calibri" w:hAnsi="Arial" w:cs="Arial"/>
          <w:sz w:val="24"/>
          <w:szCs w:val="24"/>
        </w:rPr>
      </w:pPr>
      <w:r w:rsidRPr="00E61E3F">
        <w:rPr>
          <w:rFonts w:ascii="Arial" w:eastAsia="Calibri" w:hAnsi="Arial" w:cs="Arial"/>
          <w:sz w:val="24"/>
          <w:szCs w:val="24"/>
        </w:rPr>
        <w:t>siłami własnego Przedsiębiorstwa: *) …………………………………</w:t>
      </w:r>
    </w:p>
    <w:p w14:paraId="144B54BC" w14:textId="77777777" w:rsidR="007C3D11" w:rsidRPr="00E61E3F" w:rsidRDefault="007C3D11" w:rsidP="00823A09">
      <w:pPr>
        <w:pStyle w:val="Akapitzlist"/>
        <w:numPr>
          <w:ilvl w:val="0"/>
          <w:numId w:val="4"/>
        </w:numPr>
        <w:spacing w:after="0" w:line="276" w:lineRule="auto"/>
        <w:ind w:left="1276" w:hanging="283"/>
        <w:rPr>
          <w:rFonts w:ascii="Arial" w:eastAsia="Calibri" w:hAnsi="Arial" w:cs="Arial"/>
          <w:sz w:val="24"/>
          <w:szCs w:val="24"/>
        </w:rPr>
      </w:pPr>
      <w:r w:rsidRPr="00E61E3F">
        <w:rPr>
          <w:rFonts w:ascii="Arial" w:eastAsia="Calibri" w:hAnsi="Arial" w:cs="Arial"/>
          <w:sz w:val="24"/>
          <w:szCs w:val="24"/>
        </w:rPr>
        <w:t>wspólnie z: **) ………………………………………………..……</w:t>
      </w:r>
    </w:p>
    <w:p w14:paraId="28FE5C82" w14:textId="77777777" w:rsidR="007C3D11" w:rsidRPr="00E61E3F" w:rsidRDefault="007C3D11" w:rsidP="00823A09">
      <w:pPr>
        <w:spacing w:after="0" w:line="276" w:lineRule="auto"/>
        <w:ind w:left="1276" w:hanging="283"/>
        <w:rPr>
          <w:rFonts w:ascii="Arial" w:eastAsia="Calibri" w:hAnsi="Arial" w:cs="Arial"/>
          <w:sz w:val="24"/>
          <w:szCs w:val="24"/>
        </w:rPr>
      </w:pPr>
      <w:r w:rsidRPr="00E61E3F">
        <w:rPr>
          <w:rFonts w:ascii="Arial" w:eastAsia="Calibri" w:hAnsi="Arial" w:cs="Arial"/>
          <w:sz w:val="24"/>
          <w:szCs w:val="24"/>
        </w:rPr>
        <w:tab/>
        <w:t>(należy podać nazwy firm wspólnie ubiegających się o udzielenie zamówienia)</w:t>
      </w:r>
    </w:p>
    <w:p w14:paraId="412FA125" w14:textId="77777777" w:rsidR="007C3D11" w:rsidRPr="00E61E3F" w:rsidRDefault="007C3D11" w:rsidP="00823A09">
      <w:pPr>
        <w:pStyle w:val="Akapitzlist"/>
        <w:numPr>
          <w:ilvl w:val="0"/>
          <w:numId w:val="4"/>
        </w:numPr>
        <w:spacing w:after="0" w:line="276" w:lineRule="auto"/>
        <w:ind w:left="1276" w:hanging="283"/>
        <w:rPr>
          <w:rFonts w:ascii="Arial" w:eastAsia="Calibri" w:hAnsi="Arial" w:cs="Arial"/>
          <w:sz w:val="24"/>
          <w:szCs w:val="24"/>
        </w:rPr>
      </w:pPr>
      <w:r w:rsidRPr="00E61E3F">
        <w:rPr>
          <w:rFonts w:ascii="Arial" w:eastAsia="Calibri" w:hAnsi="Arial" w:cs="Arial"/>
          <w:sz w:val="24"/>
          <w:szCs w:val="24"/>
        </w:rPr>
        <w:t>z udziałem Podwykonawcy ***) …………………………………</w:t>
      </w:r>
    </w:p>
    <w:p w14:paraId="5B45F1F0" w14:textId="77777777" w:rsidR="007C3D11" w:rsidRPr="007A77F6" w:rsidRDefault="007C3D11" w:rsidP="00823A09">
      <w:pPr>
        <w:spacing w:after="0" w:line="276" w:lineRule="auto"/>
        <w:ind w:left="1276" w:hanging="283"/>
        <w:rPr>
          <w:rFonts w:ascii="Arial" w:eastAsia="Calibri" w:hAnsi="Arial" w:cs="Arial"/>
          <w:sz w:val="24"/>
          <w:szCs w:val="24"/>
        </w:rPr>
      </w:pPr>
      <w:r w:rsidRPr="007A77F6">
        <w:rPr>
          <w:rFonts w:ascii="Arial" w:eastAsia="Calibri" w:hAnsi="Arial" w:cs="Arial"/>
          <w:sz w:val="24"/>
          <w:szCs w:val="24"/>
        </w:rPr>
        <w:tab/>
        <w:t>nazwa firmy – Podwykonawcy, o ile jest już znany Podwykonawca</w:t>
      </w:r>
    </w:p>
    <w:p w14:paraId="255F7ACD" w14:textId="77777777" w:rsidR="007C3D11" w:rsidRPr="007A77F6" w:rsidRDefault="007C3D11" w:rsidP="00823A09">
      <w:pPr>
        <w:spacing w:after="0" w:line="276" w:lineRule="auto"/>
        <w:ind w:left="1276" w:hanging="283"/>
        <w:rPr>
          <w:rFonts w:ascii="Arial" w:eastAsia="Calibri" w:hAnsi="Arial" w:cs="Arial"/>
          <w:sz w:val="24"/>
          <w:szCs w:val="24"/>
        </w:rPr>
      </w:pPr>
      <w:r w:rsidRPr="007A77F6">
        <w:rPr>
          <w:rFonts w:ascii="Arial" w:eastAsia="Calibri" w:hAnsi="Arial" w:cs="Arial"/>
          <w:sz w:val="24"/>
          <w:szCs w:val="24"/>
        </w:rPr>
        <w:tab/>
        <w:t>w części: …………………………………………………..………</w:t>
      </w:r>
    </w:p>
    <w:p w14:paraId="5AF6D28D" w14:textId="77777777" w:rsidR="007C3D11" w:rsidRPr="007A77F6" w:rsidRDefault="007C3D11" w:rsidP="00823A09">
      <w:pPr>
        <w:spacing w:after="0" w:line="276" w:lineRule="auto"/>
        <w:ind w:left="1276" w:hanging="283"/>
        <w:rPr>
          <w:rFonts w:ascii="Arial" w:eastAsia="Calibri" w:hAnsi="Arial" w:cs="Arial"/>
          <w:sz w:val="24"/>
          <w:szCs w:val="24"/>
        </w:rPr>
      </w:pPr>
      <w:r w:rsidRPr="007A77F6">
        <w:rPr>
          <w:rFonts w:ascii="Arial" w:eastAsia="Calibri" w:hAnsi="Arial" w:cs="Arial"/>
          <w:sz w:val="24"/>
          <w:szCs w:val="24"/>
        </w:rPr>
        <w:t>(należy określić, jaką część zamówienia będzie wykonywał Podwykonawca)</w:t>
      </w:r>
    </w:p>
    <w:p w14:paraId="49F86162" w14:textId="77777777" w:rsidR="007C3D11" w:rsidRPr="007A77F6" w:rsidRDefault="007C3D11" w:rsidP="00823A09">
      <w:pPr>
        <w:numPr>
          <w:ilvl w:val="0"/>
          <w:numId w:val="1"/>
        </w:numPr>
        <w:tabs>
          <w:tab w:val="num" w:pos="502"/>
        </w:tabs>
        <w:autoSpaceDE w:val="0"/>
        <w:autoSpaceDN w:val="0"/>
        <w:adjustRightInd w:val="0"/>
        <w:spacing w:after="0" w:line="276" w:lineRule="auto"/>
        <w:ind w:left="567" w:hanging="567"/>
        <w:contextualSpacing/>
        <w:rPr>
          <w:rFonts w:ascii="Arial" w:eastAsia="Calibri" w:hAnsi="Arial" w:cs="Arial"/>
          <w:sz w:val="24"/>
          <w:szCs w:val="24"/>
        </w:rPr>
      </w:pPr>
      <w:r w:rsidRPr="007A77F6">
        <w:rPr>
          <w:rFonts w:ascii="Arial" w:eastAsia="Calibri" w:hAnsi="Arial" w:cs="Arial"/>
          <w:sz w:val="24"/>
          <w:szCs w:val="24"/>
        </w:rPr>
        <w:t xml:space="preserve">Oświadczam, że wybór mojej </w:t>
      </w:r>
      <w:r w:rsidRPr="007A77F6">
        <w:rPr>
          <w:rFonts w:ascii="Arial" w:eastAsia="Calibri" w:hAnsi="Arial" w:cs="Arial"/>
          <w:b/>
          <w:sz w:val="24"/>
          <w:szCs w:val="24"/>
        </w:rPr>
        <w:t>oferty będzie* / nie będzie* (niepotrzebne skreślić)</w:t>
      </w:r>
      <w:r w:rsidRPr="007A77F6">
        <w:rPr>
          <w:rFonts w:ascii="Arial" w:eastAsia="Calibri" w:hAnsi="Arial" w:cs="Arial"/>
          <w:sz w:val="24"/>
          <w:szCs w:val="24"/>
        </w:rPr>
        <w:t xml:space="preserve"> prowadził do powstania u Zamawiającego obowiązku podatkowego. W związku z powyższym wskazuję nazwę (rodzaj) towaru/usługi, których dostawa/świadczenie będzie prowadzić do jego powstania oraz ich wartość bez kwoty podatku VAT; dodatkowo wskazuję stawkę podatku od towarów i usług, która zgodnie z moją wiedzą będzie miała zastosowanie:</w:t>
      </w:r>
    </w:p>
    <w:tbl>
      <w:tblPr>
        <w:tblW w:w="8688"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930"/>
        <w:gridCol w:w="2274"/>
        <w:gridCol w:w="1938"/>
      </w:tblGrid>
      <w:tr w:rsidR="00215C26" w:rsidRPr="007A77F6" w14:paraId="12CA6F74" w14:textId="77777777" w:rsidTr="00B20F02">
        <w:trPr>
          <w:trHeight w:val="615"/>
          <w:tblHeader/>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CD799" w14:textId="77777777" w:rsidR="007C3D11" w:rsidRPr="007A77F6" w:rsidRDefault="007C3D11" w:rsidP="00823A09">
            <w:pPr>
              <w:tabs>
                <w:tab w:val="left" w:pos="426"/>
              </w:tabs>
              <w:autoSpaceDE w:val="0"/>
              <w:autoSpaceDN w:val="0"/>
              <w:adjustRightInd w:val="0"/>
              <w:spacing w:after="120" w:line="276" w:lineRule="auto"/>
              <w:ind w:left="426" w:hanging="426"/>
              <w:jc w:val="both"/>
              <w:rPr>
                <w:rFonts w:ascii="Arial" w:eastAsia="Calibri" w:hAnsi="Arial" w:cs="Arial"/>
                <w:b/>
              </w:rPr>
            </w:pPr>
            <w:r w:rsidRPr="007A77F6">
              <w:rPr>
                <w:rFonts w:ascii="Arial" w:eastAsia="Calibri" w:hAnsi="Arial" w:cs="Arial"/>
                <w:b/>
              </w:rPr>
              <w:t>Lp.</w:t>
            </w:r>
          </w:p>
        </w:tc>
        <w:tc>
          <w:tcPr>
            <w:tcW w:w="3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7F11B" w14:textId="77777777" w:rsidR="007C3D11" w:rsidRPr="007A77F6" w:rsidRDefault="007C3D11" w:rsidP="00823A09">
            <w:pPr>
              <w:tabs>
                <w:tab w:val="left" w:pos="-9"/>
              </w:tabs>
              <w:autoSpaceDE w:val="0"/>
              <w:autoSpaceDN w:val="0"/>
              <w:adjustRightInd w:val="0"/>
              <w:spacing w:after="120" w:line="276" w:lineRule="auto"/>
              <w:jc w:val="center"/>
              <w:rPr>
                <w:rFonts w:ascii="Arial" w:eastAsia="Calibri" w:hAnsi="Arial" w:cs="Arial"/>
                <w:b/>
              </w:rPr>
            </w:pPr>
            <w:r w:rsidRPr="007A77F6">
              <w:rPr>
                <w:rFonts w:ascii="Arial" w:eastAsia="Calibri" w:hAnsi="Arial" w:cs="Arial"/>
                <w:b/>
              </w:rPr>
              <w:t>Nazwa (rodzaj) towaru/usługi, których dostawa/świadczenie będzie prowadzić do powstania obowiązku podatkowego u Zamawiającego</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9818F" w14:textId="77777777" w:rsidR="007C3D11" w:rsidRPr="007A77F6" w:rsidRDefault="007C3D11" w:rsidP="00823A09">
            <w:pPr>
              <w:tabs>
                <w:tab w:val="left" w:pos="426"/>
              </w:tabs>
              <w:autoSpaceDE w:val="0"/>
              <w:autoSpaceDN w:val="0"/>
              <w:adjustRightInd w:val="0"/>
              <w:spacing w:after="120" w:line="276" w:lineRule="auto"/>
              <w:ind w:left="426" w:hanging="426"/>
              <w:jc w:val="center"/>
              <w:rPr>
                <w:rFonts w:ascii="Arial" w:eastAsia="Calibri" w:hAnsi="Arial" w:cs="Arial"/>
                <w:b/>
              </w:rPr>
            </w:pPr>
            <w:r w:rsidRPr="007A77F6">
              <w:rPr>
                <w:rFonts w:ascii="Arial" w:eastAsia="Calibri" w:hAnsi="Arial" w:cs="Arial"/>
                <w:b/>
              </w:rPr>
              <w:t>Wartość towaru/usługi bez kwoty podatku VAT</w:t>
            </w:r>
          </w:p>
        </w:tc>
        <w:tc>
          <w:tcPr>
            <w:tcW w:w="1938" w:type="dxa"/>
            <w:tcBorders>
              <w:top w:val="single" w:sz="4" w:space="0" w:color="auto"/>
              <w:left w:val="single" w:sz="4" w:space="0" w:color="auto"/>
              <w:bottom w:val="single" w:sz="4" w:space="0" w:color="auto"/>
              <w:right w:val="single" w:sz="4" w:space="0" w:color="auto"/>
            </w:tcBorders>
          </w:tcPr>
          <w:p w14:paraId="5B4C223D" w14:textId="77777777" w:rsidR="007C3D11" w:rsidRPr="007A77F6" w:rsidRDefault="007C3D11" w:rsidP="00823A09">
            <w:pPr>
              <w:tabs>
                <w:tab w:val="left" w:pos="426"/>
              </w:tabs>
              <w:autoSpaceDE w:val="0"/>
              <w:autoSpaceDN w:val="0"/>
              <w:adjustRightInd w:val="0"/>
              <w:spacing w:before="240" w:after="120" w:line="276" w:lineRule="auto"/>
              <w:ind w:left="426" w:hanging="426"/>
              <w:rPr>
                <w:rFonts w:ascii="Arial" w:eastAsia="Calibri" w:hAnsi="Arial" w:cs="Arial"/>
                <w:b/>
              </w:rPr>
            </w:pPr>
            <w:r w:rsidRPr="007A77F6">
              <w:rPr>
                <w:rFonts w:ascii="Arial" w:eastAsia="Calibri" w:hAnsi="Arial" w:cs="Arial"/>
                <w:b/>
              </w:rPr>
              <w:t>Stawka podatku od towarów  i usług</w:t>
            </w:r>
          </w:p>
        </w:tc>
      </w:tr>
      <w:tr w:rsidR="00215C26" w:rsidRPr="007A77F6" w14:paraId="0CE6EE60" w14:textId="77777777" w:rsidTr="00B20F02">
        <w:trPr>
          <w:tblHeader/>
        </w:trPr>
        <w:tc>
          <w:tcPr>
            <w:tcW w:w="546" w:type="dxa"/>
            <w:tcBorders>
              <w:top w:val="single" w:sz="4" w:space="0" w:color="auto"/>
              <w:left w:val="single" w:sz="4" w:space="0" w:color="auto"/>
              <w:bottom w:val="single" w:sz="4" w:space="0" w:color="auto"/>
              <w:right w:val="single" w:sz="4" w:space="0" w:color="auto"/>
            </w:tcBorders>
            <w:shd w:val="clear" w:color="auto" w:fill="auto"/>
            <w:hideMark/>
          </w:tcPr>
          <w:p w14:paraId="7B228131" w14:textId="77777777" w:rsidR="007C3D11" w:rsidRPr="007A77F6" w:rsidRDefault="007C3D11" w:rsidP="00823A09">
            <w:pPr>
              <w:tabs>
                <w:tab w:val="left" w:pos="426"/>
              </w:tabs>
              <w:autoSpaceDE w:val="0"/>
              <w:autoSpaceDN w:val="0"/>
              <w:adjustRightInd w:val="0"/>
              <w:spacing w:after="120" w:line="276" w:lineRule="auto"/>
              <w:ind w:left="426" w:hanging="426"/>
              <w:jc w:val="both"/>
              <w:rPr>
                <w:rFonts w:ascii="Arial" w:eastAsia="Calibri" w:hAnsi="Arial" w:cs="Arial"/>
              </w:rPr>
            </w:pPr>
            <w:r w:rsidRPr="007A77F6">
              <w:rPr>
                <w:rFonts w:ascii="Arial" w:eastAsia="Calibri" w:hAnsi="Arial" w:cs="Arial"/>
              </w:rPr>
              <w:t>1.</w:t>
            </w: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75C31CA6" w14:textId="77777777" w:rsidR="007C3D11" w:rsidRPr="007A77F6" w:rsidRDefault="007C3D11" w:rsidP="00823A09">
            <w:pPr>
              <w:tabs>
                <w:tab w:val="left" w:pos="426"/>
              </w:tabs>
              <w:autoSpaceDE w:val="0"/>
              <w:autoSpaceDN w:val="0"/>
              <w:adjustRightInd w:val="0"/>
              <w:spacing w:after="120" w:line="276" w:lineRule="auto"/>
              <w:ind w:left="426" w:hanging="426"/>
              <w:jc w:val="both"/>
              <w:rPr>
                <w:rFonts w:ascii="Arial" w:eastAsia="Calibri" w:hAnsi="Arial" w:cs="Arial"/>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14:paraId="592F0337" w14:textId="77777777" w:rsidR="007C3D11" w:rsidRPr="007A77F6" w:rsidRDefault="007C3D11" w:rsidP="00823A09">
            <w:pPr>
              <w:tabs>
                <w:tab w:val="left" w:pos="426"/>
              </w:tabs>
              <w:autoSpaceDE w:val="0"/>
              <w:autoSpaceDN w:val="0"/>
              <w:adjustRightInd w:val="0"/>
              <w:spacing w:after="120" w:line="276" w:lineRule="auto"/>
              <w:ind w:left="426" w:hanging="426"/>
              <w:jc w:val="both"/>
              <w:rPr>
                <w:rFonts w:ascii="Arial" w:eastAsia="Calibri" w:hAnsi="Arial" w:cs="Arial"/>
              </w:rPr>
            </w:pPr>
          </w:p>
        </w:tc>
        <w:tc>
          <w:tcPr>
            <w:tcW w:w="1938" w:type="dxa"/>
            <w:tcBorders>
              <w:top w:val="single" w:sz="4" w:space="0" w:color="auto"/>
              <w:left w:val="single" w:sz="4" w:space="0" w:color="auto"/>
              <w:bottom w:val="single" w:sz="4" w:space="0" w:color="auto"/>
              <w:right w:val="single" w:sz="4" w:space="0" w:color="auto"/>
            </w:tcBorders>
          </w:tcPr>
          <w:p w14:paraId="7B9B3902" w14:textId="77777777" w:rsidR="007C3D11" w:rsidRPr="007A77F6" w:rsidRDefault="007C3D11" w:rsidP="00823A09">
            <w:pPr>
              <w:tabs>
                <w:tab w:val="left" w:pos="426"/>
              </w:tabs>
              <w:autoSpaceDE w:val="0"/>
              <w:autoSpaceDN w:val="0"/>
              <w:adjustRightInd w:val="0"/>
              <w:spacing w:after="120" w:line="276" w:lineRule="auto"/>
              <w:ind w:left="426" w:hanging="426"/>
              <w:jc w:val="both"/>
              <w:rPr>
                <w:rFonts w:ascii="Arial" w:eastAsia="Calibri" w:hAnsi="Arial" w:cs="Arial"/>
              </w:rPr>
            </w:pPr>
          </w:p>
        </w:tc>
      </w:tr>
      <w:tr w:rsidR="00215C26" w:rsidRPr="007A77F6" w14:paraId="6F66FE7F" w14:textId="77777777" w:rsidTr="00B20F02">
        <w:trPr>
          <w:tblHeader/>
        </w:trPr>
        <w:tc>
          <w:tcPr>
            <w:tcW w:w="546" w:type="dxa"/>
            <w:tcBorders>
              <w:top w:val="single" w:sz="4" w:space="0" w:color="auto"/>
              <w:left w:val="single" w:sz="4" w:space="0" w:color="auto"/>
              <w:bottom w:val="single" w:sz="4" w:space="0" w:color="auto"/>
              <w:right w:val="single" w:sz="4" w:space="0" w:color="auto"/>
            </w:tcBorders>
            <w:shd w:val="clear" w:color="auto" w:fill="auto"/>
            <w:hideMark/>
          </w:tcPr>
          <w:p w14:paraId="12539B0A" w14:textId="77777777" w:rsidR="007C3D11" w:rsidRPr="007A77F6" w:rsidRDefault="007C3D11" w:rsidP="00823A09">
            <w:pPr>
              <w:tabs>
                <w:tab w:val="left" w:pos="426"/>
              </w:tabs>
              <w:autoSpaceDE w:val="0"/>
              <w:autoSpaceDN w:val="0"/>
              <w:adjustRightInd w:val="0"/>
              <w:spacing w:after="120" w:line="276" w:lineRule="auto"/>
              <w:ind w:left="426" w:hanging="426"/>
              <w:jc w:val="both"/>
              <w:rPr>
                <w:rFonts w:ascii="Arial" w:eastAsia="Calibri" w:hAnsi="Arial" w:cs="Arial"/>
              </w:rPr>
            </w:pPr>
            <w:r w:rsidRPr="007A77F6">
              <w:rPr>
                <w:rFonts w:ascii="Arial" w:eastAsia="Calibri" w:hAnsi="Arial" w:cs="Arial"/>
              </w:rPr>
              <w:t>2.</w:t>
            </w: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2C6F9105" w14:textId="77777777" w:rsidR="007C3D11" w:rsidRPr="007A77F6" w:rsidRDefault="007C3D11" w:rsidP="00823A09">
            <w:pPr>
              <w:tabs>
                <w:tab w:val="left" w:pos="426"/>
              </w:tabs>
              <w:autoSpaceDE w:val="0"/>
              <w:autoSpaceDN w:val="0"/>
              <w:adjustRightInd w:val="0"/>
              <w:spacing w:after="120" w:line="276" w:lineRule="auto"/>
              <w:ind w:left="426" w:hanging="426"/>
              <w:jc w:val="both"/>
              <w:rPr>
                <w:rFonts w:ascii="Arial" w:eastAsia="Calibri" w:hAnsi="Arial" w:cs="Arial"/>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14:paraId="4F1B441B" w14:textId="77777777" w:rsidR="007C3D11" w:rsidRPr="007A77F6" w:rsidRDefault="007C3D11" w:rsidP="00823A09">
            <w:pPr>
              <w:tabs>
                <w:tab w:val="left" w:pos="426"/>
              </w:tabs>
              <w:autoSpaceDE w:val="0"/>
              <w:autoSpaceDN w:val="0"/>
              <w:adjustRightInd w:val="0"/>
              <w:spacing w:after="120" w:line="276" w:lineRule="auto"/>
              <w:ind w:left="426" w:hanging="426"/>
              <w:jc w:val="both"/>
              <w:rPr>
                <w:rFonts w:ascii="Arial" w:eastAsia="Calibri" w:hAnsi="Arial" w:cs="Arial"/>
              </w:rPr>
            </w:pPr>
          </w:p>
        </w:tc>
        <w:tc>
          <w:tcPr>
            <w:tcW w:w="1938" w:type="dxa"/>
            <w:tcBorders>
              <w:top w:val="single" w:sz="4" w:space="0" w:color="auto"/>
              <w:left w:val="single" w:sz="4" w:space="0" w:color="auto"/>
              <w:bottom w:val="single" w:sz="4" w:space="0" w:color="auto"/>
              <w:right w:val="single" w:sz="4" w:space="0" w:color="auto"/>
            </w:tcBorders>
          </w:tcPr>
          <w:p w14:paraId="6410B119" w14:textId="77777777" w:rsidR="007C3D11" w:rsidRPr="007A77F6" w:rsidRDefault="007C3D11" w:rsidP="00823A09">
            <w:pPr>
              <w:tabs>
                <w:tab w:val="left" w:pos="426"/>
              </w:tabs>
              <w:autoSpaceDE w:val="0"/>
              <w:autoSpaceDN w:val="0"/>
              <w:adjustRightInd w:val="0"/>
              <w:spacing w:after="120" w:line="276" w:lineRule="auto"/>
              <w:ind w:left="426" w:hanging="426"/>
              <w:jc w:val="both"/>
              <w:rPr>
                <w:rFonts w:ascii="Arial" w:eastAsia="Calibri" w:hAnsi="Arial" w:cs="Arial"/>
              </w:rPr>
            </w:pPr>
          </w:p>
        </w:tc>
      </w:tr>
      <w:tr w:rsidR="00215C26" w:rsidRPr="007A77F6" w14:paraId="0C7E7A36" w14:textId="77777777" w:rsidTr="00B20F02">
        <w:trPr>
          <w:tblHeader/>
        </w:trPr>
        <w:tc>
          <w:tcPr>
            <w:tcW w:w="546" w:type="dxa"/>
            <w:tcBorders>
              <w:top w:val="single" w:sz="4" w:space="0" w:color="auto"/>
              <w:left w:val="single" w:sz="4" w:space="0" w:color="auto"/>
              <w:bottom w:val="single" w:sz="4" w:space="0" w:color="auto"/>
              <w:right w:val="single" w:sz="4" w:space="0" w:color="auto"/>
            </w:tcBorders>
            <w:shd w:val="clear" w:color="auto" w:fill="auto"/>
            <w:hideMark/>
          </w:tcPr>
          <w:p w14:paraId="5D3E35FC" w14:textId="77777777" w:rsidR="007C3D11" w:rsidRPr="007A77F6" w:rsidRDefault="007C3D11" w:rsidP="00823A09">
            <w:pPr>
              <w:tabs>
                <w:tab w:val="left" w:pos="426"/>
              </w:tabs>
              <w:autoSpaceDE w:val="0"/>
              <w:autoSpaceDN w:val="0"/>
              <w:adjustRightInd w:val="0"/>
              <w:spacing w:after="120" w:line="276" w:lineRule="auto"/>
              <w:ind w:left="426" w:hanging="426"/>
              <w:jc w:val="both"/>
              <w:rPr>
                <w:rFonts w:ascii="Arial" w:eastAsia="Calibri" w:hAnsi="Arial" w:cs="Arial"/>
              </w:rPr>
            </w:pPr>
            <w:r w:rsidRPr="007A77F6">
              <w:rPr>
                <w:rFonts w:ascii="Arial" w:eastAsia="Calibri" w:hAnsi="Arial" w:cs="Arial"/>
              </w:rPr>
              <w:t>3.</w:t>
            </w: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36A9FB75" w14:textId="77777777" w:rsidR="007C3D11" w:rsidRPr="007A77F6" w:rsidRDefault="007C3D11" w:rsidP="00823A09">
            <w:pPr>
              <w:tabs>
                <w:tab w:val="left" w:pos="426"/>
              </w:tabs>
              <w:autoSpaceDE w:val="0"/>
              <w:autoSpaceDN w:val="0"/>
              <w:adjustRightInd w:val="0"/>
              <w:spacing w:after="120" w:line="276" w:lineRule="auto"/>
              <w:ind w:left="426" w:hanging="426"/>
              <w:jc w:val="both"/>
              <w:rPr>
                <w:rFonts w:ascii="Arial" w:eastAsia="Calibri" w:hAnsi="Arial" w:cs="Arial"/>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14:paraId="32209B76" w14:textId="77777777" w:rsidR="007C3D11" w:rsidRPr="007A77F6" w:rsidRDefault="007C3D11" w:rsidP="00823A09">
            <w:pPr>
              <w:tabs>
                <w:tab w:val="left" w:pos="426"/>
              </w:tabs>
              <w:autoSpaceDE w:val="0"/>
              <w:autoSpaceDN w:val="0"/>
              <w:adjustRightInd w:val="0"/>
              <w:spacing w:after="120" w:line="276" w:lineRule="auto"/>
              <w:ind w:left="426" w:hanging="426"/>
              <w:jc w:val="both"/>
              <w:rPr>
                <w:rFonts w:ascii="Arial" w:eastAsia="Calibri" w:hAnsi="Arial" w:cs="Arial"/>
              </w:rPr>
            </w:pPr>
          </w:p>
        </w:tc>
        <w:tc>
          <w:tcPr>
            <w:tcW w:w="1938" w:type="dxa"/>
            <w:tcBorders>
              <w:top w:val="single" w:sz="4" w:space="0" w:color="auto"/>
              <w:left w:val="single" w:sz="4" w:space="0" w:color="auto"/>
              <w:bottom w:val="single" w:sz="4" w:space="0" w:color="auto"/>
              <w:right w:val="single" w:sz="4" w:space="0" w:color="auto"/>
            </w:tcBorders>
          </w:tcPr>
          <w:p w14:paraId="27F8BD2F" w14:textId="77777777" w:rsidR="007C3D11" w:rsidRPr="007A77F6" w:rsidRDefault="007C3D11" w:rsidP="00823A09">
            <w:pPr>
              <w:tabs>
                <w:tab w:val="left" w:pos="426"/>
              </w:tabs>
              <w:autoSpaceDE w:val="0"/>
              <w:autoSpaceDN w:val="0"/>
              <w:adjustRightInd w:val="0"/>
              <w:spacing w:after="120" w:line="276" w:lineRule="auto"/>
              <w:ind w:left="426" w:hanging="426"/>
              <w:jc w:val="both"/>
              <w:rPr>
                <w:rFonts w:ascii="Arial" w:eastAsia="Calibri" w:hAnsi="Arial" w:cs="Arial"/>
              </w:rPr>
            </w:pPr>
          </w:p>
        </w:tc>
      </w:tr>
    </w:tbl>
    <w:p w14:paraId="6B231DB1" w14:textId="77777777" w:rsidR="007C3D11" w:rsidRPr="007A77F6" w:rsidRDefault="007C3D11" w:rsidP="00823A09">
      <w:pPr>
        <w:spacing w:after="0" w:line="276" w:lineRule="auto"/>
        <w:rPr>
          <w:rFonts w:ascii="Arial" w:eastAsia="Calibri" w:hAnsi="Arial" w:cs="Arial"/>
          <w:sz w:val="24"/>
          <w:szCs w:val="24"/>
        </w:rPr>
      </w:pPr>
      <w:r w:rsidRPr="007A77F6">
        <w:rPr>
          <w:rFonts w:ascii="Arial" w:eastAsia="Calibri" w:hAnsi="Arial" w:cs="Arial"/>
          <w:sz w:val="24"/>
          <w:szCs w:val="24"/>
        </w:rPr>
        <w:t>Brak wyboru opcji* Zamawiający uzna, iż wybór oferty nie będzie prowadził do powstania u Zamawiającego obowiązku podatkowego.</w:t>
      </w:r>
    </w:p>
    <w:p w14:paraId="3D36F25B" w14:textId="77777777" w:rsidR="007C3D11" w:rsidRPr="007A77F6" w:rsidRDefault="007C3D11" w:rsidP="00823A09">
      <w:pPr>
        <w:numPr>
          <w:ilvl w:val="0"/>
          <w:numId w:val="1"/>
        </w:numPr>
        <w:tabs>
          <w:tab w:val="num" w:pos="502"/>
        </w:tabs>
        <w:autoSpaceDE w:val="0"/>
        <w:autoSpaceDN w:val="0"/>
        <w:adjustRightInd w:val="0"/>
        <w:spacing w:after="0" w:line="276" w:lineRule="auto"/>
        <w:ind w:left="284" w:hanging="284"/>
        <w:contextualSpacing/>
        <w:rPr>
          <w:rFonts w:ascii="Arial" w:eastAsia="Calibri" w:hAnsi="Arial" w:cs="Arial"/>
          <w:sz w:val="24"/>
          <w:szCs w:val="24"/>
        </w:rPr>
      </w:pPr>
      <w:r w:rsidRPr="007A77F6">
        <w:rPr>
          <w:rFonts w:ascii="Arial" w:eastAsia="Calibri" w:hAnsi="Arial" w:cs="Arial"/>
          <w:sz w:val="24"/>
          <w:szCs w:val="24"/>
        </w:rPr>
        <w:t xml:space="preserve">Oświadczam, że jestem*: </w:t>
      </w:r>
    </w:p>
    <w:p w14:paraId="7FFC6BFD" w14:textId="77777777" w:rsidR="007C3D11" w:rsidRPr="007A77F6" w:rsidRDefault="007C3D11" w:rsidP="00823A09">
      <w:pPr>
        <w:numPr>
          <w:ilvl w:val="3"/>
          <w:numId w:val="2"/>
        </w:numPr>
        <w:spacing w:after="0" w:line="276" w:lineRule="auto"/>
        <w:ind w:left="1134" w:hanging="567"/>
        <w:contextualSpacing/>
        <w:rPr>
          <w:rFonts w:ascii="Arial" w:eastAsia="Calibri" w:hAnsi="Arial" w:cs="Arial"/>
          <w:sz w:val="24"/>
          <w:szCs w:val="24"/>
        </w:rPr>
      </w:pPr>
      <w:bookmarkStart w:id="3" w:name="_Hlk89369326"/>
      <w:r w:rsidRPr="007A77F6">
        <w:rPr>
          <w:rFonts w:ascii="Arial" w:eastAsia="Calibri" w:hAnsi="Arial" w:cs="Arial"/>
          <w:sz w:val="24"/>
          <w:szCs w:val="24"/>
        </w:rPr>
        <w:t>mikro przedsiębiorcą</w:t>
      </w:r>
    </w:p>
    <w:p w14:paraId="11C7CE6F" w14:textId="77777777" w:rsidR="007C3D11" w:rsidRPr="007A77F6" w:rsidRDefault="007C3D11" w:rsidP="00823A09">
      <w:pPr>
        <w:numPr>
          <w:ilvl w:val="3"/>
          <w:numId w:val="2"/>
        </w:numPr>
        <w:spacing w:after="0" w:line="276" w:lineRule="auto"/>
        <w:ind w:left="1134" w:hanging="567"/>
        <w:contextualSpacing/>
        <w:rPr>
          <w:rFonts w:ascii="Arial" w:eastAsia="Calibri" w:hAnsi="Arial" w:cs="Arial"/>
          <w:sz w:val="24"/>
          <w:szCs w:val="24"/>
        </w:rPr>
      </w:pPr>
      <w:r w:rsidRPr="007A77F6">
        <w:rPr>
          <w:rFonts w:ascii="Arial" w:eastAsia="Calibri" w:hAnsi="Arial" w:cs="Arial"/>
          <w:sz w:val="24"/>
          <w:szCs w:val="24"/>
        </w:rPr>
        <w:t>małym przedsiębiorcą</w:t>
      </w:r>
    </w:p>
    <w:p w14:paraId="3947462D" w14:textId="77777777" w:rsidR="007C3D11" w:rsidRPr="007A77F6" w:rsidRDefault="007C3D11" w:rsidP="00823A09">
      <w:pPr>
        <w:numPr>
          <w:ilvl w:val="3"/>
          <w:numId w:val="2"/>
        </w:numPr>
        <w:spacing w:after="0" w:line="276" w:lineRule="auto"/>
        <w:ind w:left="1134" w:hanging="567"/>
        <w:contextualSpacing/>
        <w:rPr>
          <w:rFonts w:ascii="Arial" w:eastAsia="Calibri" w:hAnsi="Arial" w:cs="Arial"/>
          <w:sz w:val="24"/>
          <w:szCs w:val="24"/>
        </w:rPr>
      </w:pPr>
      <w:r w:rsidRPr="007A77F6">
        <w:rPr>
          <w:rFonts w:ascii="Arial" w:eastAsia="Calibri" w:hAnsi="Arial" w:cs="Arial"/>
          <w:sz w:val="24"/>
          <w:szCs w:val="24"/>
        </w:rPr>
        <w:t>średnim przedsiębiorcą</w:t>
      </w:r>
    </w:p>
    <w:p w14:paraId="7E5BFB9E" w14:textId="77777777" w:rsidR="007C3D11" w:rsidRPr="007A77F6" w:rsidRDefault="007C3D11" w:rsidP="00823A09">
      <w:pPr>
        <w:numPr>
          <w:ilvl w:val="3"/>
          <w:numId w:val="2"/>
        </w:numPr>
        <w:spacing w:after="0" w:line="276" w:lineRule="auto"/>
        <w:ind w:left="1134" w:hanging="567"/>
        <w:contextualSpacing/>
        <w:rPr>
          <w:rFonts w:ascii="Arial" w:eastAsia="Calibri" w:hAnsi="Arial" w:cs="Arial"/>
          <w:sz w:val="24"/>
          <w:szCs w:val="24"/>
        </w:rPr>
      </w:pPr>
      <w:r w:rsidRPr="007A77F6">
        <w:rPr>
          <w:rFonts w:ascii="Arial" w:eastAsia="Calibri" w:hAnsi="Arial" w:cs="Arial"/>
          <w:sz w:val="24"/>
          <w:szCs w:val="24"/>
        </w:rPr>
        <w:t>dużym przedsiębiorcą</w:t>
      </w:r>
    </w:p>
    <w:p w14:paraId="29D0E359" w14:textId="77777777" w:rsidR="007C3D11" w:rsidRPr="007A77F6" w:rsidRDefault="007C3D11" w:rsidP="00823A09">
      <w:pPr>
        <w:numPr>
          <w:ilvl w:val="3"/>
          <w:numId w:val="2"/>
        </w:numPr>
        <w:spacing w:after="0" w:line="276" w:lineRule="auto"/>
        <w:ind w:left="1134" w:hanging="567"/>
        <w:contextualSpacing/>
        <w:rPr>
          <w:rFonts w:ascii="Arial" w:eastAsia="Calibri" w:hAnsi="Arial" w:cs="Arial"/>
          <w:sz w:val="24"/>
          <w:szCs w:val="24"/>
        </w:rPr>
      </w:pPr>
      <w:r w:rsidRPr="007A77F6">
        <w:rPr>
          <w:rFonts w:ascii="Arial" w:eastAsia="Calibri" w:hAnsi="Arial" w:cs="Arial"/>
          <w:sz w:val="24"/>
          <w:szCs w:val="24"/>
        </w:rPr>
        <w:t>prowadzę jednoosobową działalność gospodarczą</w:t>
      </w:r>
    </w:p>
    <w:p w14:paraId="4DAE860D" w14:textId="77777777" w:rsidR="007C3D11" w:rsidRPr="007A77F6" w:rsidRDefault="007C3D11" w:rsidP="00823A09">
      <w:pPr>
        <w:numPr>
          <w:ilvl w:val="3"/>
          <w:numId w:val="2"/>
        </w:numPr>
        <w:spacing w:after="0" w:line="276" w:lineRule="auto"/>
        <w:ind w:left="1134" w:hanging="567"/>
        <w:contextualSpacing/>
        <w:rPr>
          <w:rFonts w:ascii="Arial" w:eastAsia="Calibri" w:hAnsi="Arial" w:cs="Arial"/>
          <w:sz w:val="24"/>
          <w:szCs w:val="24"/>
        </w:rPr>
      </w:pPr>
      <w:r w:rsidRPr="007A77F6">
        <w:rPr>
          <w:rFonts w:ascii="Arial" w:eastAsia="Calibri" w:hAnsi="Arial" w:cs="Arial"/>
          <w:sz w:val="24"/>
          <w:szCs w:val="24"/>
        </w:rPr>
        <w:t xml:space="preserve">jestem osobą fizyczną nie prowadząca działalności gospodarczej </w:t>
      </w:r>
    </w:p>
    <w:p w14:paraId="3B598DD2" w14:textId="77777777" w:rsidR="007C3D11" w:rsidRPr="007A77F6" w:rsidRDefault="007C3D11" w:rsidP="00823A09">
      <w:pPr>
        <w:numPr>
          <w:ilvl w:val="3"/>
          <w:numId w:val="2"/>
        </w:numPr>
        <w:spacing w:after="0" w:line="276" w:lineRule="auto"/>
        <w:ind w:left="1134" w:hanging="567"/>
        <w:contextualSpacing/>
        <w:rPr>
          <w:rFonts w:ascii="Arial" w:eastAsia="Calibri" w:hAnsi="Arial" w:cs="Arial"/>
          <w:sz w:val="24"/>
          <w:szCs w:val="24"/>
        </w:rPr>
      </w:pPr>
      <w:r w:rsidRPr="007A77F6">
        <w:rPr>
          <w:rFonts w:ascii="Arial" w:eastAsia="Calibri" w:hAnsi="Arial" w:cs="Arial"/>
          <w:sz w:val="24"/>
          <w:szCs w:val="24"/>
        </w:rPr>
        <w:t>Inne (należy wskazać</w:t>
      </w:r>
      <w:bookmarkEnd w:id="3"/>
      <w:r w:rsidRPr="007A77F6">
        <w:rPr>
          <w:rFonts w:ascii="Arial" w:eastAsia="Calibri" w:hAnsi="Arial" w:cs="Arial"/>
          <w:sz w:val="24"/>
          <w:szCs w:val="24"/>
        </w:rPr>
        <w:t>)…………………………</w:t>
      </w:r>
    </w:p>
    <w:p w14:paraId="75A276BF" w14:textId="77777777" w:rsidR="007C3D11" w:rsidRPr="007A77F6" w:rsidRDefault="007C3D11" w:rsidP="00823A09">
      <w:pPr>
        <w:spacing w:after="0" w:line="276" w:lineRule="auto"/>
        <w:rPr>
          <w:rFonts w:ascii="Arial" w:eastAsia="Calibri" w:hAnsi="Arial" w:cs="Arial"/>
          <w:sz w:val="24"/>
          <w:szCs w:val="24"/>
        </w:rPr>
      </w:pPr>
      <w:r w:rsidRPr="007A77F6">
        <w:rPr>
          <w:rFonts w:ascii="Arial" w:eastAsia="Calibri" w:hAnsi="Arial" w:cs="Arial"/>
          <w:sz w:val="24"/>
          <w:szCs w:val="24"/>
        </w:rPr>
        <w:t>*właściwe podkreślić</w:t>
      </w:r>
    </w:p>
    <w:p w14:paraId="74B265D5" w14:textId="49A27B8D" w:rsidR="007C3D11" w:rsidRPr="007A77F6" w:rsidRDefault="007C3D11" w:rsidP="00823A09">
      <w:pPr>
        <w:numPr>
          <w:ilvl w:val="0"/>
          <w:numId w:val="1"/>
        </w:numPr>
        <w:tabs>
          <w:tab w:val="num" w:pos="502"/>
        </w:tabs>
        <w:autoSpaceDE w:val="0"/>
        <w:autoSpaceDN w:val="0"/>
        <w:adjustRightInd w:val="0"/>
        <w:spacing w:after="0" w:line="276" w:lineRule="auto"/>
        <w:ind w:left="284" w:hanging="284"/>
        <w:contextualSpacing/>
        <w:rPr>
          <w:rFonts w:ascii="Arial" w:eastAsia="Calibri" w:hAnsi="Arial" w:cs="Arial"/>
          <w:sz w:val="24"/>
          <w:szCs w:val="24"/>
        </w:rPr>
      </w:pPr>
      <w:r w:rsidRPr="007A77F6">
        <w:rPr>
          <w:rFonts w:ascii="Arial" w:eastAsia="Calibri" w:hAnsi="Arial" w:cs="Arial"/>
          <w:sz w:val="24"/>
          <w:szCs w:val="24"/>
        </w:rPr>
        <w:t>Zastrzegam, że informacje zawarte w następujących dokumentach, załączonych do oferty tj.:…………………………………………………………, stanowią tajemnicę przedsiębiorstwa i nie mogą być udostępniane. Jednocześnie w załączeniu przedstawiam uzasadnienie dla zastrzeżonych inf</w:t>
      </w:r>
      <w:r w:rsidR="00BA3D33" w:rsidRPr="007A77F6">
        <w:rPr>
          <w:rFonts w:ascii="Arial" w:eastAsia="Calibri" w:hAnsi="Arial" w:cs="Arial"/>
          <w:sz w:val="24"/>
          <w:szCs w:val="24"/>
        </w:rPr>
        <w:t>ormacji, zgodnie z Rozdziałem X</w:t>
      </w:r>
      <w:r w:rsidR="00266009">
        <w:rPr>
          <w:rFonts w:ascii="Arial" w:eastAsia="Calibri" w:hAnsi="Arial" w:cs="Arial"/>
          <w:sz w:val="24"/>
          <w:szCs w:val="24"/>
        </w:rPr>
        <w:t>VII</w:t>
      </w:r>
      <w:r w:rsidRPr="007A77F6">
        <w:rPr>
          <w:rFonts w:ascii="Arial" w:eastAsia="Calibri" w:hAnsi="Arial" w:cs="Arial"/>
          <w:sz w:val="24"/>
          <w:szCs w:val="24"/>
        </w:rPr>
        <w:t xml:space="preserve"> ust. 16 SWZ.</w:t>
      </w:r>
    </w:p>
    <w:p w14:paraId="7AF9A4AC" w14:textId="77777777" w:rsidR="007C3D11" w:rsidRPr="007A77F6" w:rsidRDefault="007C3D11" w:rsidP="00823A09">
      <w:pPr>
        <w:numPr>
          <w:ilvl w:val="0"/>
          <w:numId w:val="1"/>
        </w:numPr>
        <w:tabs>
          <w:tab w:val="num" w:pos="502"/>
        </w:tabs>
        <w:autoSpaceDE w:val="0"/>
        <w:autoSpaceDN w:val="0"/>
        <w:adjustRightInd w:val="0"/>
        <w:spacing w:after="0" w:line="276" w:lineRule="auto"/>
        <w:ind w:left="284" w:hanging="284"/>
        <w:contextualSpacing/>
        <w:rPr>
          <w:rFonts w:ascii="Arial" w:eastAsia="Calibri" w:hAnsi="Arial" w:cs="Arial"/>
          <w:sz w:val="24"/>
          <w:szCs w:val="24"/>
        </w:rPr>
      </w:pPr>
      <w:r w:rsidRPr="007A77F6">
        <w:rPr>
          <w:rFonts w:ascii="Arial" w:eastAsia="Calibri" w:hAnsi="Arial" w:cs="Arial"/>
          <w:sz w:val="24"/>
          <w:szCs w:val="24"/>
        </w:rPr>
        <w:t>Zgodnie z art. 18 ust. 3 ustawy Pzp Wykonawca ma obowiązek wykazać, iż zastrzeżone informacje stanowią tajemnicę przedsiębiorstwa. Wykonawca nie może zastrzec informacji, o których mowa w art. 222 ust. 5.</w:t>
      </w:r>
    </w:p>
    <w:p w14:paraId="562F43E8" w14:textId="5D451FB7" w:rsidR="007C3D11" w:rsidRPr="007A77F6" w:rsidRDefault="007C3D11" w:rsidP="00823A09">
      <w:pPr>
        <w:numPr>
          <w:ilvl w:val="0"/>
          <w:numId w:val="1"/>
        </w:numPr>
        <w:tabs>
          <w:tab w:val="num" w:pos="502"/>
        </w:tabs>
        <w:autoSpaceDE w:val="0"/>
        <w:autoSpaceDN w:val="0"/>
        <w:adjustRightInd w:val="0"/>
        <w:spacing w:after="0" w:line="276" w:lineRule="auto"/>
        <w:ind w:left="284" w:hanging="284"/>
        <w:contextualSpacing/>
        <w:rPr>
          <w:rFonts w:ascii="Arial" w:eastAsia="Calibri" w:hAnsi="Arial" w:cs="Arial"/>
          <w:sz w:val="24"/>
          <w:szCs w:val="24"/>
        </w:rPr>
      </w:pPr>
      <w:r w:rsidRPr="007A77F6">
        <w:rPr>
          <w:rFonts w:ascii="Arial" w:eastAsia="Calibri" w:hAnsi="Arial" w:cs="Arial"/>
          <w:sz w:val="24"/>
          <w:szCs w:val="24"/>
        </w:rPr>
        <w:lastRenderedPageBreak/>
        <w:t xml:space="preserve">Oświadczam, że akceptuję w całości wszystkie warunki zawarte w </w:t>
      </w:r>
      <w:r w:rsidR="0097427D">
        <w:rPr>
          <w:rFonts w:ascii="Arial" w:eastAsia="Calibri" w:hAnsi="Arial" w:cs="Arial"/>
          <w:sz w:val="24"/>
          <w:szCs w:val="24"/>
        </w:rPr>
        <w:t>dokumentach zamówienia</w:t>
      </w:r>
      <w:r w:rsidRPr="007A77F6">
        <w:rPr>
          <w:rFonts w:ascii="Arial" w:eastAsia="Calibri" w:hAnsi="Arial" w:cs="Arial"/>
          <w:sz w:val="24"/>
          <w:szCs w:val="24"/>
        </w:rPr>
        <w:t xml:space="preserve"> i nie wnoszę do nich żadnych zastrzeżeń. </w:t>
      </w:r>
    </w:p>
    <w:p w14:paraId="6E4D0AFF" w14:textId="77777777" w:rsidR="007C3D11" w:rsidRPr="007A77F6" w:rsidRDefault="007C3D11" w:rsidP="00823A09">
      <w:pPr>
        <w:numPr>
          <w:ilvl w:val="0"/>
          <w:numId w:val="1"/>
        </w:numPr>
        <w:tabs>
          <w:tab w:val="num" w:pos="502"/>
        </w:tabs>
        <w:autoSpaceDE w:val="0"/>
        <w:autoSpaceDN w:val="0"/>
        <w:adjustRightInd w:val="0"/>
        <w:spacing w:after="0" w:line="276" w:lineRule="auto"/>
        <w:ind w:left="284" w:hanging="284"/>
        <w:contextualSpacing/>
        <w:rPr>
          <w:rFonts w:ascii="Arial" w:eastAsia="Calibri" w:hAnsi="Arial" w:cs="Arial"/>
          <w:sz w:val="24"/>
          <w:szCs w:val="24"/>
        </w:rPr>
      </w:pPr>
      <w:r w:rsidRPr="007A77F6">
        <w:rPr>
          <w:rFonts w:ascii="Arial" w:eastAsia="Calibri" w:hAnsi="Arial" w:cs="Arial"/>
          <w:sz w:val="24"/>
          <w:szCs w:val="24"/>
        </w:rPr>
        <w:t>Oświadczam, że uważam się za związanego niniejszą ofertą w terminie określonym przez Zamawiającego w dokumentach zamówienia.</w:t>
      </w:r>
    </w:p>
    <w:p w14:paraId="1CABD22C" w14:textId="77777777" w:rsidR="007C3D11" w:rsidRPr="007A77F6" w:rsidRDefault="007C3D11" w:rsidP="00823A09">
      <w:pPr>
        <w:numPr>
          <w:ilvl w:val="0"/>
          <w:numId w:val="1"/>
        </w:numPr>
        <w:tabs>
          <w:tab w:val="num" w:pos="502"/>
        </w:tabs>
        <w:autoSpaceDE w:val="0"/>
        <w:autoSpaceDN w:val="0"/>
        <w:adjustRightInd w:val="0"/>
        <w:spacing w:after="0" w:line="276" w:lineRule="auto"/>
        <w:ind w:left="284" w:hanging="284"/>
        <w:contextualSpacing/>
        <w:rPr>
          <w:rFonts w:ascii="Arial" w:eastAsia="Calibri" w:hAnsi="Arial" w:cs="Arial"/>
          <w:sz w:val="24"/>
          <w:szCs w:val="24"/>
        </w:rPr>
      </w:pPr>
      <w:r w:rsidRPr="007A77F6">
        <w:rPr>
          <w:rFonts w:ascii="Arial" w:eastAsia="Calibri" w:hAnsi="Arial" w:cs="Arial"/>
          <w:sz w:val="24"/>
          <w:szCs w:val="24"/>
        </w:rPr>
        <w:t xml:space="preserve">W razie wybrania mojej oferty zobowiązuję się do: </w:t>
      </w:r>
    </w:p>
    <w:p w14:paraId="06AAAD71" w14:textId="77777777" w:rsidR="007C3D11" w:rsidRPr="007A77F6" w:rsidRDefault="007C3D11" w:rsidP="00823A09">
      <w:pPr>
        <w:numPr>
          <w:ilvl w:val="1"/>
          <w:numId w:val="3"/>
        </w:numPr>
        <w:spacing w:after="0" w:line="276" w:lineRule="auto"/>
        <w:ind w:left="426" w:hanging="357"/>
        <w:contextualSpacing/>
        <w:rPr>
          <w:rFonts w:ascii="Arial" w:eastAsia="Calibri" w:hAnsi="Arial" w:cs="Arial"/>
          <w:sz w:val="24"/>
          <w:szCs w:val="24"/>
        </w:rPr>
      </w:pPr>
      <w:r w:rsidRPr="007A77F6">
        <w:rPr>
          <w:rFonts w:ascii="Arial" w:eastAsia="Calibri" w:hAnsi="Arial" w:cs="Arial"/>
          <w:sz w:val="24"/>
          <w:szCs w:val="24"/>
        </w:rPr>
        <w:t>dostarczenia dokumentów wskazanych w Specyfikacji Warunków Zamówienia – jeżeli dotyczy;</w:t>
      </w:r>
    </w:p>
    <w:p w14:paraId="5CCC7827" w14:textId="77777777" w:rsidR="007C3D11" w:rsidRPr="007A77F6" w:rsidRDefault="007C3D11" w:rsidP="00823A09">
      <w:pPr>
        <w:numPr>
          <w:ilvl w:val="1"/>
          <w:numId w:val="3"/>
        </w:numPr>
        <w:spacing w:after="0" w:line="276" w:lineRule="auto"/>
        <w:ind w:left="426" w:hanging="357"/>
        <w:contextualSpacing/>
        <w:rPr>
          <w:rFonts w:ascii="Arial" w:eastAsia="Calibri" w:hAnsi="Arial" w:cs="Arial"/>
          <w:sz w:val="24"/>
          <w:szCs w:val="24"/>
        </w:rPr>
      </w:pPr>
      <w:r w:rsidRPr="007A77F6">
        <w:rPr>
          <w:rFonts w:ascii="Arial" w:eastAsia="Calibri" w:hAnsi="Arial" w:cs="Arial"/>
          <w:sz w:val="24"/>
          <w:szCs w:val="24"/>
        </w:rPr>
        <w:t>zawarcia umowy zgodnej z niniejszą ofertą, na warunkach określonych w Specyfikacji Warunków Zamówienia oraz w miejscu i terminie określonym przez Zamawiającego.</w:t>
      </w:r>
    </w:p>
    <w:p w14:paraId="2B2A6189" w14:textId="796AB8AB" w:rsidR="007C3D11" w:rsidRPr="007A77F6" w:rsidRDefault="007C3D11" w:rsidP="00823A09">
      <w:pPr>
        <w:numPr>
          <w:ilvl w:val="0"/>
          <w:numId w:val="1"/>
        </w:numPr>
        <w:tabs>
          <w:tab w:val="num" w:pos="502"/>
        </w:tabs>
        <w:autoSpaceDE w:val="0"/>
        <w:autoSpaceDN w:val="0"/>
        <w:adjustRightInd w:val="0"/>
        <w:spacing w:after="0" w:line="276" w:lineRule="auto"/>
        <w:ind w:left="284" w:hanging="284"/>
        <w:contextualSpacing/>
        <w:rPr>
          <w:rFonts w:ascii="Arial" w:eastAsia="Calibri" w:hAnsi="Arial" w:cs="Arial"/>
          <w:sz w:val="24"/>
          <w:szCs w:val="24"/>
        </w:rPr>
      </w:pPr>
      <w:r w:rsidRPr="007A77F6">
        <w:rPr>
          <w:rFonts w:ascii="Arial" w:eastAsia="Calibri" w:hAnsi="Arial" w:cs="Arial"/>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 - (w przypadku gdy Wykonawca nie spełnia przesłanek wynikających z wypełnienia obowiązku informacyjnego z art. 13 lub art. 14 RODO</w:t>
      </w:r>
      <w:r w:rsidR="003760C5" w:rsidRPr="007A77F6">
        <w:rPr>
          <w:rFonts w:ascii="Arial" w:eastAsia="Calibri" w:hAnsi="Arial" w:cs="Arial"/>
          <w:sz w:val="24"/>
          <w:szCs w:val="24"/>
        </w:rPr>
        <w:t>, oświadczenie zawarte w pkt. 1</w:t>
      </w:r>
      <w:r w:rsidR="00266009" w:rsidRPr="007A77F6">
        <w:rPr>
          <w:rFonts w:ascii="Arial" w:eastAsia="Calibri" w:hAnsi="Arial" w:cs="Arial"/>
          <w:sz w:val="24"/>
          <w:szCs w:val="24"/>
        </w:rPr>
        <w:t>4</w:t>
      </w:r>
      <w:r w:rsidRPr="007A77F6">
        <w:rPr>
          <w:rFonts w:ascii="Arial" w:eastAsia="Calibri" w:hAnsi="Arial" w:cs="Arial"/>
          <w:sz w:val="24"/>
          <w:szCs w:val="24"/>
        </w:rPr>
        <w:t xml:space="preserve"> należy skreślić lub wpisać „nie dotyczy”)</w:t>
      </w:r>
    </w:p>
    <w:p w14:paraId="13EC97CB" w14:textId="77777777" w:rsidR="007C3D11" w:rsidRPr="007A77F6" w:rsidRDefault="007C3D11" w:rsidP="00823A09">
      <w:pPr>
        <w:numPr>
          <w:ilvl w:val="0"/>
          <w:numId w:val="1"/>
        </w:numPr>
        <w:tabs>
          <w:tab w:val="num" w:pos="502"/>
        </w:tabs>
        <w:autoSpaceDE w:val="0"/>
        <w:autoSpaceDN w:val="0"/>
        <w:adjustRightInd w:val="0"/>
        <w:spacing w:after="0" w:line="276" w:lineRule="auto"/>
        <w:ind w:left="284" w:hanging="284"/>
        <w:contextualSpacing/>
        <w:rPr>
          <w:rFonts w:ascii="Arial" w:eastAsia="Calibri" w:hAnsi="Arial" w:cs="Arial"/>
          <w:sz w:val="24"/>
          <w:szCs w:val="24"/>
        </w:rPr>
      </w:pPr>
      <w:r w:rsidRPr="007A77F6">
        <w:rPr>
          <w:rFonts w:ascii="Arial" w:eastAsia="Calibri" w:hAnsi="Arial" w:cs="Arial"/>
          <w:sz w:val="24"/>
          <w:szCs w:val="24"/>
        </w:rPr>
        <w:t>Załącznikami do niniejszej oferty są:</w:t>
      </w:r>
    </w:p>
    <w:p w14:paraId="7688041C" w14:textId="77777777" w:rsidR="007C3D11" w:rsidRPr="007A77F6" w:rsidRDefault="007C3D11" w:rsidP="00823A09">
      <w:pPr>
        <w:spacing w:after="0" w:line="276" w:lineRule="auto"/>
        <w:rPr>
          <w:rFonts w:ascii="Arial" w:eastAsia="Calibri" w:hAnsi="Arial" w:cs="Arial"/>
          <w:sz w:val="24"/>
          <w:szCs w:val="24"/>
        </w:rPr>
      </w:pPr>
      <w:r w:rsidRPr="007A77F6">
        <w:rPr>
          <w:rFonts w:ascii="Arial" w:eastAsia="Calibri" w:hAnsi="Arial" w:cs="Arial"/>
          <w:sz w:val="24"/>
          <w:szCs w:val="24"/>
        </w:rPr>
        <w:t>(1) ………………………………………………………………………………………………</w:t>
      </w:r>
    </w:p>
    <w:p w14:paraId="5B129D4E" w14:textId="77777777" w:rsidR="007C3D11" w:rsidRPr="007A77F6" w:rsidRDefault="007C3D11" w:rsidP="00823A09">
      <w:pPr>
        <w:spacing w:after="0" w:line="276" w:lineRule="auto"/>
        <w:rPr>
          <w:rFonts w:ascii="Arial" w:eastAsia="Calibri" w:hAnsi="Arial" w:cs="Arial"/>
          <w:sz w:val="24"/>
          <w:szCs w:val="24"/>
        </w:rPr>
      </w:pPr>
      <w:r w:rsidRPr="007A77F6">
        <w:rPr>
          <w:rFonts w:ascii="Arial" w:eastAsia="Calibri" w:hAnsi="Arial" w:cs="Arial"/>
          <w:sz w:val="24"/>
          <w:szCs w:val="24"/>
        </w:rPr>
        <w:t>(2) ………………………………………………………………………………………………</w:t>
      </w:r>
    </w:p>
    <w:p w14:paraId="7429B258" w14:textId="77777777" w:rsidR="007C3D11" w:rsidRPr="007A77F6" w:rsidRDefault="007C3D11" w:rsidP="00823A09">
      <w:pPr>
        <w:spacing w:after="0" w:line="276" w:lineRule="auto"/>
        <w:rPr>
          <w:rFonts w:ascii="Arial" w:eastAsia="Calibri" w:hAnsi="Arial" w:cs="Arial"/>
          <w:sz w:val="24"/>
          <w:szCs w:val="24"/>
        </w:rPr>
      </w:pPr>
      <w:r w:rsidRPr="007A77F6">
        <w:rPr>
          <w:rFonts w:ascii="Arial" w:eastAsia="Calibri" w:hAnsi="Arial" w:cs="Arial"/>
          <w:sz w:val="24"/>
          <w:szCs w:val="24"/>
        </w:rPr>
        <w:t>(3) ………………………………………………………………………………………………</w:t>
      </w:r>
    </w:p>
    <w:p w14:paraId="7EABC137" w14:textId="77777777" w:rsidR="007C3D11" w:rsidRPr="007A77F6" w:rsidRDefault="007C3D11" w:rsidP="00823A09">
      <w:pPr>
        <w:spacing w:after="0" w:line="276" w:lineRule="auto"/>
        <w:rPr>
          <w:rFonts w:ascii="Arial" w:eastAsia="Calibri" w:hAnsi="Arial" w:cs="Arial"/>
          <w:sz w:val="24"/>
          <w:szCs w:val="24"/>
        </w:rPr>
      </w:pPr>
      <w:r w:rsidRPr="007A77F6">
        <w:rPr>
          <w:rFonts w:ascii="Arial" w:eastAsia="Calibri" w:hAnsi="Arial" w:cs="Arial"/>
          <w:sz w:val="24"/>
          <w:szCs w:val="24"/>
        </w:rPr>
        <w:t>UWAGA:</w:t>
      </w:r>
    </w:p>
    <w:p w14:paraId="1E2066E0" w14:textId="77777777" w:rsidR="007C3D11" w:rsidRPr="007A77F6" w:rsidRDefault="007C3D11" w:rsidP="00823A09">
      <w:pPr>
        <w:spacing w:after="0" w:line="276" w:lineRule="auto"/>
        <w:rPr>
          <w:rFonts w:ascii="Arial" w:eastAsia="Calibri" w:hAnsi="Arial" w:cs="Arial"/>
          <w:sz w:val="20"/>
          <w:szCs w:val="20"/>
        </w:rPr>
      </w:pPr>
      <w:r w:rsidRPr="007A77F6">
        <w:rPr>
          <w:rFonts w:ascii="Arial" w:eastAsia="Calibri" w:hAnsi="Arial" w:cs="Arial"/>
          <w:sz w:val="20"/>
          <w:szCs w:val="20"/>
        </w:rPr>
        <w:t>*)</w:t>
      </w:r>
      <w:r w:rsidRPr="007A77F6">
        <w:rPr>
          <w:rFonts w:ascii="Arial" w:eastAsia="Calibri" w:hAnsi="Arial" w:cs="Arial"/>
          <w:sz w:val="20"/>
          <w:szCs w:val="20"/>
        </w:rPr>
        <w:tab/>
        <w:t>– w przypadku składania oferty przez Wykonawców wspólnie ubiegających się o udzielenie zamówienia bądź z udziałem Podwykonawców, należy wpisać „nie dotyczy”,</w:t>
      </w:r>
    </w:p>
    <w:p w14:paraId="5C1757A5" w14:textId="77777777" w:rsidR="007C3D11" w:rsidRPr="007A77F6" w:rsidRDefault="007C3D11" w:rsidP="00823A09">
      <w:pPr>
        <w:spacing w:after="0" w:line="276" w:lineRule="auto"/>
        <w:rPr>
          <w:rFonts w:ascii="Arial" w:eastAsia="Calibri" w:hAnsi="Arial" w:cs="Arial"/>
          <w:sz w:val="20"/>
          <w:szCs w:val="20"/>
        </w:rPr>
      </w:pPr>
      <w:r w:rsidRPr="007A77F6">
        <w:rPr>
          <w:rFonts w:ascii="Arial" w:eastAsia="Calibri" w:hAnsi="Arial" w:cs="Arial"/>
          <w:sz w:val="20"/>
          <w:szCs w:val="20"/>
        </w:rPr>
        <w:t>**)</w:t>
      </w:r>
      <w:r w:rsidRPr="007A77F6">
        <w:rPr>
          <w:rFonts w:ascii="Arial" w:eastAsia="Calibri" w:hAnsi="Arial" w:cs="Arial"/>
          <w:sz w:val="20"/>
          <w:szCs w:val="20"/>
        </w:rPr>
        <w:tab/>
        <w:t>– w przypadku składania oferty przez jedną Firmę, należy wpisać „nie dotyczy”,</w:t>
      </w:r>
    </w:p>
    <w:p w14:paraId="068A3E98" w14:textId="77777777" w:rsidR="007C3D11" w:rsidRPr="007A77F6" w:rsidRDefault="007C3D11" w:rsidP="00823A09">
      <w:pPr>
        <w:spacing w:after="0" w:line="276" w:lineRule="auto"/>
        <w:rPr>
          <w:rFonts w:ascii="Arial" w:eastAsia="Calibri" w:hAnsi="Arial" w:cs="Arial"/>
          <w:sz w:val="20"/>
          <w:szCs w:val="20"/>
        </w:rPr>
      </w:pPr>
      <w:r w:rsidRPr="007A77F6">
        <w:rPr>
          <w:rFonts w:ascii="Arial" w:eastAsia="Calibri" w:hAnsi="Arial" w:cs="Arial"/>
          <w:sz w:val="20"/>
          <w:szCs w:val="20"/>
        </w:rPr>
        <w:t>***)</w:t>
      </w:r>
      <w:r w:rsidRPr="007A77F6">
        <w:rPr>
          <w:rFonts w:ascii="Arial" w:eastAsia="Calibri" w:hAnsi="Arial" w:cs="Arial"/>
          <w:sz w:val="20"/>
          <w:szCs w:val="20"/>
        </w:rPr>
        <w:tab/>
        <w:t>– w przypadku wykonania zamówienia siłami własnego Przedsiębiorstwa należy wpisać „nie dotyczy”.</w:t>
      </w:r>
    </w:p>
    <w:p w14:paraId="0090050B" w14:textId="77777777" w:rsidR="0071049A" w:rsidRPr="007A77F6" w:rsidRDefault="0071049A" w:rsidP="00823A09">
      <w:pPr>
        <w:spacing w:line="276" w:lineRule="auto"/>
      </w:pPr>
    </w:p>
    <w:sectPr w:rsidR="0071049A" w:rsidRPr="007A77F6" w:rsidSect="00823A09">
      <w:headerReference w:type="default" r:id="rId12"/>
      <w:footerReference w:type="default" r:id="rId13"/>
      <w:headerReference w:type="first" r:id="rId14"/>
      <w:footerReference w:type="first" r:id="rId15"/>
      <w:pgSz w:w="11906" w:h="16838"/>
      <w:pgMar w:top="1417" w:right="1417" w:bottom="1417" w:left="1417" w:header="142" w:footer="4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D93C9" w14:textId="77777777" w:rsidR="00086A56" w:rsidRDefault="00086A56" w:rsidP="00B70791">
      <w:pPr>
        <w:spacing w:after="0" w:line="240" w:lineRule="auto"/>
      </w:pPr>
      <w:r>
        <w:separator/>
      </w:r>
    </w:p>
  </w:endnote>
  <w:endnote w:type="continuationSeparator" w:id="0">
    <w:p w14:paraId="57F0ED4C" w14:textId="77777777" w:rsidR="00086A56" w:rsidRDefault="00086A56" w:rsidP="00B70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C830A" w14:textId="0CDC1FBC" w:rsidR="00086A56" w:rsidRDefault="00086A5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19DBD" w14:textId="3D79E427" w:rsidR="00086A56" w:rsidRDefault="00086A56">
    <w:pPr>
      <w:pStyle w:val="Stopka"/>
    </w:pPr>
    <w:r>
      <w:rPr>
        <w:noProof/>
        <w:lang w:eastAsia="pl-PL"/>
      </w:rPr>
      <w:drawing>
        <wp:inline distT="0" distB="0" distL="0" distR="0" wp14:anchorId="4FD26026" wp14:editId="43E54C04">
          <wp:extent cx="5760720" cy="741045"/>
          <wp:effectExtent l="0" t="0" r="0" b="190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4104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C736C" w14:textId="77777777" w:rsidR="00086A56" w:rsidRDefault="00086A56" w:rsidP="00B70791">
      <w:pPr>
        <w:spacing w:after="0" w:line="240" w:lineRule="auto"/>
      </w:pPr>
      <w:r>
        <w:separator/>
      </w:r>
    </w:p>
  </w:footnote>
  <w:footnote w:type="continuationSeparator" w:id="0">
    <w:p w14:paraId="5ECF707C" w14:textId="77777777" w:rsidR="00086A56" w:rsidRDefault="00086A56" w:rsidP="00B70791">
      <w:pPr>
        <w:spacing w:after="0" w:line="240" w:lineRule="auto"/>
      </w:pPr>
      <w:r>
        <w:continuationSeparator/>
      </w:r>
    </w:p>
  </w:footnote>
  <w:footnote w:id="1">
    <w:p w14:paraId="4527B616" w14:textId="0D958D95" w:rsidR="00086A56" w:rsidRDefault="00086A56">
      <w:pPr>
        <w:pStyle w:val="Tekstprzypisudolnego"/>
      </w:pPr>
      <w:r>
        <w:rPr>
          <w:rStyle w:val="Odwoanieprzypisudolnego"/>
        </w:rPr>
        <w:footnoteRef/>
      </w:r>
      <w:r>
        <w:t xml:space="preserve"> </w:t>
      </w:r>
      <w:r w:rsidRPr="0092039E">
        <w:t xml:space="preserve">Jeżeli Wykonawca nie zaznaczy i nie wskaże w formularzu ofertowym, jaki sposób zabudowy magazynu energii oferuje, Zamawiający odrzuci ofertę jako ofertę niezgodną z </w:t>
      </w:r>
      <w:r>
        <w:t>warunkami</w:t>
      </w:r>
      <w:r w:rsidRPr="0092039E">
        <w:t xml:space="preserve">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1CBF7" w14:textId="704B1E73" w:rsidR="00086A56" w:rsidRDefault="00086A56" w:rsidP="007A77F6">
    <w:pPr>
      <w:pStyle w:val="Nagwek"/>
      <w:ind w:firstLine="283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E4103" w14:textId="4A8F47BC" w:rsidR="00086A56" w:rsidRDefault="00086A56" w:rsidP="00823A09">
    <w:pPr>
      <w:pStyle w:val="Nagwek"/>
      <w:jc w:val="center"/>
    </w:pPr>
    <w:r>
      <w:rPr>
        <w:noProof/>
        <w:lang w:eastAsia="pl-PL"/>
      </w:rPr>
      <w:drawing>
        <wp:inline distT="0" distB="0" distL="0" distR="0" wp14:anchorId="32264524" wp14:editId="4993EA45">
          <wp:extent cx="1798320" cy="817245"/>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8172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44"/>
    <w:multiLevelType w:val="singleLevel"/>
    <w:tmpl w:val="00000044"/>
    <w:name w:val="WW8Num68"/>
    <w:lvl w:ilvl="0">
      <w:start w:val="1"/>
      <w:numFmt w:val="decimal"/>
      <w:lvlText w:val="%1."/>
      <w:lvlJc w:val="left"/>
      <w:pPr>
        <w:tabs>
          <w:tab w:val="num" w:pos="284"/>
        </w:tabs>
        <w:ind w:left="720" w:hanging="360"/>
      </w:pPr>
    </w:lvl>
  </w:abstractNum>
  <w:abstractNum w:abstractNumId="1" w15:restartNumberingAfterBreak="0">
    <w:nsid w:val="0000004D"/>
    <w:multiLevelType w:val="multilevel"/>
    <w:tmpl w:val="0000004D"/>
    <w:name w:val="WW8Num77"/>
    <w:lvl w:ilvl="0">
      <w:start w:val="1"/>
      <w:numFmt w:val="decimal"/>
      <w:lvlText w:val="%1)"/>
      <w:lvlJc w:val="left"/>
      <w:pPr>
        <w:tabs>
          <w:tab w:val="num" w:pos="720"/>
        </w:tabs>
        <w:ind w:left="720" w:hanging="360"/>
      </w:pPr>
      <w:rPr>
        <w:rFonts w:ascii="Arial Narrow" w:hAnsi="Arial Narrow" w:cs="Arial Narrow" w:hint="default"/>
        <w:sz w:val="20"/>
        <w:szCs w:val="20"/>
      </w:rPr>
    </w:lvl>
    <w:lvl w:ilvl="1">
      <w:start w:val="1"/>
      <w:numFmt w:val="lowerLetter"/>
      <w:lvlText w:val="%2)"/>
      <w:lvlJc w:val="left"/>
      <w:pPr>
        <w:tabs>
          <w:tab w:val="num" w:pos="786"/>
        </w:tabs>
        <w:ind w:left="786" w:hanging="360"/>
      </w:pPr>
      <w:rPr>
        <w:rFonts w:hint="default"/>
        <w:b w:val="0"/>
        <w:bCs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54"/>
    <w:multiLevelType w:val="multilevel"/>
    <w:tmpl w:val="00000054"/>
    <w:name w:val="WW8Num84"/>
    <w:lvl w:ilvl="0">
      <w:start w:val="1"/>
      <w:numFmt w:val="decimal"/>
      <w:lvlText w:val="%1)"/>
      <w:lvlJc w:val="left"/>
      <w:pPr>
        <w:tabs>
          <w:tab w:val="num" w:pos="720"/>
        </w:tabs>
        <w:ind w:left="720" w:hanging="360"/>
      </w:pPr>
      <w:rPr>
        <w:rFonts w:hint="default"/>
        <w:sz w:val="18"/>
        <w:szCs w:val="18"/>
      </w:rPr>
    </w:lvl>
    <w:lvl w:ilvl="1">
      <w:start w:val="1"/>
      <w:numFmt w:val="bullet"/>
      <w:lvlText w:val=""/>
      <w:lvlJc w:val="left"/>
      <w:pPr>
        <w:tabs>
          <w:tab w:val="num" w:pos="1080"/>
        </w:tabs>
        <w:ind w:left="1080" w:hanging="360"/>
      </w:pPr>
      <w:rPr>
        <w:rFonts w:ascii="Wingdings" w:hAnsi="Wingdings" w:cs="Wingdings" w:hint="default"/>
        <w:sz w:val="20"/>
        <w:szCs w:val="20"/>
      </w:rPr>
    </w:lvl>
    <w:lvl w:ilvl="2">
      <w:start w:val="1"/>
      <w:numFmt w:val="lowerLetter"/>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3" w15:restartNumberingAfterBreak="0">
    <w:nsid w:val="00735D72"/>
    <w:multiLevelType w:val="hybridMultilevel"/>
    <w:tmpl w:val="122A280E"/>
    <w:lvl w:ilvl="0" w:tplc="F9C6C0D0">
      <w:start w:val="1"/>
      <w:numFmt w:val="decimal"/>
      <w:lvlText w:val="%1)"/>
      <w:lvlJc w:val="left"/>
      <w:pPr>
        <w:ind w:left="720" w:hanging="360"/>
      </w:pPr>
      <w:rPr>
        <w:rFonts w:hint="default"/>
        <w:b w:val="0"/>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FE12C8"/>
    <w:multiLevelType w:val="hybridMultilevel"/>
    <w:tmpl w:val="6D582570"/>
    <w:lvl w:ilvl="0" w:tplc="15B4E2B2">
      <w:start w:val="1"/>
      <w:numFmt w:val="lowerLetter"/>
      <w:lvlText w:val="%1)"/>
      <w:lvlJc w:val="left"/>
      <w:pPr>
        <w:ind w:left="720" w:hanging="360"/>
      </w:pPr>
      <w:rPr>
        <w:rFonts w:ascii="Arial Narrow" w:eastAsia="Arial Narrow" w:hAnsi="Arial Narrow" w:cs="Arial Narrow" w:hint="default"/>
        <w:w w:val="100"/>
        <w:sz w:val="22"/>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B22383"/>
    <w:multiLevelType w:val="hybridMultilevel"/>
    <w:tmpl w:val="1EC245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E4678E"/>
    <w:multiLevelType w:val="hybridMultilevel"/>
    <w:tmpl w:val="0F2663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0A2994"/>
    <w:multiLevelType w:val="hybridMultilevel"/>
    <w:tmpl w:val="A33A5000"/>
    <w:lvl w:ilvl="0" w:tplc="8EA255A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4E507FE"/>
    <w:multiLevelType w:val="hybridMultilevel"/>
    <w:tmpl w:val="89620612"/>
    <w:lvl w:ilvl="0" w:tplc="DB0CE4FC">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A45F20"/>
    <w:multiLevelType w:val="hybridMultilevel"/>
    <w:tmpl w:val="FD2414C0"/>
    <w:lvl w:ilvl="0" w:tplc="C70CB666">
      <w:start w:val="1"/>
      <w:numFmt w:val="lowerLetter"/>
      <w:lvlText w:val="%1)"/>
      <w:lvlJc w:val="left"/>
      <w:pPr>
        <w:ind w:left="720" w:hanging="360"/>
      </w:pPr>
      <w:rPr>
        <w:rFonts w:eastAsia="Times New Roman"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6B436B"/>
    <w:multiLevelType w:val="hybridMultilevel"/>
    <w:tmpl w:val="DC3438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9D0534"/>
    <w:multiLevelType w:val="hybridMultilevel"/>
    <w:tmpl w:val="8F727F4A"/>
    <w:lvl w:ilvl="0" w:tplc="15B4E2B2">
      <w:start w:val="1"/>
      <w:numFmt w:val="lowerLetter"/>
      <w:lvlText w:val="%1)"/>
      <w:lvlJc w:val="left"/>
      <w:pPr>
        <w:ind w:left="720" w:hanging="360"/>
      </w:pPr>
      <w:rPr>
        <w:rFonts w:ascii="Arial Narrow" w:eastAsia="Arial Narrow" w:hAnsi="Arial Narrow" w:cs="Arial Narrow" w:hint="default"/>
        <w:w w:val="100"/>
        <w:sz w:val="22"/>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F31B1"/>
    <w:multiLevelType w:val="hybridMultilevel"/>
    <w:tmpl w:val="2F46F566"/>
    <w:lvl w:ilvl="0" w:tplc="15B4E2B2">
      <w:start w:val="1"/>
      <w:numFmt w:val="lowerLetter"/>
      <w:lvlText w:val="%1)"/>
      <w:lvlJc w:val="left"/>
      <w:pPr>
        <w:ind w:left="720" w:hanging="360"/>
      </w:pPr>
      <w:rPr>
        <w:rFonts w:ascii="Arial Narrow" w:eastAsia="Arial Narrow" w:hAnsi="Arial Narrow" w:cs="Arial Narrow" w:hint="default"/>
        <w:w w:val="100"/>
        <w:sz w:val="22"/>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C46B7E"/>
    <w:multiLevelType w:val="hybridMultilevel"/>
    <w:tmpl w:val="30E66C30"/>
    <w:lvl w:ilvl="0" w:tplc="15B4E2B2">
      <w:start w:val="1"/>
      <w:numFmt w:val="lowerLetter"/>
      <w:lvlText w:val="%1)"/>
      <w:lvlJc w:val="left"/>
      <w:pPr>
        <w:ind w:left="720" w:hanging="360"/>
      </w:pPr>
      <w:rPr>
        <w:rFonts w:ascii="Arial Narrow" w:eastAsia="Arial Narrow" w:hAnsi="Arial Narrow" w:cs="Arial Narrow" w:hint="default"/>
        <w:w w:val="100"/>
        <w:sz w:val="22"/>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3C71FB"/>
    <w:multiLevelType w:val="hybridMultilevel"/>
    <w:tmpl w:val="E7647C2C"/>
    <w:lvl w:ilvl="0" w:tplc="15B4E2B2">
      <w:start w:val="1"/>
      <w:numFmt w:val="lowerLetter"/>
      <w:lvlText w:val="%1)"/>
      <w:lvlJc w:val="left"/>
      <w:pPr>
        <w:ind w:left="720" w:hanging="360"/>
      </w:pPr>
      <w:rPr>
        <w:rFonts w:ascii="Arial Narrow" w:eastAsia="Arial Narrow" w:hAnsi="Arial Narrow" w:cs="Arial Narrow" w:hint="default"/>
        <w:w w:val="100"/>
        <w:sz w:val="22"/>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DBC0B57"/>
    <w:multiLevelType w:val="hybridMultilevel"/>
    <w:tmpl w:val="A68A7B7E"/>
    <w:lvl w:ilvl="0" w:tplc="8EA255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E1151F6"/>
    <w:multiLevelType w:val="hybridMultilevel"/>
    <w:tmpl w:val="2C8A29A2"/>
    <w:lvl w:ilvl="0" w:tplc="8EA255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E672D0F"/>
    <w:multiLevelType w:val="hybridMultilevel"/>
    <w:tmpl w:val="FB1C2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0FC5602"/>
    <w:multiLevelType w:val="hybridMultilevel"/>
    <w:tmpl w:val="80FEF3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7124CF"/>
    <w:multiLevelType w:val="hybridMultilevel"/>
    <w:tmpl w:val="70EC942A"/>
    <w:lvl w:ilvl="0" w:tplc="45DECD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6754701"/>
    <w:multiLevelType w:val="hybridMultilevel"/>
    <w:tmpl w:val="3E3035C8"/>
    <w:lvl w:ilvl="0" w:tplc="A238AA10">
      <w:start w:val="1"/>
      <w:numFmt w:val="lowerLetter"/>
      <w:lvlText w:val="%1)"/>
      <w:lvlJc w:val="left"/>
      <w:pPr>
        <w:ind w:left="720" w:hanging="360"/>
      </w:pPr>
      <w:rPr>
        <w:rFonts w:ascii="Arial Narrow" w:eastAsia="Arial Narrow" w:hAnsi="Arial Narrow" w:cs="Arial Narrow" w:hint="default"/>
        <w:strike w:val="0"/>
        <w:w w:val="100"/>
        <w:sz w:val="22"/>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082250"/>
    <w:multiLevelType w:val="hybridMultilevel"/>
    <w:tmpl w:val="8ED037BC"/>
    <w:lvl w:ilvl="0" w:tplc="15B4E2B2">
      <w:start w:val="1"/>
      <w:numFmt w:val="lowerLetter"/>
      <w:lvlText w:val="%1)"/>
      <w:lvlJc w:val="left"/>
      <w:pPr>
        <w:ind w:left="720" w:hanging="360"/>
      </w:pPr>
      <w:rPr>
        <w:rFonts w:ascii="Arial Narrow" w:eastAsia="Arial Narrow" w:hAnsi="Arial Narrow" w:cs="Arial Narrow" w:hint="default"/>
        <w:w w:val="100"/>
        <w:sz w:val="22"/>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861560"/>
    <w:multiLevelType w:val="hybridMultilevel"/>
    <w:tmpl w:val="AEE0432A"/>
    <w:lvl w:ilvl="0" w:tplc="79FE64F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ED12B9"/>
    <w:multiLevelType w:val="hybridMultilevel"/>
    <w:tmpl w:val="74DCC1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3FE723C">
      <w:start w:val="1"/>
      <w:numFmt w:val="decimal"/>
      <w:lvlText w:val="%3."/>
      <w:lvlJc w:val="left"/>
      <w:pPr>
        <w:ind w:left="2340" w:hanging="360"/>
      </w:pPr>
      <w:rPr>
        <w:rFonts w:hint="default"/>
        <w:color w:val="000000"/>
      </w:rPr>
    </w:lvl>
    <w:lvl w:ilvl="3" w:tplc="659EDC4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FB2FAD"/>
    <w:multiLevelType w:val="hybridMultilevel"/>
    <w:tmpl w:val="3CE6C132"/>
    <w:lvl w:ilvl="0" w:tplc="8EA255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5543277"/>
    <w:multiLevelType w:val="hybridMultilevel"/>
    <w:tmpl w:val="1F0EC2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9C82905"/>
    <w:multiLevelType w:val="hybridMultilevel"/>
    <w:tmpl w:val="299235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607417"/>
    <w:multiLevelType w:val="hybridMultilevel"/>
    <w:tmpl w:val="D24EA98A"/>
    <w:lvl w:ilvl="0" w:tplc="559822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963066"/>
    <w:multiLevelType w:val="hybridMultilevel"/>
    <w:tmpl w:val="EA6A6E42"/>
    <w:lvl w:ilvl="0" w:tplc="8EA255A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487568C3"/>
    <w:multiLevelType w:val="hybridMultilevel"/>
    <w:tmpl w:val="67824EE0"/>
    <w:lvl w:ilvl="0" w:tplc="476EB502">
      <w:start w:val="1"/>
      <w:numFmt w:val="decimal"/>
      <w:lvlText w:val="%1."/>
      <w:lvlJc w:val="left"/>
      <w:pPr>
        <w:ind w:left="766" w:hanging="360"/>
      </w:pPr>
      <w:rPr>
        <w:b w:val="0"/>
      </w:r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30" w15:restartNumberingAfterBreak="0">
    <w:nsid w:val="552F3579"/>
    <w:multiLevelType w:val="hybridMultilevel"/>
    <w:tmpl w:val="9322E1E2"/>
    <w:lvl w:ilvl="0" w:tplc="3EB621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AD0689"/>
    <w:multiLevelType w:val="hybridMultilevel"/>
    <w:tmpl w:val="95A8E5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3532FC"/>
    <w:multiLevelType w:val="hybridMultilevel"/>
    <w:tmpl w:val="0A547218"/>
    <w:lvl w:ilvl="0" w:tplc="22AEF3B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0714FA"/>
    <w:multiLevelType w:val="hybridMultilevel"/>
    <w:tmpl w:val="6E402FC8"/>
    <w:lvl w:ilvl="0" w:tplc="E0188B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4935AB"/>
    <w:multiLevelType w:val="hybridMultilevel"/>
    <w:tmpl w:val="96CECDCC"/>
    <w:lvl w:ilvl="0" w:tplc="8D4AF1DA">
      <w:start w:val="1"/>
      <w:numFmt w:val="decimal"/>
      <w:lvlText w:val="%1."/>
      <w:lvlJc w:val="left"/>
      <w:pPr>
        <w:ind w:left="1222" w:hanging="360"/>
      </w:pPr>
      <w:rPr>
        <w:rFonts w:ascii="Arial" w:eastAsiaTheme="minorHAnsi" w:hAnsi="Arial" w:cs="Arial"/>
        <w:b w:val="0"/>
        <w:color w:val="auto"/>
      </w:r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1A2A2F3A">
      <w:start w:val="1"/>
      <w:numFmt w:val="decimal"/>
      <w:lvlText w:val="%5)"/>
      <w:lvlJc w:val="left"/>
      <w:pPr>
        <w:ind w:left="4102" w:hanging="360"/>
      </w:pPr>
      <w:rPr>
        <w:rFonts w:hint="default"/>
        <w:b w:val="0"/>
      </w:rPr>
    </w:lvl>
    <w:lvl w:ilvl="5" w:tplc="95EAC290">
      <w:start w:val="1"/>
      <w:numFmt w:val="lowerLetter"/>
      <w:lvlText w:val="%6)"/>
      <w:lvlJc w:val="left"/>
      <w:pPr>
        <w:ind w:left="5039" w:hanging="360"/>
      </w:pPr>
      <w:rPr>
        <w:rFonts w:hint="default"/>
      </w:r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5" w15:restartNumberingAfterBreak="0">
    <w:nsid w:val="641845D1"/>
    <w:multiLevelType w:val="hybridMultilevel"/>
    <w:tmpl w:val="2926FDBC"/>
    <w:lvl w:ilvl="0" w:tplc="15B4E2B2">
      <w:start w:val="1"/>
      <w:numFmt w:val="lowerLetter"/>
      <w:lvlText w:val="%1)"/>
      <w:lvlJc w:val="left"/>
      <w:pPr>
        <w:ind w:left="720" w:hanging="360"/>
      </w:pPr>
      <w:rPr>
        <w:rFonts w:ascii="Arial Narrow" w:eastAsia="Arial Narrow" w:hAnsi="Arial Narrow" w:cs="Arial Narrow" w:hint="default"/>
        <w:w w:val="100"/>
        <w:sz w:val="22"/>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DD44E7"/>
    <w:multiLevelType w:val="hybridMultilevel"/>
    <w:tmpl w:val="27AC3A16"/>
    <w:lvl w:ilvl="0" w:tplc="15B4E2B2">
      <w:start w:val="1"/>
      <w:numFmt w:val="lowerLetter"/>
      <w:lvlText w:val="%1)"/>
      <w:lvlJc w:val="left"/>
      <w:pPr>
        <w:ind w:left="720" w:hanging="360"/>
      </w:pPr>
      <w:rPr>
        <w:rFonts w:ascii="Arial Narrow" w:eastAsia="Arial Narrow" w:hAnsi="Arial Narrow" w:cs="Arial Narrow" w:hint="default"/>
        <w:w w:val="100"/>
        <w:sz w:val="22"/>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1A09BE"/>
    <w:multiLevelType w:val="hybridMultilevel"/>
    <w:tmpl w:val="EB407B40"/>
    <w:lvl w:ilvl="0" w:tplc="FC56FEE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C75E11"/>
    <w:multiLevelType w:val="hybridMultilevel"/>
    <w:tmpl w:val="DF682AB4"/>
    <w:lvl w:ilvl="0" w:tplc="B34C148A">
      <w:start w:val="1"/>
      <w:numFmt w:val="lowerLetter"/>
      <w:lvlText w:val="%1."/>
      <w:lvlJc w:val="left"/>
      <w:pPr>
        <w:ind w:left="720" w:hanging="360"/>
      </w:pPr>
      <w:rPr>
        <w:rFonts w:ascii="Arial" w:eastAsia="Calibri"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3A1D05"/>
    <w:multiLevelType w:val="hybridMultilevel"/>
    <w:tmpl w:val="24123A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8260BA"/>
    <w:multiLevelType w:val="hybridMultilevel"/>
    <w:tmpl w:val="236A00E4"/>
    <w:lvl w:ilvl="0" w:tplc="DB0CE4FC">
      <w:start w:val="1"/>
      <w:numFmt w:val="decimal"/>
      <w:lvlText w:val="%1)"/>
      <w:lvlJc w:val="left"/>
      <w:pPr>
        <w:ind w:left="1440" w:hanging="360"/>
      </w:pPr>
      <w:rPr>
        <w:rFonts w:hint="default"/>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B3F1CFB"/>
    <w:multiLevelType w:val="hybridMultilevel"/>
    <w:tmpl w:val="9E165FF6"/>
    <w:lvl w:ilvl="0" w:tplc="8EA255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03B62C0"/>
    <w:multiLevelType w:val="hybridMultilevel"/>
    <w:tmpl w:val="1E5E4C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FF5D1E"/>
    <w:multiLevelType w:val="hybridMultilevel"/>
    <w:tmpl w:val="E3188F8E"/>
    <w:lvl w:ilvl="0" w:tplc="8EA255A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76FB4073"/>
    <w:multiLevelType w:val="hybridMultilevel"/>
    <w:tmpl w:val="692C33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8C6CA4"/>
    <w:multiLevelType w:val="hybridMultilevel"/>
    <w:tmpl w:val="82DC9C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BD0BBB"/>
    <w:multiLevelType w:val="hybridMultilevel"/>
    <w:tmpl w:val="664C0318"/>
    <w:lvl w:ilvl="0" w:tplc="ED2662F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23"/>
  </w:num>
  <w:num w:numId="3">
    <w:abstractNumId w:val="38"/>
  </w:num>
  <w:num w:numId="4">
    <w:abstractNumId w:val="32"/>
  </w:num>
  <w:num w:numId="5">
    <w:abstractNumId w:val="31"/>
  </w:num>
  <w:num w:numId="6">
    <w:abstractNumId w:val="18"/>
  </w:num>
  <w:num w:numId="7">
    <w:abstractNumId w:val="6"/>
  </w:num>
  <w:num w:numId="8">
    <w:abstractNumId w:val="5"/>
  </w:num>
  <w:num w:numId="9">
    <w:abstractNumId w:val="10"/>
  </w:num>
  <w:num w:numId="10">
    <w:abstractNumId w:val="9"/>
  </w:num>
  <w:num w:numId="11">
    <w:abstractNumId w:val="30"/>
  </w:num>
  <w:num w:numId="12">
    <w:abstractNumId w:val="17"/>
  </w:num>
  <w:num w:numId="13">
    <w:abstractNumId w:val="19"/>
  </w:num>
  <w:num w:numId="14">
    <w:abstractNumId w:val="26"/>
  </w:num>
  <w:num w:numId="15">
    <w:abstractNumId w:val="25"/>
  </w:num>
  <w:num w:numId="16">
    <w:abstractNumId w:val="42"/>
  </w:num>
  <w:num w:numId="17">
    <w:abstractNumId w:val="44"/>
  </w:num>
  <w:num w:numId="18">
    <w:abstractNumId w:val="21"/>
  </w:num>
  <w:num w:numId="19">
    <w:abstractNumId w:val="45"/>
  </w:num>
  <w:num w:numId="20">
    <w:abstractNumId w:val="24"/>
  </w:num>
  <w:num w:numId="21">
    <w:abstractNumId w:val="41"/>
  </w:num>
  <w:num w:numId="22">
    <w:abstractNumId w:val="14"/>
  </w:num>
  <w:num w:numId="23">
    <w:abstractNumId w:val="35"/>
  </w:num>
  <w:num w:numId="24">
    <w:abstractNumId w:val="11"/>
  </w:num>
  <w:num w:numId="25">
    <w:abstractNumId w:val="36"/>
  </w:num>
  <w:num w:numId="26">
    <w:abstractNumId w:val="12"/>
  </w:num>
  <w:num w:numId="27">
    <w:abstractNumId w:val="4"/>
  </w:num>
  <w:num w:numId="28">
    <w:abstractNumId w:val="20"/>
  </w:num>
  <w:num w:numId="29">
    <w:abstractNumId w:val="13"/>
  </w:num>
  <w:num w:numId="30">
    <w:abstractNumId w:val="43"/>
  </w:num>
  <w:num w:numId="31">
    <w:abstractNumId w:val="28"/>
  </w:num>
  <w:num w:numId="32">
    <w:abstractNumId w:val="7"/>
  </w:num>
  <w:num w:numId="33">
    <w:abstractNumId w:val="16"/>
  </w:num>
  <w:num w:numId="34">
    <w:abstractNumId w:val="15"/>
  </w:num>
  <w:num w:numId="35">
    <w:abstractNumId w:val="37"/>
  </w:num>
  <w:num w:numId="36">
    <w:abstractNumId w:val="27"/>
  </w:num>
  <w:num w:numId="37">
    <w:abstractNumId w:val="46"/>
  </w:num>
  <w:num w:numId="38">
    <w:abstractNumId w:val="40"/>
  </w:num>
  <w:num w:numId="39">
    <w:abstractNumId w:val="33"/>
  </w:num>
  <w:num w:numId="40">
    <w:abstractNumId w:val="8"/>
  </w:num>
  <w:num w:numId="41">
    <w:abstractNumId w:val="22"/>
  </w:num>
  <w:num w:numId="42">
    <w:abstractNumId w:val="39"/>
  </w:num>
  <w:num w:numId="43">
    <w:abstractNumId w:val="3"/>
  </w:num>
  <w:num w:numId="44">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7DA"/>
    <w:rsid w:val="00012696"/>
    <w:rsid w:val="00047102"/>
    <w:rsid w:val="00086A56"/>
    <w:rsid w:val="00093489"/>
    <w:rsid w:val="000C7B4B"/>
    <w:rsid w:val="000E1414"/>
    <w:rsid w:val="000E44D2"/>
    <w:rsid w:val="000F7526"/>
    <w:rsid w:val="00164B24"/>
    <w:rsid w:val="001A70C6"/>
    <w:rsid w:val="001F0164"/>
    <w:rsid w:val="001F7AD5"/>
    <w:rsid w:val="00215C26"/>
    <w:rsid w:val="002244D6"/>
    <w:rsid w:val="0022696B"/>
    <w:rsid w:val="002341F2"/>
    <w:rsid w:val="0023546A"/>
    <w:rsid w:val="00236C99"/>
    <w:rsid w:val="00245A7B"/>
    <w:rsid w:val="00266009"/>
    <w:rsid w:val="002864CD"/>
    <w:rsid w:val="00294451"/>
    <w:rsid w:val="002D58FF"/>
    <w:rsid w:val="00342DE7"/>
    <w:rsid w:val="00344C2F"/>
    <w:rsid w:val="003562FE"/>
    <w:rsid w:val="003760C5"/>
    <w:rsid w:val="003962DE"/>
    <w:rsid w:val="003A3C60"/>
    <w:rsid w:val="003C0B95"/>
    <w:rsid w:val="003F4CC0"/>
    <w:rsid w:val="0041498F"/>
    <w:rsid w:val="00432B54"/>
    <w:rsid w:val="00433726"/>
    <w:rsid w:val="0044022B"/>
    <w:rsid w:val="00482A69"/>
    <w:rsid w:val="00490793"/>
    <w:rsid w:val="00492DCB"/>
    <w:rsid w:val="004B0062"/>
    <w:rsid w:val="004C5F98"/>
    <w:rsid w:val="004E3BC9"/>
    <w:rsid w:val="004F7555"/>
    <w:rsid w:val="005005A2"/>
    <w:rsid w:val="00506DE2"/>
    <w:rsid w:val="005228CD"/>
    <w:rsid w:val="00523E5E"/>
    <w:rsid w:val="00524A93"/>
    <w:rsid w:val="005546B9"/>
    <w:rsid w:val="00580DEC"/>
    <w:rsid w:val="005B4260"/>
    <w:rsid w:val="005B4FE3"/>
    <w:rsid w:val="005B6762"/>
    <w:rsid w:val="005D3131"/>
    <w:rsid w:val="005F6E1E"/>
    <w:rsid w:val="005F7568"/>
    <w:rsid w:val="00600BD1"/>
    <w:rsid w:val="00606F65"/>
    <w:rsid w:val="006235B5"/>
    <w:rsid w:val="006458E8"/>
    <w:rsid w:val="006A528A"/>
    <w:rsid w:val="007033C5"/>
    <w:rsid w:val="0071049A"/>
    <w:rsid w:val="00710B2B"/>
    <w:rsid w:val="007274D6"/>
    <w:rsid w:val="0076566F"/>
    <w:rsid w:val="007670D8"/>
    <w:rsid w:val="00794B3C"/>
    <w:rsid w:val="007A77F6"/>
    <w:rsid w:val="007C3D11"/>
    <w:rsid w:val="007C63B6"/>
    <w:rsid w:val="007E17DA"/>
    <w:rsid w:val="007F0B18"/>
    <w:rsid w:val="00811F92"/>
    <w:rsid w:val="00823A09"/>
    <w:rsid w:val="00894E28"/>
    <w:rsid w:val="008B7874"/>
    <w:rsid w:val="008D6BFF"/>
    <w:rsid w:val="00914667"/>
    <w:rsid w:val="0092039E"/>
    <w:rsid w:val="00924329"/>
    <w:rsid w:val="009346C6"/>
    <w:rsid w:val="0097427D"/>
    <w:rsid w:val="00977298"/>
    <w:rsid w:val="00990EA5"/>
    <w:rsid w:val="00996406"/>
    <w:rsid w:val="009C2A24"/>
    <w:rsid w:val="009D4259"/>
    <w:rsid w:val="009E54FD"/>
    <w:rsid w:val="009F57C7"/>
    <w:rsid w:val="00A01AF5"/>
    <w:rsid w:val="00A27832"/>
    <w:rsid w:val="00A747B7"/>
    <w:rsid w:val="00A81517"/>
    <w:rsid w:val="00A873AD"/>
    <w:rsid w:val="00AA5A56"/>
    <w:rsid w:val="00AA5C39"/>
    <w:rsid w:val="00AE44BA"/>
    <w:rsid w:val="00AF1443"/>
    <w:rsid w:val="00B20F02"/>
    <w:rsid w:val="00B251E5"/>
    <w:rsid w:val="00B36A93"/>
    <w:rsid w:val="00B5017D"/>
    <w:rsid w:val="00B70791"/>
    <w:rsid w:val="00BA3D33"/>
    <w:rsid w:val="00BA536A"/>
    <w:rsid w:val="00BC0780"/>
    <w:rsid w:val="00BC6DBC"/>
    <w:rsid w:val="00C26312"/>
    <w:rsid w:val="00C33638"/>
    <w:rsid w:val="00C42524"/>
    <w:rsid w:val="00C87496"/>
    <w:rsid w:val="00C95A23"/>
    <w:rsid w:val="00CD7DD3"/>
    <w:rsid w:val="00CF38B1"/>
    <w:rsid w:val="00D336EA"/>
    <w:rsid w:val="00D4793C"/>
    <w:rsid w:val="00D55473"/>
    <w:rsid w:val="00D72419"/>
    <w:rsid w:val="00DC45AF"/>
    <w:rsid w:val="00E01901"/>
    <w:rsid w:val="00E0294D"/>
    <w:rsid w:val="00E42CD6"/>
    <w:rsid w:val="00E44C43"/>
    <w:rsid w:val="00E52ACF"/>
    <w:rsid w:val="00E53D37"/>
    <w:rsid w:val="00E61E3F"/>
    <w:rsid w:val="00E74DA3"/>
    <w:rsid w:val="00E9122C"/>
    <w:rsid w:val="00E95558"/>
    <w:rsid w:val="00E96594"/>
    <w:rsid w:val="00EA44B9"/>
    <w:rsid w:val="00EC18A4"/>
    <w:rsid w:val="00F01F14"/>
    <w:rsid w:val="00F0715B"/>
    <w:rsid w:val="00F13D08"/>
    <w:rsid w:val="00F225E7"/>
    <w:rsid w:val="00F44E22"/>
    <w:rsid w:val="00F46F7C"/>
    <w:rsid w:val="00FB1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2E546FC"/>
  <w15:chartTrackingRefBased/>
  <w15:docId w15:val="{01D37325-9C32-4EDE-900E-BCD1D0A3E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3E5E"/>
  </w:style>
  <w:style w:type="paragraph" w:styleId="Nagwek1">
    <w:name w:val="heading 1"/>
    <w:basedOn w:val="Normalny"/>
    <w:link w:val="Nagwek1Znak"/>
    <w:autoRedefine/>
    <w:uiPriority w:val="1"/>
    <w:qFormat/>
    <w:rsid w:val="0023546A"/>
    <w:pPr>
      <w:widowControl w:val="0"/>
      <w:autoSpaceDE w:val="0"/>
      <w:autoSpaceDN w:val="0"/>
      <w:spacing w:before="240" w:after="240" w:line="240" w:lineRule="auto"/>
      <w:ind w:left="517"/>
      <w:outlineLvl w:val="0"/>
    </w:pPr>
    <w:rPr>
      <w:rFonts w:eastAsia="Arial Narrow" w:cstheme="minorHAnsi"/>
      <w:b/>
      <w:bCs/>
      <w:sz w:val="28"/>
      <w:szCs w:val="28"/>
      <w:lang w:eastAsia="pl-PL" w:bidi="pl-PL"/>
    </w:rPr>
  </w:style>
  <w:style w:type="paragraph" w:styleId="Nagwek2">
    <w:name w:val="heading 2"/>
    <w:basedOn w:val="Normalny"/>
    <w:next w:val="Normalny"/>
    <w:link w:val="Nagwek2Znak"/>
    <w:uiPriority w:val="9"/>
    <w:semiHidden/>
    <w:unhideWhenUsed/>
    <w:qFormat/>
    <w:rsid w:val="0023546A"/>
    <w:pPr>
      <w:keepNext/>
      <w:keepLines/>
      <w:widowControl w:val="0"/>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lang w:eastAsia="pl-PL" w:bidi="pl-PL"/>
    </w:rPr>
  </w:style>
  <w:style w:type="paragraph" w:styleId="Nagwek3">
    <w:name w:val="heading 3"/>
    <w:basedOn w:val="Normalny"/>
    <w:next w:val="Normalny"/>
    <w:link w:val="Nagwek3Znak"/>
    <w:uiPriority w:val="9"/>
    <w:semiHidden/>
    <w:unhideWhenUsed/>
    <w:qFormat/>
    <w:rsid w:val="0023546A"/>
    <w:pPr>
      <w:keepNext/>
      <w:keepLines/>
      <w:widowControl w:val="0"/>
      <w:autoSpaceDE w:val="0"/>
      <w:autoSpaceDN w:val="0"/>
      <w:spacing w:before="40" w:after="0" w:line="240" w:lineRule="auto"/>
      <w:outlineLvl w:val="2"/>
    </w:pPr>
    <w:rPr>
      <w:rFonts w:asciiTheme="majorHAnsi" w:eastAsiaTheme="majorEastAsia" w:hAnsiTheme="majorHAnsi" w:cstheme="majorBidi"/>
      <w:color w:val="1F4D78" w:themeColor="accent1" w:themeShade="7F"/>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23546A"/>
    <w:rPr>
      <w:rFonts w:eastAsia="Arial Narrow" w:cstheme="minorHAnsi"/>
      <w:b/>
      <w:bCs/>
      <w:sz w:val="28"/>
      <w:szCs w:val="28"/>
      <w:lang w:eastAsia="pl-PL" w:bidi="pl-PL"/>
    </w:rPr>
  </w:style>
  <w:style w:type="character" w:customStyle="1" w:styleId="Nagwek2Znak">
    <w:name w:val="Nagłówek 2 Znak"/>
    <w:basedOn w:val="Domylnaczcionkaakapitu"/>
    <w:link w:val="Nagwek2"/>
    <w:uiPriority w:val="9"/>
    <w:semiHidden/>
    <w:rsid w:val="0023546A"/>
    <w:rPr>
      <w:rFonts w:asciiTheme="majorHAnsi" w:eastAsiaTheme="majorEastAsia" w:hAnsiTheme="majorHAnsi" w:cstheme="majorBidi"/>
      <w:color w:val="2E74B5" w:themeColor="accent1" w:themeShade="BF"/>
      <w:sz w:val="26"/>
      <w:szCs w:val="26"/>
      <w:lang w:eastAsia="pl-PL" w:bidi="pl-PL"/>
    </w:rPr>
  </w:style>
  <w:style w:type="table" w:styleId="Tabela-Siatka">
    <w:name w:val="Table Grid"/>
    <w:basedOn w:val="Standardowy"/>
    <w:uiPriority w:val="39"/>
    <w:rsid w:val="00414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2 heading,A_wyliczenie,K-P_odwolanie,Akapit z listą5,maz_wyliczenie,opis dzialania,Akapit z listą BS,normalny tekst,Preambuła,CW_Lista,Akapit z listą1,BulletC,Kolorowa lista — akcent 11,List Paragraph,Signature"/>
    <w:basedOn w:val="Normalny"/>
    <w:link w:val="AkapitzlistZnak"/>
    <w:qFormat/>
    <w:rsid w:val="008B7874"/>
    <w:pPr>
      <w:ind w:left="720"/>
      <w:contextualSpacing/>
    </w:pPr>
  </w:style>
  <w:style w:type="character" w:customStyle="1" w:styleId="AkapitzlistZnak">
    <w:name w:val="Akapit z listą Znak"/>
    <w:aliases w:val="L1 Znak,Numerowanie Znak,2 heading Znak,A_wyliczenie Znak,K-P_odwolanie Znak,Akapit z listą5 Znak,maz_wyliczenie Znak,opis dzialania Znak,Akapit z listą BS Znak,normalny tekst Znak,Preambuła Znak,CW_Lista Znak,Akapit z listą1 Znak"/>
    <w:link w:val="Akapitzlist"/>
    <w:qFormat/>
    <w:locked/>
    <w:rsid w:val="00A873AD"/>
  </w:style>
  <w:style w:type="paragraph" w:styleId="Tekstprzypisudolnego">
    <w:name w:val="footnote text"/>
    <w:basedOn w:val="Normalny"/>
    <w:link w:val="TekstprzypisudolnegoZnak"/>
    <w:uiPriority w:val="99"/>
    <w:semiHidden/>
    <w:unhideWhenUsed/>
    <w:rsid w:val="00B7079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70791"/>
    <w:rPr>
      <w:sz w:val="20"/>
      <w:szCs w:val="20"/>
    </w:rPr>
  </w:style>
  <w:style w:type="character" w:styleId="Odwoanieprzypisudolnego">
    <w:name w:val="footnote reference"/>
    <w:basedOn w:val="Domylnaczcionkaakapitu"/>
    <w:semiHidden/>
    <w:unhideWhenUsed/>
    <w:rsid w:val="00B70791"/>
    <w:rPr>
      <w:vertAlign w:val="superscript"/>
    </w:rPr>
  </w:style>
  <w:style w:type="paragraph" w:styleId="Tekstdymka">
    <w:name w:val="Balloon Text"/>
    <w:basedOn w:val="Normalny"/>
    <w:link w:val="TekstdymkaZnak"/>
    <w:uiPriority w:val="99"/>
    <w:semiHidden/>
    <w:unhideWhenUsed/>
    <w:rsid w:val="00245A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5A7B"/>
    <w:rPr>
      <w:rFonts w:ascii="Segoe UI" w:hAnsi="Segoe UI" w:cs="Segoe UI"/>
      <w:sz w:val="18"/>
      <w:szCs w:val="18"/>
    </w:rPr>
  </w:style>
  <w:style w:type="paragraph" w:styleId="Nagwek">
    <w:name w:val="header"/>
    <w:basedOn w:val="Normalny"/>
    <w:link w:val="NagwekZnak"/>
    <w:uiPriority w:val="99"/>
    <w:unhideWhenUsed/>
    <w:rsid w:val="00A873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73AD"/>
  </w:style>
  <w:style w:type="paragraph" w:styleId="Stopka">
    <w:name w:val="footer"/>
    <w:basedOn w:val="Normalny"/>
    <w:link w:val="StopkaZnak"/>
    <w:uiPriority w:val="99"/>
    <w:unhideWhenUsed/>
    <w:rsid w:val="00A873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73AD"/>
  </w:style>
  <w:style w:type="paragraph" w:styleId="Tekstkomentarza">
    <w:name w:val="annotation text"/>
    <w:basedOn w:val="Normalny"/>
    <w:link w:val="TekstkomentarzaZnak"/>
    <w:uiPriority w:val="99"/>
    <w:unhideWhenUsed/>
    <w:qFormat/>
    <w:rsid w:val="00EC18A4"/>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EC18A4"/>
    <w:rPr>
      <w:sz w:val="20"/>
      <w:szCs w:val="20"/>
    </w:rPr>
  </w:style>
  <w:style w:type="character" w:styleId="Odwoaniedokomentarza">
    <w:name w:val="annotation reference"/>
    <w:uiPriority w:val="99"/>
    <w:semiHidden/>
    <w:unhideWhenUsed/>
    <w:qFormat/>
    <w:rsid w:val="00EC18A4"/>
    <w:rPr>
      <w:sz w:val="16"/>
      <w:szCs w:val="16"/>
    </w:rPr>
  </w:style>
  <w:style w:type="paragraph" w:styleId="Tematkomentarza">
    <w:name w:val="annotation subject"/>
    <w:basedOn w:val="Tekstkomentarza"/>
    <w:next w:val="Tekstkomentarza"/>
    <w:link w:val="TematkomentarzaZnak"/>
    <w:uiPriority w:val="99"/>
    <w:semiHidden/>
    <w:unhideWhenUsed/>
    <w:rsid w:val="00BC6DBC"/>
    <w:rPr>
      <w:b/>
      <w:bCs/>
    </w:rPr>
  </w:style>
  <w:style w:type="character" w:customStyle="1" w:styleId="TematkomentarzaZnak">
    <w:name w:val="Temat komentarza Znak"/>
    <w:basedOn w:val="TekstkomentarzaZnak"/>
    <w:link w:val="Tematkomentarza"/>
    <w:uiPriority w:val="99"/>
    <w:semiHidden/>
    <w:rsid w:val="00BC6DBC"/>
    <w:rPr>
      <w:b/>
      <w:bCs/>
      <w:sz w:val="20"/>
      <w:szCs w:val="20"/>
    </w:rPr>
  </w:style>
  <w:style w:type="character" w:styleId="Hipercze">
    <w:name w:val="Hyperlink"/>
    <w:basedOn w:val="Domylnaczcionkaakapitu"/>
    <w:uiPriority w:val="99"/>
    <w:unhideWhenUsed/>
    <w:rsid w:val="00F13D08"/>
    <w:rPr>
      <w:color w:val="0563C1" w:themeColor="hyperlink"/>
      <w:u w:val="single"/>
    </w:rPr>
  </w:style>
  <w:style w:type="character" w:customStyle="1" w:styleId="Nagwek3Znak">
    <w:name w:val="Nagłówek 3 Znak"/>
    <w:basedOn w:val="Domylnaczcionkaakapitu"/>
    <w:link w:val="Nagwek3"/>
    <w:uiPriority w:val="9"/>
    <w:semiHidden/>
    <w:rsid w:val="0023546A"/>
    <w:rPr>
      <w:rFonts w:asciiTheme="majorHAnsi" w:eastAsiaTheme="majorEastAsia" w:hAnsiTheme="majorHAnsi" w:cstheme="majorBidi"/>
      <w:color w:val="1F4D78" w:themeColor="accent1" w:themeShade="7F"/>
      <w:sz w:val="24"/>
      <w:szCs w:val="24"/>
      <w:lang w:eastAsia="pl-PL" w:bidi="pl-PL"/>
    </w:rPr>
  </w:style>
  <w:style w:type="table" w:customStyle="1" w:styleId="TableNormal">
    <w:name w:val="Table Normal"/>
    <w:uiPriority w:val="2"/>
    <w:semiHidden/>
    <w:unhideWhenUsed/>
    <w:qFormat/>
    <w:rsid w:val="002354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23546A"/>
    <w:pPr>
      <w:widowControl w:val="0"/>
      <w:autoSpaceDE w:val="0"/>
      <w:autoSpaceDN w:val="0"/>
      <w:spacing w:before="9" w:after="0" w:line="240" w:lineRule="auto"/>
    </w:pPr>
    <w:rPr>
      <w:rFonts w:ascii="Arial Narrow" w:eastAsia="Arial Narrow" w:hAnsi="Arial Narrow" w:cs="Arial Narrow"/>
      <w:lang w:eastAsia="pl-PL" w:bidi="pl-PL"/>
    </w:rPr>
  </w:style>
  <w:style w:type="character" w:customStyle="1" w:styleId="TekstpodstawowyZnak">
    <w:name w:val="Tekst podstawowy Znak"/>
    <w:basedOn w:val="Domylnaczcionkaakapitu"/>
    <w:link w:val="Tekstpodstawowy"/>
    <w:uiPriority w:val="1"/>
    <w:rsid w:val="0023546A"/>
    <w:rPr>
      <w:rFonts w:ascii="Arial Narrow" w:eastAsia="Arial Narrow" w:hAnsi="Arial Narrow" w:cs="Arial Narrow"/>
      <w:lang w:eastAsia="pl-PL" w:bidi="pl-PL"/>
    </w:rPr>
  </w:style>
  <w:style w:type="paragraph" w:customStyle="1" w:styleId="TableParagraph">
    <w:name w:val="Table Paragraph"/>
    <w:basedOn w:val="Normalny"/>
    <w:uiPriority w:val="1"/>
    <w:qFormat/>
    <w:rsid w:val="0023546A"/>
    <w:pPr>
      <w:widowControl w:val="0"/>
      <w:autoSpaceDE w:val="0"/>
      <w:autoSpaceDN w:val="0"/>
      <w:spacing w:after="0" w:line="240" w:lineRule="auto"/>
      <w:ind w:left="9"/>
    </w:pPr>
    <w:rPr>
      <w:rFonts w:ascii="Arial Narrow" w:eastAsia="Arial Narrow" w:hAnsi="Arial Narrow" w:cs="Arial Narrow"/>
      <w:lang w:eastAsia="pl-PL" w:bidi="pl-PL"/>
    </w:rPr>
  </w:style>
  <w:style w:type="character" w:customStyle="1" w:styleId="markedcontent">
    <w:name w:val="markedcontent"/>
    <w:basedOn w:val="Domylnaczcionkaakapitu"/>
    <w:rsid w:val="0023546A"/>
  </w:style>
  <w:style w:type="paragraph" w:styleId="NormalnyWeb">
    <w:name w:val="Normal (Web)"/>
    <w:basedOn w:val="Normalny"/>
    <w:uiPriority w:val="99"/>
    <w:rsid w:val="0023546A"/>
    <w:pPr>
      <w:suppressAutoHyphens/>
      <w:spacing w:after="200" w:line="276" w:lineRule="auto"/>
    </w:pPr>
    <w:rPr>
      <w:rFonts w:ascii="Times New Roman" w:eastAsia="Calibri" w:hAnsi="Times New Roman" w:cs="Times New Roman"/>
      <w:sz w:val="24"/>
      <w:szCs w:val="24"/>
      <w:lang w:eastAsia="zh-CN"/>
    </w:rPr>
  </w:style>
  <w:style w:type="character" w:customStyle="1" w:styleId="WW8Num1z4">
    <w:name w:val="WW8Num1z4"/>
    <w:rsid w:val="0023546A"/>
  </w:style>
  <w:style w:type="paragraph" w:customStyle="1" w:styleId="Default">
    <w:name w:val="Default"/>
    <w:rsid w:val="0023546A"/>
    <w:pPr>
      <w:autoSpaceDE w:val="0"/>
      <w:autoSpaceDN w:val="0"/>
      <w:adjustRightInd w:val="0"/>
      <w:spacing w:after="0" w:line="240" w:lineRule="auto"/>
    </w:pPr>
    <w:rPr>
      <w:rFonts w:ascii="Verdana" w:hAnsi="Verdana" w:cs="Verdana"/>
      <w:color w:val="000000"/>
      <w:sz w:val="24"/>
      <w:szCs w:val="24"/>
    </w:rPr>
  </w:style>
  <w:style w:type="paragraph" w:styleId="Bezodstpw">
    <w:name w:val="No Spacing"/>
    <w:uiPriority w:val="1"/>
    <w:qFormat/>
    <w:rsid w:val="0023546A"/>
    <w:pPr>
      <w:widowControl w:val="0"/>
      <w:autoSpaceDE w:val="0"/>
      <w:autoSpaceDN w:val="0"/>
      <w:spacing w:after="0" w:line="240" w:lineRule="auto"/>
    </w:pPr>
    <w:rPr>
      <w:rFonts w:ascii="Arial Narrow" w:eastAsia="Arial Narrow" w:hAnsi="Arial Narrow" w:cs="Arial Narrow"/>
      <w:lang w:eastAsia="pl-PL" w:bidi="pl-PL"/>
    </w:rPr>
  </w:style>
  <w:style w:type="character" w:customStyle="1" w:styleId="TekstprzypisukocowegoZnak">
    <w:name w:val="Tekst przypisu końcowego Znak"/>
    <w:basedOn w:val="Domylnaczcionkaakapitu"/>
    <w:link w:val="Tekstprzypisukocowego"/>
    <w:uiPriority w:val="99"/>
    <w:semiHidden/>
    <w:rsid w:val="0023546A"/>
    <w:rPr>
      <w:rFonts w:ascii="Arial Narrow" w:eastAsia="Arial Narrow" w:hAnsi="Arial Narrow" w:cs="Arial Narrow"/>
      <w:sz w:val="20"/>
      <w:szCs w:val="20"/>
      <w:lang w:eastAsia="pl-PL" w:bidi="pl-PL"/>
    </w:rPr>
  </w:style>
  <w:style w:type="paragraph" w:styleId="Tekstprzypisukocowego">
    <w:name w:val="endnote text"/>
    <w:basedOn w:val="Normalny"/>
    <w:link w:val="TekstprzypisukocowegoZnak"/>
    <w:uiPriority w:val="99"/>
    <w:semiHidden/>
    <w:unhideWhenUsed/>
    <w:rsid w:val="0023546A"/>
    <w:pPr>
      <w:widowControl w:val="0"/>
      <w:autoSpaceDE w:val="0"/>
      <w:autoSpaceDN w:val="0"/>
      <w:spacing w:after="0" w:line="240" w:lineRule="auto"/>
    </w:pPr>
    <w:rPr>
      <w:rFonts w:ascii="Arial Narrow" w:eastAsia="Arial Narrow" w:hAnsi="Arial Narrow" w:cs="Arial Narrow"/>
      <w:sz w:val="20"/>
      <w:szCs w:val="20"/>
      <w:lang w:eastAsia="pl-PL" w:bidi="pl-PL"/>
    </w:rPr>
  </w:style>
  <w:style w:type="paragraph" w:customStyle="1" w:styleId="Standard">
    <w:name w:val="Standard"/>
    <w:qFormat/>
    <w:rsid w:val="0023546A"/>
    <w:pPr>
      <w:spacing w:after="0" w:line="240" w:lineRule="auto"/>
      <w:textAlignment w:val="baseline"/>
    </w:pPr>
    <w:rPr>
      <w:rFonts w:ascii="Times New Roman" w:eastAsia="Times New Roman" w:hAnsi="Times New Roman" w:cs="Times New Roman"/>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1875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platformazakupowa.pl/transakcja/1060434"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8E49C-FA38-402D-81FE-9920329A5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32</Pages>
  <Words>9470</Words>
  <Characters>56825</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Załacznik nr 1 Formularz ofertowy</vt:lpstr>
    </vt:vector>
  </TitlesOfParts>
  <Company/>
  <LinksUpToDate>false</LinksUpToDate>
  <CharactersWithSpaces>66163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Załacznik nr 1 Formularz ofertowy</dc:title>
  <dc:subject/>
  <dc:creator>mflisek</dc:creator>
  <cp:keywords/>
  <dc:description/>
  <cp:lastModifiedBy>Wioletta Błaszczak</cp:lastModifiedBy>
  <cp:revision>44</cp:revision>
  <cp:lastPrinted>2024-08-16T11:00:00Z</cp:lastPrinted>
  <dcterms:created xsi:type="dcterms:W3CDTF">2024-07-30T12:37:00Z</dcterms:created>
  <dcterms:modified xsi:type="dcterms:W3CDTF">2025-02-21T10:05:00Z</dcterms:modified>
</cp:coreProperties>
</file>