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 w:rsidR="00EB4B65">
        <w:rPr>
          <w:rFonts w:ascii="Times New Roman" w:eastAsia="Arial" w:hAnsi="Times New Roman" w:cs="Times New Roman"/>
          <w:b/>
          <w:sz w:val="24"/>
        </w:rPr>
        <w:t xml:space="preserve"> KAJDANEK JEDNORAZOWYCH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464CC">
        <w:rPr>
          <w:rFonts w:ascii="Times New Roman" w:eastAsia="Times New Roman" w:hAnsi="Times New Roman" w:cs="Times New Roman"/>
          <w:b/>
          <w:sz w:val="24"/>
        </w:rPr>
        <w:t>kajdanek jednorazowych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3464CC" w:rsidRPr="001C5544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  <w:r w:rsidR="00AE78E2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="00440991" w:rsidRPr="001C5544">
        <w:rPr>
          <w:rFonts w:ascii="Times New Roman" w:eastAsia="Times New Roman" w:hAnsi="Times New Roman" w:cs="Times New Roman"/>
          <w:b/>
          <w:color w:val="auto"/>
          <w:sz w:val="24"/>
        </w:rPr>
        <w:t>.0</w:t>
      </w:r>
      <w:r w:rsidR="003464CC" w:rsidRPr="001C5544"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 w:rsidR="00E83053" w:rsidRPr="001C5544">
        <w:rPr>
          <w:rFonts w:ascii="Times New Roman" w:eastAsia="Times New Roman" w:hAnsi="Times New Roman" w:cs="Times New Roman"/>
          <w:b/>
          <w:color w:val="auto"/>
          <w:sz w:val="24"/>
        </w:rPr>
        <w:t>.2025</w:t>
      </w:r>
      <w:r w:rsidR="00FC2CB7" w:rsidRPr="001C554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AE78E2" w:rsidRDefault="00FC2CB7">
      <w:pPr>
        <w:spacing w:after="19"/>
        <w:rPr>
          <w:rFonts w:ascii="Times New Roman" w:hAnsi="Times New Roman" w:cs="Times New Roman"/>
          <w:color w:val="000000" w:themeColor="text1"/>
        </w:rPr>
      </w:pPr>
      <w:r w:rsidRPr="00AE78E2">
        <w:rPr>
          <w:rFonts w:ascii="Times New Roman" w:eastAsia="Arial" w:hAnsi="Times New Roman" w:cs="Times New Roman"/>
          <w:color w:val="000000" w:themeColor="text1"/>
          <w:sz w:val="24"/>
          <w:u w:val="single" w:color="000000"/>
        </w:rPr>
        <w:t>Załącznik 1 na 2</w:t>
      </w:r>
      <w:r w:rsidR="001E01E2" w:rsidRPr="00AE78E2">
        <w:rPr>
          <w:rFonts w:ascii="Times New Roman" w:eastAsia="Arial" w:hAnsi="Times New Roman" w:cs="Times New Roman"/>
          <w:color w:val="000000" w:themeColor="text1"/>
          <w:sz w:val="24"/>
          <w:u w:val="single" w:color="000000"/>
        </w:rPr>
        <w:t xml:space="preserve"> str.</w:t>
      </w:r>
      <w:r w:rsidR="001E01E2" w:rsidRPr="00AE78E2">
        <w:rPr>
          <w:rFonts w:ascii="Times New Roman" w:eastAsia="Arial" w:hAnsi="Times New Roman" w:cs="Times New Roman"/>
          <w:color w:val="000000" w:themeColor="text1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>
      <w:bookmarkStart w:id="0" w:name="_GoBack"/>
      <w:bookmarkEnd w:id="0"/>
    </w:p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2718"/>
        <w:gridCol w:w="2810"/>
      </w:tblGrid>
      <w:tr w:rsidR="009D4B0A" w:rsidRPr="00FC2CB7" w:rsidTr="00440991">
        <w:trPr>
          <w:trHeight w:val="5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440991" w:rsidRPr="00FC2CB7" w:rsidTr="0044099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AE78E2" w:rsidRDefault="00AE78E2" w:rsidP="00FC2CB7">
            <w:pPr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AE78E2">
              <w:rPr>
                <w:rFonts w:ascii="Times New Roman" w:hAnsi="Times New Roman" w:cs="Times New Roman"/>
                <w:b/>
              </w:rPr>
              <w:t>1 szt.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 w:rsidP="0044099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100 </w:t>
            </w:r>
            <w:r w:rsidR="003464CC">
              <w:rPr>
                <w:rFonts w:ascii="Times New Roman" w:eastAsia="Arial" w:hAnsi="Times New Roman" w:cs="Times New Roman"/>
                <w:b/>
                <w:sz w:val="20"/>
              </w:rPr>
              <w:t>szt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.</w:t>
            </w:r>
          </w:p>
        </w:tc>
      </w:tr>
      <w:tr w:rsidR="00440991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3464CC" w:rsidRDefault="003464CC">
            <w:pPr>
              <w:ind w:left="26"/>
              <w:jc w:val="both"/>
              <w:rPr>
                <w:rFonts w:ascii="Times New Roman" w:hAnsi="Times New Roman" w:cs="Times New Roman"/>
                <w:b/>
              </w:rPr>
            </w:pPr>
            <w:r w:rsidRPr="003464CC">
              <w:rPr>
                <w:rFonts w:ascii="Times New Roman" w:eastAsia="Arial" w:hAnsi="Times New Roman" w:cs="Times New Roman"/>
                <w:b/>
                <w:color w:val="auto"/>
              </w:rPr>
              <w:t>Kajdanki jednorazowe</w:t>
            </w:r>
            <w:r w:rsidR="00440991" w:rsidRPr="003464CC">
              <w:rPr>
                <w:rFonts w:ascii="Times New Roman" w:eastAsia="Arial" w:hAnsi="Times New Roman" w:cs="Times New Roman"/>
                <w:b/>
                <w:color w:val="auto"/>
              </w:rPr>
              <w:t xml:space="preserve">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 w:rsidP="003464CC">
            <w:pPr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0A" w:rsidRPr="00FC2CB7">
        <w:trPr>
          <w:trHeight w:val="40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FC2CB7">
        <w:trPr>
          <w:trHeight w:val="153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3464CC" w:rsidRDefault="001E01E2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3464CC">
              <w:rPr>
                <w:rFonts w:ascii="Times New Roman" w:eastAsia="Arial" w:hAnsi="Times New Roman" w:cs="Times New Roman"/>
                <w:b/>
                <w:color w:val="auto"/>
              </w:rPr>
              <w:t xml:space="preserve">1. </w:t>
            </w:r>
            <w:r w:rsidR="003464CC" w:rsidRPr="003464CC">
              <w:rPr>
                <w:rFonts w:ascii="Times New Roman" w:eastAsia="Arial" w:hAnsi="Times New Roman" w:cs="Times New Roman"/>
                <w:b/>
                <w:color w:val="auto"/>
              </w:rPr>
              <w:t>Kajdanki jednorazowe</w:t>
            </w:r>
            <w:r w:rsidR="00C319D2" w:rsidRPr="003464CC">
              <w:rPr>
                <w:rFonts w:ascii="Times New Roman" w:eastAsia="Arial" w:hAnsi="Times New Roman" w:cs="Times New Roman"/>
                <w:b/>
                <w:color w:val="auto"/>
              </w:rPr>
              <w:t>:</w:t>
            </w:r>
            <w:r w:rsidRPr="003464CC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  <w:p w:rsidR="003464CC" w:rsidRDefault="003464CC" w:rsidP="003464CC">
            <w:pPr>
              <w:pStyle w:val="Normalny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Jednorazowe kajdanki samozaciskowe z niezależnymi zapięciami na każdą z krępowanych kończyn. Wykonane z </w:t>
            </w:r>
            <w:r w:rsidRPr="003464CC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czarnego nylonu</w:t>
            </w:r>
            <w:r>
              <w:rPr>
                <w:rFonts w:ascii="Arial" w:hAnsi="Arial" w:cs="Arial"/>
                <w:color w:val="000000"/>
              </w:rPr>
              <w:t> - bardzo odpornego na rozerwanie i częściowo odpornego np. na przepalanie.</w:t>
            </w:r>
            <w:r>
              <w:rPr>
                <w:rFonts w:ascii="Arial" w:hAnsi="Arial" w:cs="Arial"/>
                <w:color w:val="000000"/>
              </w:rPr>
              <w:br/>
              <w:t>Paski umożliwiają zapięcie na kończynach, których obwód nie przekracza 285 mm.</w:t>
            </w:r>
          </w:p>
          <w:p w:rsidR="003464CC" w:rsidRDefault="003464CC" w:rsidP="003464CC">
            <w:pPr>
              <w:pStyle w:val="Normalny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początkowym odcinku 35 mm </w:t>
            </w:r>
            <w:r w:rsidRPr="003464CC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ząbki zamykające są szczątkowe</w:t>
            </w:r>
            <w:r>
              <w:rPr>
                <w:rFonts w:ascii="Arial" w:hAnsi="Arial" w:cs="Arial"/>
                <w:color w:val="000000"/>
              </w:rPr>
              <w:t>, dzięki czemu można je nosić w postaci wstępnie zapiętej i krępować obiekt szybko poprzez wsunięcie rąk. Całkowita długość kajdanek rozpiętych nie przekracza 71 cm.</w:t>
            </w:r>
          </w:p>
          <w:p w:rsidR="003464CC" w:rsidRDefault="003464CC" w:rsidP="003464CC">
            <w:pPr>
              <w:pStyle w:val="Normalny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Dane techniczne:</w:t>
            </w:r>
          </w:p>
          <w:p w:rsidR="003464CC" w:rsidRDefault="003464CC" w:rsidP="003464CC">
            <w:pPr>
              <w:pStyle w:val="Normalny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Kolor: Black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Długość całkowita kajdanek: 69,6 cm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Długość jednego ramienia: 33 cm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Szerokość ramienia: 12 mm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Wymiary zapięcia: 36 x 19 x 17 mm </w:t>
            </w:r>
          </w:p>
          <w:p w:rsidR="00440991" w:rsidRPr="00440991" w:rsidRDefault="00440991" w:rsidP="004409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0991">
              <w:rPr>
                <w:rFonts w:ascii="Times New Roman" w:hAnsi="Times New Roman" w:cs="Times New Roman"/>
                <w:b/>
              </w:rPr>
              <w:t>Miejsce dostawy:</w:t>
            </w:r>
          </w:p>
          <w:p w:rsidR="00440991" w:rsidRPr="003464CC" w:rsidRDefault="00440991" w:rsidP="00440991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2F09" w:rsidRPr="003464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46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09" w:rsidRPr="003464CC">
              <w:rPr>
                <w:rFonts w:ascii="Times New Roman" w:hAnsi="Times New Roman" w:cs="Times New Roman"/>
                <w:b/>
                <w:sz w:val="24"/>
                <w:szCs w:val="24"/>
              </w:rPr>
              <w:t>Wojskowy Oddział Gospodarczy</w:t>
            </w:r>
            <w:r w:rsidRPr="00346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64CC" w:rsidRPr="003464CC">
              <w:rPr>
                <w:rFonts w:ascii="Times New Roman" w:hAnsi="Times New Roman" w:cs="Times New Roman"/>
                <w:b/>
                <w:sz w:val="24"/>
                <w:szCs w:val="24"/>
              </w:rPr>
              <w:t>ul. Witolda Pileckiego 5 08-110 Siedlce</w:t>
            </w:r>
          </w:p>
          <w:p w:rsidR="00440991" w:rsidRPr="00E83053" w:rsidRDefault="00440991" w:rsidP="00440991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9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6F9" w:rsidRDefault="003776F9" w:rsidP="00C319D2">
      <w:pPr>
        <w:spacing w:after="0" w:line="240" w:lineRule="auto"/>
      </w:pPr>
      <w:r>
        <w:separator/>
      </w:r>
    </w:p>
  </w:endnote>
  <w:endnote w:type="continuationSeparator" w:id="0">
    <w:p w:rsidR="003776F9" w:rsidRDefault="003776F9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6F9" w:rsidRDefault="003776F9" w:rsidP="00C319D2">
      <w:pPr>
        <w:spacing w:after="0" w:line="240" w:lineRule="auto"/>
      </w:pPr>
      <w:r>
        <w:separator/>
      </w:r>
    </w:p>
  </w:footnote>
  <w:footnote w:type="continuationSeparator" w:id="0">
    <w:p w:rsidR="003776F9" w:rsidRDefault="003776F9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C5544"/>
    <w:rsid w:val="001E01E2"/>
    <w:rsid w:val="0025596B"/>
    <w:rsid w:val="002F21F8"/>
    <w:rsid w:val="003464CC"/>
    <w:rsid w:val="003776F9"/>
    <w:rsid w:val="003F306C"/>
    <w:rsid w:val="00440991"/>
    <w:rsid w:val="004448C8"/>
    <w:rsid w:val="004A4B50"/>
    <w:rsid w:val="004C4BD2"/>
    <w:rsid w:val="005945E8"/>
    <w:rsid w:val="006A4272"/>
    <w:rsid w:val="00715466"/>
    <w:rsid w:val="008E3B50"/>
    <w:rsid w:val="009866F8"/>
    <w:rsid w:val="00992F09"/>
    <w:rsid w:val="009D4B0A"/>
    <w:rsid w:val="00AE78E2"/>
    <w:rsid w:val="00B02C5B"/>
    <w:rsid w:val="00B5093B"/>
    <w:rsid w:val="00C319D2"/>
    <w:rsid w:val="00D52111"/>
    <w:rsid w:val="00E83053"/>
    <w:rsid w:val="00EB4B65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10A4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4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6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C7A19C-2304-4356-A26B-489353377B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Miszczuk Martyna</cp:lastModifiedBy>
  <cp:revision>3</cp:revision>
  <dcterms:created xsi:type="dcterms:W3CDTF">2025-03-05T14:06:00Z</dcterms:created>
  <dcterms:modified xsi:type="dcterms:W3CDTF">2025-03-11T07:49:00Z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