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C21069">
        <w:rPr>
          <w:rFonts w:asciiTheme="minorHAnsi" w:hAnsiTheme="minorHAnsi" w:cstheme="minorHAnsi"/>
          <w:b/>
        </w:rPr>
        <w:t>1</w:t>
      </w:r>
      <w:r w:rsidR="00A6434F" w:rsidRPr="00654E5B">
        <w:rPr>
          <w:rFonts w:asciiTheme="minorHAnsi" w:hAnsiTheme="minorHAnsi" w:cstheme="minorHAnsi"/>
          <w:b/>
        </w:rPr>
        <w:t>.202</w:t>
      </w:r>
      <w:r w:rsidR="00C21069">
        <w:rPr>
          <w:rFonts w:asciiTheme="minorHAnsi" w:hAnsiTheme="minorHAnsi" w:cstheme="minorHAnsi"/>
          <w:b/>
        </w:rPr>
        <w:t>5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2023E7">
        <w:rPr>
          <w:rFonts w:asciiTheme="minorHAnsi" w:hAnsiTheme="minorHAnsi" w:cstheme="minorHAnsi"/>
        </w:rPr>
        <w:t>1</w:t>
      </w:r>
      <w:r w:rsidR="007F6EF9">
        <w:rPr>
          <w:rFonts w:asciiTheme="minorHAnsi" w:hAnsiTheme="minorHAnsi" w:cstheme="minorHAnsi"/>
        </w:rPr>
        <w:t>8</w:t>
      </w:r>
      <w:r w:rsidR="002023E7">
        <w:rPr>
          <w:rFonts w:asciiTheme="minorHAnsi" w:hAnsiTheme="minorHAnsi" w:cstheme="minorHAnsi"/>
        </w:rPr>
        <w:t>.02</w:t>
      </w:r>
      <w:r w:rsidR="0028271E">
        <w:rPr>
          <w:rFonts w:asciiTheme="minorHAnsi" w:hAnsiTheme="minorHAnsi" w:cstheme="minorHAnsi"/>
        </w:rPr>
        <w:t>.202</w:t>
      </w:r>
      <w:r w:rsidR="00C21069">
        <w:rPr>
          <w:rFonts w:asciiTheme="minorHAnsi" w:hAnsiTheme="minorHAnsi" w:cstheme="minorHAnsi"/>
        </w:rPr>
        <w:t>5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7E42B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miana 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5B3AB0" w:rsidRPr="00275871" w:rsidRDefault="005B3AB0" w:rsidP="005B3AB0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50450F" w:rsidRPr="0050450F">
        <w:rPr>
          <w:rFonts w:asciiTheme="minorHAnsi" w:eastAsia="Calibri" w:hAnsiTheme="minorHAnsi" w:cstheme="minorHAnsi"/>
          <w:b/>
          <w:u w:val="single"/>
          <w:lang w:eastAsia="en-US"/>
        </w:rPr>
        <w:t>Modernizacja kompleksu sportowego „Moje Boisko – Orlik 2012” przy Szkole Podstawowej nr 1 oraz Szkole Podstawowej nr 4 w Aleksandrowie Łódzkim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 w oparciu o art. 286 ust. 1 PZP, Zamawiający dokonał następujących zmian w SWZ:</w:t>
      </w:r>
    </w:p>
    <w:p w:rsidR="007F6EF9" w:rsidRPr="00654E5B" w:rsidRDefault="007F6EF9" w:rsidP="007F6EF9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 xml:space="preserve">(dot. </w:t>
      </w:r>
      <w:r>
        <w:rPr>
          <w:rFonts w:asciiTheme="minorHAnsi" w:eastAsia="Cambria" w:hAnsiTheme="minorHAnsi" w:cstheme="minorHAnsi"/>
          <w:b/>
        </w:rPr>
        <w:t>Załącznika nr 6 do</w:t>
      </w:r>
      <w:r w:rsidRPr="00654E5B">
        <w:rPr>
          <w:rFonts w:asciiTheme="minorHAnsi" w:eastAsia="Cambria" w:hAnsiTheme="minorHAnsi" w:cstheme="minorHAnsi"/>
          <w:b/>
        </w:rPr>
        <w:t xml:space="preserve"> SWZ</w:t>
      </w:r>
      <w:r>
        <w:rPr>
          <w:rFonts w:asciiTheme="minorHAnsi" w:eastAsia="Cambria" w:hAnsiTheme="minorHAnsi" w:cstheme="minorHAnsi"/>
          <w:b/>
        </w:rPr>
        <w:t xml:space="preserve"> – PFU dla SP nr 1, str. 16 oraz PFU dla SP nr 4, str. 16</w:t>
      </w:r>
      <w:r w:rsidRPr="00654E5B">
        <w:rPr>
          <w:rFonts w:asciiTheme="minorHAnsi" w:eastAsia="Cambria" w:hAnsiTheme="minorHAnsi" w:cstheme="minorHAnsi"/>
          <w:b/>
        </w:rPr>
        <w:t>)</w:t>
      </w:r>
    </w:p>
    <w:p w:rsidR="007F6EF9" w:rsidRPr="007F6EF9" w:rsidRDefault="007F6EF9" w:rsidP="007F6EF9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/>
        </w:rPr>
      </w:pPr>
      <w:r w:rsidRPr="007C1CBE">
        <w:rPr>
          <w:rFonts w:ascii="Calibri" w:eastAsiaTheme="majorEastAsia" w:hAnsi="Calibri" w:cs="Calibri"/>
          <w:b/>
        </w:rPr>
        <w:t xml:space="preserve">WYMAGANE PARAMETRY TECHNICZNE BOISKA/ NAWIERZCHNI 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wysokość runa – 60mm.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</w:r>
      <w:proofErr w:type="spellStart"/>
      <w:r w:rsidRPr="007C1CBE">
        <w:rPr>
          <w:rFonts w:ascii="Calibri" w:eastAsiaTheme="majorEastAsia" w:hAnsi="Calibri" w:cs="Calibri"/>
          <w:bCs/>
        </w:rPr>
        <w:t>dtex</w:t>
      </w:r>
      <w:proofErr w:type="spellEnd"/>
      <w:r w:rsidRPr="007C1CBE">
        <w:rPr>
          <w:rFonts w:ascii="Calibri" w:eastAsiaTheme="majorEastAsia" w:hAnsi="Calibri" w:cs="Calibri"/>
          <w:bCs/>
        </w:rPr>
        <w:t xml:space="preserve"> pęczka – min. 13500.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grubość włókna – min. 345 µm.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ilość pęczków – min. 9.000/m2.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gęstość włókien -108000/m2.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masa runa – min. 1 600 g/m2.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siła wyrywania pęczka z podkładu murawy- min. 55 N.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przepuszczalność wody w trawie: minimum 16000 mm/h.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 xml:space="preserve">rodzaj włókna: Polietylenowe 100 % </w:t>
      </w:r>
      <w:proofErr w:type="spellStart"/>
      <w:r w:rsidRPr="007C1CBE">
        <w:rPr>
          <w:rFonts w:ascii="Calibri" w:eastAsiaTheme="majorEastAsia" w:hAnsi="Calibri" w:cs="Calibri"/>
          <w:bCs/>
        </w:rPr>
        <w:t>monofilamentowe</w:t>
      </w:r>
      <w:proofErr w:type="spellEnd"/>
      <w:r w:rsidRPr="007C1CBE">
        <w:rPr>
          <w:rFonts w:ascii="Calibri" w:eastAsiaTheme="majorEastAsia" w:hAnsi="Calibri" w:cs="Calibri"/>
          <w:bCs/>
        </w:rPr>
        <w:t>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kolor nawierzchni: zielony w trzech różnych odcieniach.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podkład trawy: PP/PE - 100 % 3 podpory połączone szwami na siatce stabilizującej.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nie dopuszcza się zastosowania warstwy lateksu.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wypełnienie trawy: piasek kwarcowy oraz EPDM z recyclingu.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  <w:r w:rsidRPr="007C1CBE">
        <w:rPr>
          <w:rFonts w:ascii="Calibri" w:eastAsiaTheme="majorEastAsia" w:hAnsi="Calibri" w:cs="Calibri"/>
          <w:bCs/>
        </w:rPr>
        <w:t>•</w:t>
      </w:r>
      <w:r w:rsidRPr="007C1CBE">
        <w:rPr>
          <w:rFonts w:ascii="Calibri" w:eastAsiaTheme="majorEastAsia" w:hAnsi="Calibri" w:cs="Calibri"/>
          <w:bCs/>
        </w:rPr>
        <w:tab/>
        <w:t>możliwość recyklingu – murawa nadająca się w pełni do recyklingu, certyfikat zdolności recyklingu.</w:t>
      </w:r>
    </w:p>
    <w:p w:rsidR="007F6EF9" w:rsidRPr="007C1CBE" w:rsidRDefault="007F6EF9" w:rsidP="007F6EF9">
      <w:pPr>
        <w:spacing w:line="276" w:lineRule="auto"/>
        <w:jc w:val="both"/>
        <w:rPr>
          <w:rFonts w:ascii="Calibri" w:hAnsi="Calibri" w:cs="Calibri"/>
        </w:rPr>
      </w:pPr>
      <w:r w:rsidRPr="007C1CBE">
        <w:rPr>
          <w:rFonts w:ascii="Calibri" w:hAnsi="Calibri" w:cs="Calibri"/>
          <w:b/>
          <w:bCs/>
        </w:rPr>
        <w:t xml:space="preserve">Uwaga: </w:t>
      </w:r>
      <w:r w:rsidRPr="007C1CBE">
        <w:rPr>
          <w:rFonts w:ascii="Calibri" w:hAnsi="Calibri" w:cs="Calibri"/>
        </w:rPr>
        <w:t>Wszystkie materiały i urządzenia muszą odpowiadać Polskim Normom lub Europejskim i specyfikacjom UIC lub posiadać krajową deklarację zgodności (oświadczenie producenta) z Polską Normą lub aprobatą techniczną. Warunki składowania powinny być zgodne z instrukcjami producenta i przepisami BHP.</w:t>
      </w:r>
    </w:p>
    <w:p w:rsidR="007F6EF9" w:rsidRPr="00654E5B" w:rsidRDefault="007F6EF9" w:rsidP="007F6EF9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lastRenderedPageBreak/>
        <w:t>Zapis po zmianie:</w:t>
      </w: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7F6EF9" w:rsidRPr="007C1CBE" w:rsidTr="00221024">
        <w:tc>
          <w:tcPr>
            <w:tcW w:w="8926" w:type="dxa"/>
            <w:gridSpan w:val="2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/>
              </w:rPr>
              <w:t xml:space="preserve">WYMAGANE PARAMETRY TECHNICZNE BOISKA </w:t>
            </w:r>
          </w:p>
        </w:tc>
      </w:tr>
      <w:tr w:rsidR="007F6EF9" w:rsidRPr="007C1CBE" w:rsidTr="00221024">
        <w:trPr>
          <w:trHeight w:val="448"/>
        </w:trPr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wysokość runa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min 50 mm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proofErr w:type="spellStart"/>
            <w:r w:rsidRPr="007C1CBE">
              <w:rPr>
                <w:rFonts w:ascii="Calibri" w:eastAsiaTheme="majorEastAsia" w:hAnsi="Calibri" w:cs="Calibri"/>
                <w:bCs/>
              </w:rPr>
              <w:t>dtex</w:t>
            </w:r>
            <w:proofErr w:type="spellEnd"/>
            <w:r w:rsidRPr="007C1CBE">
              <w:rPr>
                <w:rFonts w:ascii="Calibri" w:eastAsiaTheme="majorEastAsia" w:hAnsi="Calibri" w:cs="Calibri"/>
                <w:bCs/>
              </w:rPr>
              <w:t xml:space="preserve"> pęczka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min. 12000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grubość włókna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min. 300 µm,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ilość pęczków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min. 9.000/m2,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gęstość włókien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>
              <w:rPr>
                <w:rFonts w:ascii="Calibri" w:eastAsiaTheme="majorEastAsia" w:hAnsi="Calibri" w:cs="Calibri"/>
                <w:bCs/>
              </w:rPr>
              <w:t xml:space="preserve">min. </w:t>
            </w:r>
            <w:r w:rsidRPr="007C1CBE">
              <w:rPr>
                <w:rFonts w:ascii="Calibri" w:eastAsiaTheme="majorEastAsia" w:hAnsi="Calibri" w:cs="Calibri"/>
                <w:bCs/>
              </w:rPr>
              <w:t>108000/m2,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masa runa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min. 1 600 g/m2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siła wyrywania pęczka z podkładu murawy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min. 55 N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przepuszczalność wody w trawie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min. 1600 mm/h</w:t>
            </w: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 xml:space="preserve">rodzaj włókna: Polietylenowe 100 % </w:t>
            </w:r>
            <w:proofErr w:type="spellStart"/>
            <w:r w:rsidRPr="007C1CBE">
              <w:rPr>
                <w:rFonts w:ascii="Calibri" w:eastAsiaTheme="majorEastAsia" w:hAnsi="Calibri" w:cs="Calibri"/>
                <w:bCs/>
              </w:rPr>
              <w:t>monofilamentowe</w:t>
            </w:r>
            <w:proofErr w:type="spellEnd"/>
            <w:r w:rsidRPr="007C1CBE">
              <w:rPr>
                <w:rFonts w:ascii="Calibri" w:eastAsiaTheme="majorEastAsia" w:hAnsi="Calibri" w:cs="Calibri"/>
                <w:bCs/>
              </w:rPr>
              <w:t>.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kolor nawierzchni: zielony w trzech różnych odcieniach.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 xml:space="preserve">podkład trawy: PP/PE - 100 % </w:t>
            </w:r>
            <w:proofErr w:type="spellStart"/>
            <w:r w:rsidRPr="007C1CBE">
              <w:rPr>
                <w:rFonts w:ascii="Calibri" w:eastAsiaTheme="majorEastAsia" w:hAnsi="Calibri" w:cs="Calibri"/>
                <w:bCs/>
              </w:rPr>
              <w:t>poliolefinowy</w:t>
            </w:r>
            <w:proofErr w:type="spellEnd"/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bookmarkStart w:id="0" w:name="_Hlk164692178"/>
            <w:r w:rsidRPr="007C1CBE">
              <w:rPr>
                <w:rFonts w:ascii="Calibri" w:eastAsiaTheme="majorEastAsia" w:hAnsi="Calibri" w:cs="Calibri"/>
                <w:bCs/>
              </w:rPr>
              <w:t>nie dopuszcza się zastosowania warstwy lateksu</w:t>
            </w:r>
            <w:bookmarkEnd w:id="0"/>
            <w:r>
              <w:rPr>
                <w:rFonts w:ascii="Calibri" w:eastAsiaTheme="majorEastAsia" w:hAnsi="Calibri" w:cs="Calibri"/>
                <w:bCs/>
              </w:rPr>
              <w:t xml:space="preserve"> 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wypełnienie trawy: piasek kwarcowy oraz EPDM z recyclingu.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</w:p>
        </w:tc>
      </w:tr>
      <w:tr w:rsidR="007F6EF9" w:rsidRPr="007C1CBE" w:rsidTr="00221024">
        <w:tc>
          <w:tcPr>
            <w:tcW w:w="7225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  <w:r w:rsidRPr="007C1CBE">
              <w:rPr>
                <w:rFonts w:ascii="Calibri" w:eastAsiaTheme="majorEastAsia" w:hAnsi="Calibri" w:cs="Calibri"/>
                <w:bCs/>
              </w:rPr>
              <w:t>możliwość recyklingu – murawa nadająca się w pełni do recyklingu, certyfikat zdolności recyklingu.</w:t>
            </w:r>
          </w:p>
        </w:tc>
        <w:tc>
          <w:tcPr>
            <w:tcW w:w="1701" w:type="dxa"/>
          </w:tcPr>
          <w:p w:rsidR="007F6EF9" w:rsidRPr="007C1CBE" w:rsidRDefault="007F6EF9" w:rsidP="00221024">
            <w:pPr>
              <w:spacing w:line="276" w:lineRule="auto"/>
              <w:jc w:val="both"/>
              <w:rPr>
                <w:rFonts w:ascii="Calibri" w:eastAsiaTheme="majorEastAsia" w:hAnsi="Calibri" w:cs="Calibri"/>
                <w:bCs/>
              </w:rPr>
            </w:pPr>
          </w:p>
        </w:tc>
      </w:tr>
    </w:tbl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</w:p>
    <w:p w:rsidR="007F6EF9" w:rsidRPr="007C1CBE" w:rsidRDefault="007F6EF9" w:rsidP="007F6EF9">
      <w:pPr>
        <w:spacing w:line="276" w:lineRule="auto"/>
        <w:jc w:val="both"/>
        <w:rPr>
          <w:rFonts w:ascii="Calibri" w:eastAsiaTheme="majorEastAsia" w:hAnsi="Calibri" w:cs="Calibri"/>
          <w:bCs/>
        </w:rPr>
      </w:pPr>
    </w:p>
    <w:p w:rsidR="007F6EF9" w:rsidRDefault="007F6EF9" w:rsidP="007F6EF9">
      <w:pPr>
        <w:spacing w:line="276" w:lineRule="auto"/>
        <w:jc w:val="both"/>
        <w:rPr>
          <w:rFonts w:ascii="Calibri" w:hAnsi="Calibri" w:cs="Calibri"/>
        </w:rPr>
      </w:pPr>
      <w:r w:rsidRPr="007C1CBE">
        <w:rPr>
          <w:rFonts w:ascii="Calibri" w:hAnsi="Calibri" w:cs="Calibri"/>
          <w:b/>
          <w:bCs/>
        </w:rPr>
        <w:t xml:space="preserve">Uwaga: </w:t>
      </w:r>
      <w:r w:rsidRPr="007C1CBE">
        <w:rPr>
          <w:rFonts w:ascii="Calibri" w:hAnsi="Calibri" w:cs="Calibri"/>
        </w:rPr>
        <w:t>Wszystkie materiały i urządzenia muszą odpowiadać Polskim Normom lub Europejskim i specyfikacjom UIC lub posiadać krajową deklarację zgodności (oświadczenie producenta) z Polską Normą lub aprobatą techniczną. Warunki składowania powinny być zgodne z instrukcjami producenta i przepisami BHP.</w:t>
      </w:r>
    </w:p>
    <w:p w:rsidR="007F6EF9" w:rsidRDefault="007F6EF9" w:rsidP="007F6EF9">
      <w:pPr>
        <w:spacing w:line="276" w:lineRule="auto"/>
        <w:jc w:val="both"/>
        <w:rPr>
          <w:rFonts w:ascii="Calibri" w:hAnsi="Calibri" w:cs="Calibri"/>
        </w:rPr>
      </w:pPr>
    </w:p>
    <w:p w:rsidR="007F6EF9" w:rsidRPr="004C108E" w:rsidRDefault="007F6EF9" w:rsidP="004C108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Pozostałe zapisy nie ulegają zmianie.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lastRenderedPageBreak/>
        <w:t xml:space="preserve">Zmiana nr </w:t>
      </w:r>
      <w:r w:rsidR="004C108E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hAnsiTheme="minorHAnsi" w:cstheme="minorHAnsi"/>
          <w:b/>
        </w:rPr>
        <w:t xml:space="preserve"> </w:t>
      </w:r>
      <w:r w:rsidRPr="00654E5B">
        <w:rPr>
          <w:rFonts w:asciiTheme="minorHAnsi" w:eastAsia="Cambria" w:hAnsiTheme="minorHAnsi" w:cstheme="minorHAnsi"/>
          <w:b/>
        </w:rPr>
        <w:t>(dot. Rozdz. XIV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9F2723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9F2723" w:rsidRPr="009F2723">
        <w:rPr>
          <w:rFonts w:asciiTheme="minorHAnsi" w:hAnsiTheme="minorHAnsi" w:cstheme="minorHAnsi"/>
          <w:color w:val="000000"/>
        </w:rPr>
        <w:t>Wykonawca jest związany ofertą od dnia upływu terminu składania ofert do dnia</w:t>
      </w:r>
      <w:r w:rsidR="009F2723">
        <w:rPr>
          <w:rFonts w:asciiTheme="minorHAnsi" w:hAnsiTheme="minorHAnsi" w:cstheme="minorHAnsi"/>
          <w:color w:val="000000"/>
        </w:rPr>
        <w:t xml:space="preserve"> </w:t>
      </w:r>
      <w:r w:rsidR="007F6EF9">
        <w:rPr>
          <w:rFonts w:asciiTheme="minorHAnsi" w:hAnsiTheme="minorHAnsi" w:cstheme="minorHAnsi"/>
          <w:color w:val="000000"/>
        </w:rPr>
        <w:t>22</w:t>
      </w:r>
      <w:r w:rsidR="00C14721">
        <w:rPr>
          <w:rFonts w:asciiTheme="minorHAnsi" w:hAnsiTheme="minorHAnsi" w:cstheme="minorHAnsi"/>
          <w:color w:val="000000"/>
        </w:rPr>
        <w:t>.03.2025</w:t>
      </w:r>
      <w:r w:rsidR="009F2723" w:rsidRPr="009F2723">
        <w:rPr>
          <w:rFonts w:asciiTheme="minorHAnsi" w:hAnsiTheme="minorHAnsi" w:cstheme="minorHAnsi"/>
          <w:color w:val="000000"/>
        </w:rPr>
        <w:t xml:space="preserve"> r.</w:t>
      </w:r>
      <w:r w:rsidR="009F2723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7D2324" w:rsidRPr="007E42B1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654E5B">
        <w:rPr>
          <w:rFonts w:asciiTheme="minorHAnsi" w:hAnsiTheme="minorHAnsi" w:cstheme="minorHAnsi"/>
          <w:b/>
          <w:color w:val="000000"/>
        </w:rPr>
        <w:t xml:space="preserve"> „Wykonawca jest związany ofertą od dnia upływu terminu składania ofert do dnia </w:t>
      </w:r>
      <w:r w:rsidR="002023E7">
        <w:rPr>
          <w:rFonts w:asciiTheme="minorHAnsi" w:hAnsiTheme="minorHAnsi" w:cstheme="minorHAnsi"/>
          <w:b/>
          <w:color w:val="000000"/>
        </w:rPr>
        <w:t>2</w:t>
      </w:r>
      <w:r w:rsidR="007F6EF9">
        <w:rPr>
          <w:rFonts w:asciiTheme="minorHAnsi" w:hAnsiTheme="minorHAnsi" w:cstheme="minorHAnsi"/>
          <w:b/>
          <w:color w:val="000000"/>
        </w:rPr>
        <w:t>7</w:t>
      </w:r>
      <w:r w:rsidR="002023E7">
        <w:rPr>
          <w:rFonts w:asciiTheme="minorHAnsi" w:hAnsiTheme="minorHAnsi" w:cstheme="minorHAnsi"/>
          <w:b/>
          <w:color w:val="000000"/>
        </w:rPr>
        <w:t>.</w:t>
      </w:r>
      <w:r w:rsidR="00FF730F">
        <w:rPr>
          <w:rFonts w:asciiTheme="minorHAnsi" w:hAnsiTheme="minorHAnsi" w:cstheme="minorHAnsi"/>
          <w:b/>
          <w:color w:val="000000"/>
        </w:rPr>
        <w:t>0</w:t>
      </w:r>
      <w:r w:rsidR="00C14721">
        <w:rPr>
          <w:rFonts w:asciiTheme="minorHAnsi" w:hAnsiTheme="minorHAnsi" w:cstheme="minorHAnsi"/>
          <w:b/>
          <w:color w:val="000000"/>
        </w:rPr>
        <w:t>3</w:t>
      </w:r>
      <w:r w:rsidR="00344CFF">
        <w:rPr>
          <w:rFonts w:asciiTheme="minorHAnsi" w:hAnsiTheme="minorHAnsi" w:cstheme="minorHAnsi"/>
          <w:b/>
          <w:color w:val="000000"/>
        </w:rPr>
        <w:t>.</w:t>
      </w:r>
      <w:r w:rsidRPr="00654E5B">
        <w:rPr>
          <w:rFonts w:asciiTheme="minorHAnsi" w:hAnsiTheme="minorHAnsi" w:cstheme="minorHAnsi"/>
          <w:b/>
          <w:color w:val="000000"/>
        </w:rPr>
        <w:t>202</w:t>
      </w:r>
      <w:r w:rsidR="00C14721">
        <w:rPr>
          <w:rFonts w:asciiTheme="minorHAnsi" w:hAnsiTheme="minorHAnsi" w:cstheme="minorHAnsi"/>
          <w:b/>
          <w:color w:val="000000"/>
        </w:rPr>
        <w:t>5</w:t>
      </w:r>
      <w:r w:rsidRPr="00654E5B">
        <w:rPr>
          <w:rFonts w:asciiTheme="minorHAnsi" w:hAnsiTheme="minorHAnsi" w:cstheme="minorHAnsi"/>
          <w:b/>
          <w:color w:val="000000"/>
        </w:rPr>
        <w:t xml:space="preserve"> r.”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4C108E">
        <w:rPr>
          <w:rFonts w:asciiTheme="minorHAnsi" w:hAnsiTheme="minorHAnsi" w:cstheme="minorHAnsi"/>
          <w:b/>
        </w:rPr>
        <w:t>3</w:t>
      </w:r>
      <w:r w:rsidRPr="00654E5B">
        <w:rPr>
          <w:rFonts w:asciiTheme="minorHAnsi" w:eastAsia="Cambria" w:hAnsiTheme="minorHAnsi" w:cstheme="minorHAnsi"/>
          <w:b/>
        </w:rPr>
        <w:t xml:space="preserve"> (dot. Rozdz. XVI pkt 1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055DBD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8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9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0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7F6EF9">
        <w:rPr>
          <w:rFonts w:asciiTheme="minorHAnsi" w:eastAsia="Calibri" w:hAnsiTheme="minorHAnsi" w:cstheme="minorHAnsi"/>
          <w:b/>
          <w:highlight w:val="cyan"/>
        </w:rPr>
        <w:t>21</w:t>
      </w:r>
      <w:r w:rsidR="002023E7">
        <w:rPr>
          <w:rFonts w:asciiTheme="minorHAnsi" w:eastAsia="Calibri" w:hAnsiTheme="minorHAnsi" w:cstheme="minorHAnsi"/>
          <w:b/>
          <w:highlight w:val="cyan"/>
        </w:rPr>
        <w:t>.02</w:t>
      </w:r>
      <w:r w:rsidR="009F2723">
        <w:rPr>
          <w:rFonts w:asciiTheme="minorHAnsi" w:eastAsia="Calibri" w:hAnsiTheme="minorHAnsi" w:cstheme="minorHAnsi"/>
          <w:b/>
          <w:highlight w:val="cyan"/>
        </w:rPr>
        <w:t>.202</w:t>
      </w:r>
      <w:r w:rsidR="0050450F">
        <w:rPr>
          <w:rFonts w:asciiTheme="minorHAnsi" w:eastAsia="Calibri" w:hAnsiTheme="minorHAnsi" w:cstheme="minorHAnsi"/>
          <w:b/>
          <w:highlight w:val="cyan"/>
        </w:rPr>
        <w:t>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D24C93" w:rsidRDefault="00654E5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  <w:r w:rsidRPr="00654E5B">
        <w:rPr>
          <w:rFonts w:asciiTheme="minorHAnsi" w:eastAsia="Calibri" w:hAnsiTheme="minorHAnsi" w:cstheme="minorHAnsi"/>
        </w:rPr>
        <w:t xml:space="preserve">Ofertę wraz z wymaganymi dokumentami należy umieścić na Platformie pod adresem: </w:t>
      </w:r>
      <w:hyperlink r:id="rId11" w:history="1">
        <w:r w:rsidRPr="00654E5B">
          <w:rPr>
            <w:rStyle w:val="Hipercze"/>
            <w:rFonts w:asciiTheme="minorHAnsi" w:eastAsia="Calibri" w:hAnsiTheme="minorHAnsi" w:cstheme="minorHAnsi"/>
          </w:rPr>
          <w:t xml:space="preserve"> </w:t>
        </w:r>
        <w:hyperlink r:id="rId12" w:history="1">
          <w:r w:rsidRPr="00654E5B">
            <w:rPr>
              <w:rStyle w:val="Hipercze"/>
              <w:rFonts w:asciiTheme="minorHAnsi" w:eastAsia="Calibri" w:hAnsiTheme="minorHAnsi" w:cstheme="minorHAnsi"/>
            </w:rPr>
            <w:t xml:space="preserve"> </w:t>
          </w:r>
        </w:hyperlink>
      </w:hyperlink>
      <w:r w:rsidRPr="00654E5B">
        <w:rPr>
          <w:rFonts w:asciiTheme="minorHAnsi" w:eastAsia="Calibri" w:hAnsiTheme="minorHAnsi" w:cstheme="minorHAnsi"/>
        </w:rPr>
        <w:t xml:space="preserve"> </w:t>
      </w:r>
      <w:hyperlink r:id="rId13" w:history="1">
        <w:r w:rsidRPr="00654E5B">
          <w:rPr>
            <w:rStyle w:val="Hipercze"/>
            <w:rFonts w:asciiTheme="minorHAnsi" w:hAnsiTheme="minorHAnsi" w:cstheme="minorHAnsi"/>
            <w:b/>
          </w:rPr>
          <w:t>https://platformazakupowa.pl/pn/aleksandrow-lodzki</w:t>
        </w:r>
      </w:hyperlink>
      <w:r w:rsidRPr="00654E5B">
        <w:rPr>
          <w:rFonts w:asciiTheme="minorHAnsi" w:hAnsiTheme="minorHAnsi" w:cstheme="minorHAnsi"/>
          <w:b/>
          <w:color w:val="0000FF"/>
          <w:u w:val="single"/>
        </w:rPr>
        <w:t xml:space="preserve"> </w:t>
      </w:r>
      <w:r w:rsidRPr="00654E5B">
        <w:rPr>
          <w:rFonts w:asciiTheme="minorHAnsi" w:eastAsia="Calibri" w:hAnsiTheme="minorHAnsi" w:cstheme="minorHAnsi"/>
        </w:rPr>
        <w:t xml:space="preserve">na stronie dotyczącej odpowiedniego postępowania do dnia </w:t>
      </w:r>
      <w:r w:rsidR="002023E7">
        <w:rPr>
          <w:rFonts w:asciiTheme="minorHAnsi" w:eastAsia="Calibri" w:hAnsiTheme="minorHAnsi" w:cstheme="minorHAnsi"/>
          <w:b/>
          <w:highlight w:val="cyan"/>
        </w:rPr>
        <w:t>2</w:t>
      </w:r>
      <w:r w:rsidR="007F6EF9">
        <w:rPr>
          <w:rFonts w:asciiTheme="minorHAnsi" w:eastAsia="Calibri" w:hAnsiTheme="minorHAnsi" w:cstheme="minorHAnsi"/>
          <w:b/>
          <w:highlight w:val="cyan"/>
        </w:rPr>
        <w:t>6</w:t>
      </w:r>
      <w:r w:rsidR="0050450F">
        <w:rPr>
          <w:rFonts w:asciiTheme="minorHAnsi" w:eastAsia="Calibri" w:hAnsiTheme="minorHAnsi" w:cstheme="minorHAnsi"/>
          <w:b/>
          <w:highlight w:val="cyan"/>
        </w:rPr>
        <w:t>.02</w:t>
      </w:r>
      <w:r w:rsidRPr="00654E5B">
        <w:rPr>
          <w:rFonts w:asciiTheme="minorHAnsi" w:eastAsia="Calibri" w:hAnsiTheme="minorHAnsi" w:cstheme="minorHAnsi"/>
          <w:b/>
          <w:highlight w:val="cyan"/>
        </w:rPr>
        <w:t>.202</w:t>
      </w:r>
      <w:r w:rsidR="0050450F">
        <w:rPr>
          <w:rFonts w:asciiTheme="minorHAnsi" w:eastAsia="Calibri" w:hAnsiTheme="minorHAnsi" w:cstheme="minorHAnsi"/>
          <w:b/>
          <w:highlight w:val="cyan"/>
        </w:rPr>
        <w:t>5</w:t>
      </w:r>
      <w:r w:rsidRPr="00654E5B">
        <w:rPr>
          <w:rFonts w:asciiTheme="minorHAnsi" w:eastAsia="Calibri" w:hAnsiTheme="minorHAnsi" w:cstheme="minorHAnsi"/>
          <w:b/>
          <w:highlight w:val="cyan"/>
        </w:rPr>
        <w:t xml:space="preserve"> r. do godz. 11.00</w:t>
      </w:r>
      <w:r w:rsidRPr="00654E5B">
        <w:rPr>
          <w:rFonts w:asciiTheme="minorHAnsi" w:eastAsia="Calibri" w:hAnsiTheme="minorHAnsi" w:cstheme="minorHAnsi"/>
          <w:b/>
        </w:rPr>
        <w:t>.</w:t>
      </w:r>
    </w:p>
    <w:p w:rsidR="00EA17CC" w:rsidRPr="00EA17CC" w:rsidRDefault="00EA17CC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54E5B" w:rsidRPr="00654E5B" w:rsidRDefault="00654E5B" w:rsidP="001B5EF2">
      <w:pPr>
        <w:spacing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4C108E">
        <w:rPr>
          <w:rFonts w:asciiTheme="minorHAnsi" w:hAnsiTheme="minorHAnsi" w:cstheme="minorHAnsi"/>
          <w:b/>
        </w:rPr>
        <w:t>4</w:t>
      </w:r>
      <w:r w:rsidRPr="00654E5B">
        <w:rPr>
          <w:rFonts w:asciiTheme="minorHAnsi" w:eastAsia="Cambria" w:hAnsiTheme="minorHAnsi" w:cstheme="minorHAnsi"/>
          <w:b/>
        </w:rPr>
        <w:t xml:space="preserve"> (dot. Rozdz. XVII pkt 1 SWZ)</w:t>
      </w:r>
    </w:p>
    <w:p w:rsidR="00654E5B" w:rsidRPr="00654E5B" w:rsidRDefault="00654E5B" w:rsidP="00654E5B">
      <w:pPr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654E5B" w:rsidRP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7F6EF9">
        <w:rPr>
          <w:rFonts w:asciiTheme="minorHAnsi" w:hAnsiTheme="minorHAnsi" w:cstheme="minorHAnsi"/>
          <w:b/>
          <w:highlight w:val="cyan"/>
        </w:rPr>
        <w:t>21</w:t>
      </w:r>
      <w:r w:rsidR="009F2723">
        <w:rPr>
          <w:rFonts w:asciiTheme="minorHAnsi" w:hAnsiTheme="minorHAnsi" w:cstheme="minorHAnsi"/>
          <w:b/>
          <w:highlight w:val="cyan"/>
        </w:rPr>
        <w:t>.</w:t>
      </w:r>
      <w:r w:rsidR="002023E7">
        <w:rPr>
          <w:rFonts w:asciiTheme="minorHAnsi" w:hAnsiTheme="minorHAnsi" w:cstheme="minorHAnsi"/>
          <w:b/>
          <w:highlight w:val="cyan"/>
        </w:rPr>
        <w:t>02</w:t>
      </w:r>
      <w:r w:rsidR="009F2723">
        <w:rPr>
          <w:rFonts w:asciiTheme="minorHAnsi" w:hAnsiTheme="minorHAnsi" w:cstheme="minorHAnsi"/>
          <w:b/>
          <w:highlight w:val="cyan"/>
        </w:rPr>
        <w:t>.202</w:t>
      </w:r>
      <w:r w:rsidR="0050450F">
        <w:rPr>
          <w:rFonts w:asciiTheme="minorHAnsi" w:hAnsiTheme="minorHAnsi" w:cstheme="minorHAnsi"/>
          <w:b/>
          <w:highlight w:val="cyan"/>
        </w:rPr>
        <w:t>5</w:t>
      </w:r>
      <w:r w:rsidR="009F2723">
        <w:rPr>
          <w:rFonts w:asciiTheme="minorHAnsi" w:hAnsiTheme="minorHAnsi" w:cstheme="minorHAnsi"/>
          <w:b/>
          <w:highlight w:val="cyan"/>
        </w:rPr>
        <w:t xml:space="preserve"> 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654E5B" w:rsidRPr="00654E5B" w:rsidRDefault="00654E5B" w:rsidP="001B5EF2">
      <w:pPr>
        <w:pStyle w:val="Akapitzlist"/>
        <w:keepNext/>
        <w:keepLines/>
        <w:shd w:val="clear" w:color="auto" w:fill="FFFFFF"/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D119E" w:rsidRDefault="00CD119E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:rsidR="00654E5B" w:rsidRDefault="00654E5B" w:rsidP="001B5EF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1B5EF2" w:rsidRPr="00654E5B" w:rsidRDefault="001B5EF2" w:rsidP="001B5EF2">
      <w:pPr>
        <w:spacing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</w:p>
    <w:p w:rsidR="00654E5B" w:rsidRDefault="00654E5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654E5B">
        <w:rPr>
          <w:rFonts w:asciiTheme="minorHAnsi" w:hAnsiTheme="minorHAnsi" w:cstheme="minorHAnsi"/>
          <w:color w:val="000000"/>
        </w:rPr>
        <w:t xml:space="preserve">Otwarcie ofert nastąpi w dniu </w:t>
      </w:r>
      <w:r w:rsidR="007F6EF9">
        <w:rPr>
          <w:rFonts w:asciiTheme="minorHAnsi" w:hAnsiTheme="minorHAnsi" w:cstheme="minorHAnsi"/>
          <w:b/>
          <w:highlight w:val="cyan"/>
        </w:rPr>
        <w:t>26</w:t>
      </w:r>
      <w:r w:rsidR="00CD119E">
        <w:rPr>
          <w:rFonts w:asciiTheme="minorHAnsi" w:hAnsiTheme="minorHAnsi" w:cstheme="minorHAnsi"/>
          <w:b/>
          <w:highlight w:val="cyan"/>
        </w:rPr>
        <w:t>.0</w:t>
      </w:r>
      <w:r w:rsidR="0050450F">
        <w:rPr>
          <w:rFonts w:asciiTheme="minorHAnsi" w:hAnsiTheme="minorHAnsi" w:cstheme="minorHAnsi"/>
          <w:b/>
          <w:highlight w:val="cyan"/>
        </w:rPr>
        <w:t>2</w:t>
      </w:r>
      <w:r w:rsidR="0028271E">
        <w:rPr>
          <w:rFonts w:asciiTheme="minorHAnsi" w:hAnsiTheme="minorHAnsi" w:cstheme="minorHAnsi"/>
          <w:b/>
          <w:highlight w:val="cyan"/>
        </w:rPr>
        <w:t>.202</w:t>
      </w:r>
      <w:r w:rsidR="0050450F">
        <w:rPr>
          <w:rFonts w:asciiTheme="minorHAnsi" w:hAnsiTheme="minorHAnsi" w:cstheme="minorHAnsi"/>
          <w:b/>
          <w:highlight w:val="cyan"/>
        </w:rPr>
        <w:t xml:space="preserve">5 </w:t>
      </w:r>
      <w:r w:rsidR="009F2723">
        <w:rPr>
          <w:rFonts w:asciiTheme="minorHAnsi" w:hAnsiTheme="minorHAnsi" w:cstheme="minorHAnsi"/>
          <w:b/>
          <w:highlight w:val="cyan"/>
        </w:rPr>
        <w:t xml:space="preserve">r. </w:t>
      </w:r>
      <w:r w:rsidRPr="00654E5B">
        <w:rPr>
          <w:rFonts w:asciiTheme="minorHAnsi" w:hAnsiTheme="minorHAnsi" w:cstheme="minorHAnsi"/>
          <w:b/>
          <w:highlight w:val="cyan"/>
        </w:rPr>
        <w:t>o godz. 11.15.</w:t>
      </w:r>
    </w:p>
    <w:p w:rsidR="00473C8D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654E5B" w:rsidRPr="00A24390" w:rsidRDefault="00654E5B" w:rsidP="009F29BC">
      <w:pPr>
        <w:spacing w:after="776" w:line="270" w:lineRule="auto"/>
        <w:ind w:right="273"/>
        <w:jc w:val="both"/>
        <w:rPr>
          <w:rFonts w:asciiTheme="minorHAnsi" w:eastAsia="Calibri" w:hAnsiTheme="minorHAnsi" w:cstheme="minorHAnsi"/>
          <w:color w:val="000000"/>
        </w:rPr>
      </w:pPr>
      <w:r w:rsidRPr="00654E5B">
        <w:rPr>
          <w:rFonts w:asciiTheme="minorHAnsi" w:hAnsiTheme="minorHAnsi" w:cstheme="minorHAnsi"/>
          <w:b/>
          <w:iCs/>
        </w:rPr>
        <w:lastRenderedPageBreak/>
        <w:t xml:space="preserve">Jednocześnie Zamawiający informuje, że w wyniku </w:t>
      </w:r>
      <w:r w:rsidR="00261062">
        <w:rPr>
          <w:rFonts w:asciiTheme="minorHAnsi" w:hAnsiTheme="minorHAnsi" w:cstheme="minorHAnsi"/>
          <w:b/>
          <w:iCs/>
        </w:rPr>
        <w:t>wprowadzonych</w:t>
      </w:r>
      <w:r w:rsidRPr="00654E5B">
        <w:rPr>
          <w:rFonts w:asciiTheme="minorHAnsi" w:hAnsiTheme="minorHAnsi" w:cstheme="minorHAnsi"/>
          <w:b/>
          <w:iCs/>
        </w:rPr>
        <w:t xml:space="preserve"> </w:t>
      </w:r>
      <w:r w:rsidR="00392C78">
        <w:rPr>
          <w:rFonts w:asciiTheme="minorHAnsi" w:hAnsiTheme="minorHAnsi" w:cstheme="minorHAnsi"/>
          <w:b/>
          <w:iCs/>
        </w:rPr>
        <w:t>zmian,</w:t>
      </w:r>
      <w:r w:rsidRPr="00654E5B">
        <w:rPr>
          <w:rFonts w:asciiTheme="minorHAnsi" w:hAnsiTheme="minorHAnsi" w:cstheme="minorHAnsi"/>
          <w:b/>
          <w:iCs/>
        </w:rPr>
        <w:t xml:space="preserve"> dokonał </w:t>
      </w:r>
      <w:r w:rsidR="00392C78">
        <w:rPr>
          <w:rFonts w:asciiTheme="minorHAnsi" w:hAnsiTheme="minorHAnsi" w:cstheme="minorHAnsi"/>
          <w:b/>
          <w:iCs/>
        </w:rPr>
        <w:t>modyfikacji</w:t>
      </w:r>
      <w:r w:rsidR="009F2723">
        <w:rPr>
          <w:rFonts w:asciiTheme="minorHAnsi" w:hAnsiTheme="minorHAnsi" w:cstheme="minorHAnsi"/>
          <w:b/>
          <w:iCs/>
        </w:rPr>
        <w:t xml:space="preserve"> </w:t>
      </w:r>
      <w:r w:rsidRPr="00654E5B">
        <w:rPr>
          <w:rFonts w:asciiTheme="minorHAnsi" w:hAnsiTheme="minorHAnsi" w:cstheme="minorHAnsi"/>
          <w:b/>
          <w:iCs/>
        </w:rPr>
        <w:t xml:space="preserve">treści ogłoszenia o zamówieniu. 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2023E7" w:rsidRDefault="002023E7" w:rsidP="000956CE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p w:rsidR="004E1C38" w:rsidRPr="004E1C38" w:rsidRDefault="004E1C38" w:rsidP="004E1C38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x-none"/>
        </w:rPr>
      </w:pPr>
      <w:r w:rsidRPr="004E1C38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4E1C38" w:rsidRPr="004E1C38" w:rsidRDefault="004E1C38" w:rsidP="004E1C38">
      <w:pPr>
        <w:keepNext/>
        <w:keepLines/>
        <w:spacing w:line="276" w:lineRule="auto"/>
        <w:ind w:left="4956" w:firstLine="708"/>
        <w:jc w:val="center"/>
        <w:rPr>
          <w:rFonts w:asciiTheme="minorHAnsi" w:eastAsia="Calibri" w:hAnsiTheme="minorHAnsi" w:cstheme="minorHAnsi"/>
          <w:b/>
          <w:color w:val="000000"/>
          <w:lang w:val="x-none"/>
        </w:rPr>
      </w:pPr>
      <w:r w:rsidRPr="004E1C38"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4E1C38" w:rsidRPr="004E1C38" w:rsidRDefault="004E1C38" w:rsidP="004E1C38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  <w:lang w:val="x-none"/>
        </w:rPr>
      </w:pPr>
      <w:bookmarkStart w:id="1" w:name="_GoBack"/>
      <w:bookmarkEnd w:id="1"/>
      <w:r w:rsidRPr="004E1C38">
        <w:rPr>
          <w:rFonts w:asciiTheme="minorHAnsi" w:hAnsiTheme="minorHAnsi" w:cstheme="minorHAnsi"/>
          <w:b/>
          <w:color w:val="000000"/>
          <w:lang w:val="x-none"/>
        </w:rPr>
        <w:t>Leszek  Filipiak</w:t>
      </w:r>
    </w:p>
    <w:p w:rsidR="004E1C38" w:rsidRPr="004E1C38" w:rsidRDefault="004E1C38" w:rsidP="004E1C38">
      <w:pPr>
        <w:keepNext/>
        <w:keepLines/>
        <w:spacing w:line="276" w:lineRule="auto"/>
        <w:ind w:left="4956" w:firstLine="708"/>
        <w:jc w:val="center"/>
        <w:rPr>
          <w:rFonts w:asciiTheme="minorHAnsi" w:hAnsiTheme="minorHAnsi" w:cstheme="minorHAnsi"/>
          <w:b/>
          <w:color w:val="000000"/>
        </w:rPr>
      </w:pPr>
      <w:r w:rsidRPr="004E1C38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:rsidR="00A80AE8" w:rsidRPr="004E1C38" w:rsidRDefault="00A80AE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</w:p>
    <w:sectPr w:rsidR="00A80AE8" w:rsidRPr="004E1C38" w:rsidSect="009135C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4E1C38">
                            <w:rPr>
                              <w:rFonts w:ascii="Tahoma" w:hAnsi="Tahoma" w:cs="Tahoma"/>
                              <w:noProof/>
                            </w:rPr>
                            <w:t>4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4E1C38">
                      <w:rPr>
                        <w:rFonts w:ascii="Tahoma" w:hAnsi="Tahoma" w:cs="Tahoma"/>
                        <w:noProof/>
                      </w:rPr>
                      <w:t>4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4E1C38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4E1C38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6CE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23E7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108E"/>
    <w:rsid w:val="004C589A"/>
    <w:rsid w:val="004C59FD"/>
    <w:rsid w:val="004C5AC7"/>
    <w:rsid w:val="004C73D2"/>
    <w:rsid w:val="004D2742"/>
    <w:rsid w:val="004D325F"/>
    <w:rsid w:val="004E1C38"/>
    <w:rsid w:val="004E3A56"/>
    <w:rsid w:val="004E7813"/>
    <w:rsid w:val="004F4B84"/>
    <w:rsid w:val="004F514C"/>
    <w:rsid w:val="005014BB"/>
    <w:rsid w:val="00502B9F"/>
    <w:rsid w:val="005037A3"/>
    <w:rsid w:val="00503EFD"/>
    <w:rsid w:val="0050450F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87DC3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7F6EF9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721"/>
    <w:rsid w:val="00C14E82"/>
    <w:rsid w:val="00C16F28"/>
    <w:rsid w:val="00C17420"/>
    <w:rsid w:val="00C21069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stantynow_lodzki" TargetMode="External"/><Relationship Id="rId13" Type="http://schemas.openxmlformats.org/officeDocument/2006/relationships/hyperlink" Target="https://platformazakupowa.pl/pn/aleksandrow-lodz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onstantynow_lodzk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nstantynow_lodz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aleksandrow-lodz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nstantynow_lodzki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EF83-D707-4C4E-84C3-D94824CB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523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Iwona Kozińska</cp:lastModifiedBy>
  <cp:revision>25</cp:revision>
  <cp:lastPrinted>2021-10-29T09:33:00Z</cp:lastPrinted>
  <dcterms:created xsi:type="dcterms:W3CDTF">2023-12-19T12:56:00Z</dcterms:created>
  <dcterms:modified xsi:type="dcterms:W3CDTF">2025-02-18T12:05:00Z</dcterms:modified>
</cp:coreProperties>
</file>