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2F1D" w14:textId="2D4920E3" w:rsidR="00FF6EF5" w:rsidRPr="00F163D3" w:rsidRDefault="00FF6EF5" w:rsidP="00F163D3">
      <w:pPr>
        <w:pStyle w:val="Nagwek"/>
        <w:jc w:val="right"/>
        <w:rPr>
          <w:rFonts w:ascii="Fira Sans" w:hAnsi="Fira Sans"/>
          <w:sz w:val="20"/>
          <w:szCs w:val="20"/>
        </w:rPr>
      </w:pPr>
      <w:r w:rsidRPr="00F163D3">
        <w:rPr>
          <w:rFonts w:ascii="Fira Sans" w:hAnsi="Fira Sans"/>
          <w:noProof/>
          <w:sz w:val="20"/>
          <w:szCs w:val="20"/>
        </w:rPr>
        <w:t xml:space="preserve">Słupsk, dnia </w:t>
      </w:r>
      <w:r w:rsidR="00C54310" w:rsidRPr="00F163D3">
        <w:rPr>
          <w:rFonts w:ascii="Fira Sans" w:hAnsi="Fira Sans"/>
          <w:noProof/>
          <w:sz w:val="20"/>
          <w:szCs w:val="20"/>
        </w:rPr>
        <w:t>25.03.</w:t>
      </w:r>
      <w:r w:rsidR="00F16B5D" w:rsidRPr="00F163D3">
        <w:rPr>
          <w:rFonts w:ascii="Fira Sans" w:hAnsi="Fira Sans"/>
          <w:noProof/>
          <w:sz w:val="20"/>
          <w:szCs w:val="20"/>
        </w:rPr>
        <w:t>2025</w:t>
      </w:r>
      <w:r w:rsidRPr="00F163D3">
        <w:rPr>
          <w:rFonts w:ascii="Fira Sans" w:hAnsi="Fira Sans"/>
          <w:noProof/>
          <w:sz w:val="20"/>
          <w:szCs w:val="20"/>
        </w:rPr>
        <w:t xml:space="preserve"> r.</w:t>
      </w:r>
    </w:p>
    <w:p w14:paraId="277F1C3E" w14:textId="77777777" w:rsidR="00FF6EF5" w:rsidRPr="00F163D3" w:rsidRDefault="00FF6EF5" w:rsidP="00F163D3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0"/>
          <w:szCs w:val="20"/>
        </w:rPr>
      </w:pPr>
    </w:p>
    <w:p w14:paraId="7498CF46" w14:textId="32A5F5E4" w:rsidR="00E70BBD" w:rsidRPr="00F163D3" w:rsidRDefault="00CB226E" w:rsidP="00F163D3">
      <w:pPr>
        <w:jc w:val="both"/>
        <w:rPr>
          <w:rFonts w:ascii="Fira Sans" w:hAnsi="Fira Sans"/>
          <w:b/>
          <w:sz w:val="20"/>
          <w:szCs w:val="20"/>
        </w:rPr>
      </w:pPr>
      <w:r w:rsidRPr="00F163D3">
        <w:rPr>
          <w:rFonts w:ascii="Fira Sans" w:hAnsi="Fira Sans"/>
          <w:b/>
          <w:sz w:val="20"/>
          <w:szCs w:val="20"/>
        </w:rPr>
        <w:t>D</w:t>
      </w:r>
      <w:r w:rsidR="00EE4917" w:rsidRPr="00F163D3">
        <w:rPr>
          <w:rFonts w:ascii="Fira Sans" w:hAnsi="Fira Sans"/>
          <w:b/>
          <w:sz w:val="20"/>
          <w:szCs w:val="20"/>
        </w:rPr>
        <w:t xml:space="preserve">otyczy: postępowania o udzielenie zamówienia publicznego w trybie przetargu nieograniczonego pn.: </w:t>
      </w:r>
      <w:r w:rsidR="007A3F55" w:rsidRPr="00F163D3">
        <w:rPr>
          <w:rFonts w:ascii="Fira Sans" w:hAnsi="Fira Sans"/>
          <w:b/>
          <w:sz w:val="20"/>
          <w:szCs w:val="20"/>
        </w:rPr>
        <w:t>Dostawa odczynników i akcesoriów niezbędnych do diagnostyki pacjentów Oddziału Hematologicznego i Onkologicznego w zakresie terapii celowanej z wykorzystaniem technik biologii molekularnej (</w:t>
      </w:r>
      <w:proofErr w:type="spellStart"/>
      <w:r w:rsidR="007A3F55" w:rsidRPr="00F163D3">
        <w:rPr>
          <w:rFonts w:ascii="Fira Sans" w:hAnsi="Fira Sans"/>
          <w:b/>
          <w:sz w:val="20"/>
          <w:szCs w:val="20"/>
        </w:rPr>
        <w:t>qPCR</w:t>
      </w:r>
      <w:proofErr w:type="spellEnd"/>
      <w:r w:rsidR="007A3F55" w:rsidRPr="00F163D3">
        <w:rPr>
          <w:rFonts w:ascii="Fira Sans" w:hAnsi="Fira Sans"/>
          <w:b/>
          <w:sz w:val="20"/>
          <w:szCs w:val="20"/>
        </w:rPr>
        <w:t>) – postępowanie nr 24/TP/2025</w:t>
      </w:r>
    </w:p>
    <w:p w14:paraId="350F9A79" w14:textId="77777777" w:rsidR="007A3F55" w:rsidRPr="00F163D3" w:rsidRDefault="007A3F55" w:rsidP="00F163D3">
      <w:pPr>
        <w:jc w:val="both"/>
        <w:rPr>
          <w:rFonts w:ascii="Fira Sans" w:hAnsi="Fira Sans"/>
          <w:sz w:val="20"/>
          <w:szCs w:val="20"/>
        </w:rPr>
      </w:pPr>
    </w:p>
    <w:p w14:paraId="25549729" w14:textId="07948A3E" w:rsidR="00834415" w:rsidRPr="00F163D3" w:rsidRDefault="00C342C9" w:rsidP="00F163D3">
      <w:pPr>
        <w:jc w:val="both"/>
        <w:rPr>
          <w:rFonts w:ascii="Fira Sans" w:hAnsi="Fira Sans"/>
          <w:sz w:val="20"/>
          <w:szCs w:val="20"/>
        </w:rPr>
      </w:pPr>
      <w:r w:rsidRPr="00F163D3">
        <w:rPr>
          <w:rFonts w:ascii="Fira Sans" w:hAnsi="Fira Sans"/>
          <w:sz w:val="20"/>
          <w:szCs w:val="20"/>
        </w:rPr>
        <w:t xml:space="preserve">Na podstawie </w:t>
      </w:r>
      <w:bookmarkStart w:id="0" w:name="_Hlk63335437"/>
      <w:r w:rsidR="00B256FA" w:rsidRPr="00F163D3">
        <w:rPr>
          <w:rFonts w:ascii="Fira Sans" w:hAnsi="Fira Sans"/>
          <w:b/>
          <w:bCs/>
          <w:sz w:val="20"/>
          <w:szCs w:val="20"/>
        </w:rPr>
        <w:t xml:space="preserve">art. 284 ust. 6 </w:t>
      </w:r>
      <w:bookmarkEnd w:id="0"/>
      <w:r w:rsidR="00EE091B" w:rsidRPr="00F163D3">
        <w:rPr>
          <w:rFonts w:ascii="Fira Sans" w:hAnsi="Fira Sans"/>
          <w:sz w:val="20"/>
          <w:szCs w:val="20"/>
        </w:rPr>
        <w:t>ustawy</w:t>
      </w:r>
      <w:r w:rsidR="00EE091B" w:rsidRPr="00F163D3">
        <w:rPr>
          <w:rFonts w:ascii="Fira Sans" w:hAnsi="Fira Sans"/>
          <w:b/>
          <w:bCs/>
          <w:sz w:val="20"/>
          <w:szCs w:val="20"/>
        </w:rPr>
        <w:t xml:space="preserve"> </w:t>
      </w:r>
      <w:r w:rsidR="00D95164" w:rsidRPr="00F163D3">
        <w:rPr>
          <w:rFonts w:ascii="Fira Sans" w:hAnsi="Fira Sans"/>
          <w:sz w:val="20"/>
          <w:szCs w:val="20"/>
        </w:rPr>
        <w:t>z dnia 11 września 2019 r. - Prawo zamówień publicznych (</w:t>
      </w:r>
      <w:r w:rsidR="00F858BE" w:rsidRPr="00F163D3">
        <w:rPr>
          <w:rFonts w:ascii="Fira Sans" w:hAnsi="Fira Sans"/>
          <w:sz w:val="20"/>
          <w:szCs w:val="20"/>
        </w:rPr>
        <w:t xml:space="preserve">t.j. </w:t>
      </w:r>
      <w:r w:rsidR="009D531A" w:rsidRPr="00F163D3">
        <w:rPr>
          <w:rFonts w:ascii="Fira Sans" w:hAnsi="Fira Sans"/>
          <w:sz w:val="20"/>
          <w:szCs w:val="20"/>
        </w:rPr>
        <w:t>Dz. U. z 202</w:t>
      </w:r>
      <w:r w:rsidR="00F51266" w:rsidRPr="00F163D3">
        <w:rPr>
          <w:rFonts w:ascii="Fira Sans" w:hAnsi="Fira Sans"/>
          <w:sz w:val="20"/>
          <w:szCs w:val="20"/>
        </w:rPr>
        <w:t>4</w:t>
      </w:r>
      <w:r w:rsidR="009D531A" w:rsidRPr="00F163D3">
        <w:rPr>
          <w:rFonts w:ascii="Fira Sans" w:hAnsi="Fira Sans"/>
          <w:sz w:val="20"/>
          <w:szCs w:val="20"/>
        </w:rPr>
        <w:t xml:space="preserve"> r. poz. </w:t>
      </w:r>
      <w:r w:rsidR="00F51266" w:rsidRPr="00F163D3">
        <w:rPr>
          <w:rFonts w:ascii="Fira Sans" w:hAnsi="Fira Sans"/>
          <w:sz w:val="20"/>
          <w:szCs w:val="20"/>
        </w:rPr>
        <w:t>1320</w:t>
      </w:r>
      <w:r w:rsidR="00965A24" w:rsidRPr="00F163D3">
        <w:rPr>
          <w:rFonts w:ascii="Fira Sans" w:hAnsi="Fira Sans"/>
          <w:sz w:val="20"/>
          <w:szCs w:val="20"/>
        </w:rPr>
        <w:t>)</w:t>
      </w:r>
      <w:r w:rsidR="00C36A02" w:rsidRPr="00F163D3">
        <w:rPr>
          <w:rFonts w:ascii="Fira Sans" w:hAnsi="Fira Sans"/>
          <w:sz w:val="20"/>
          <w:szCs w:val="20"/>
        </w:rPr>
        <w:t>,</w:t>
      </w:r>
      <w:r w:rsidR="009D531A" w:rsidRPr="00F163D3">
        <w:rPr>
          <w:rFonts w:ascii="Fira Sans" w:hAnsi="Fira Sans"/>
          <w:sz w:val="20"/>
          <w:szCs w:val="20"/>
        </w:rPr>
        <w:t xml:space="preserve"> </w:t>
      </w:r>
      <w:r w:rsidR="00965A24" w:rsidRPr="00F163D3">
        <w:rPr>
          <w:rFonts w:ascii="Fira Sans" w:hAnsi="Fira Sans"/>
          <w:sz w:val="20"/>
          <w:szCs w:val="20"/>
        </w:rPr>
        <w:t xml:space="preserve">[zwanej dalej także „PZP”] </w:t>
      </w:r>
      <w:r w:rsidRPr="00F163D3">
        <w:rPr>
          <w:rFonts w:ascii="Fira Sans" w:hAnsi="Fira Sans"/>
          <w:sz w:val="20"/>
          <w:szCs w:val="20"/>
        </w:rPr>
        <w:t xml:space="preserve">Zamawiający </w:t>
      </w:r>
      <w:r w:rsidR="00F73439" w:rsidRPr="00F163D3">
        <w:rPr>
          <w:rFonts w:ascii="Fira Sans" w:hAnsi="Fira Sans"/>
          <w:sz w:val="20"/>
          <w:szCs w:val="20"/>
        </w:rPr>
        <w:t>udostępnia</w:t>
      </w:r>
      <w:r w:rsidRPr="00F163D3">
        <w:rPr>
          <w:rFonts w:ascii="Fira Sans" w:hAnsi="Fira Sans"/>
          <w:sz w:val="20"/>
          <w:szCs w:val="20"/>
        </w:rPr>
        <w:t xml:space="preserve"> treść zapytań dotyczących zapisów specyfikacji warunków zamówienia</w:t>
      </w:r>
      <w:r w:rsidR="004C70A5" w:rsidRPr="00F163D3">
        <w:rPr>
          <w:rFonts w:ascii="Fira Sans" w:hAnsi="Fira Sans"/>
          <w:sz w:val="20"/>
          <w:szCs w:val="20"/>
        </w:rPr>
        <w:t xml:space="preserve"> (dalej „SWZ”)</w:t>
      </w:r>
      <w:r w:rsidRPr="00F163D3">
        <w:rPr>
          <w:rFonts w:ascii="Fira Sans" w:hAnsi="Fira Sans"/>
          <w:sz w:val="20"/>
          <w:szCs w:val="20"/>
        </w:rPr>
        <w:t xml:space="preserve"> wraz z wyjaśnieniami. W przedmiotowym postępowaniu wpłynęły następujące zapytania:</w:t>
      </w:r>
    </w:p>
    <w:p w14:paraId="3937B492" w14:textId="77777777" w:rsidR="004C283F" w:rsidRPr="00F163D3" w:rsidRDefault="004C283F" w:rsidP="00F163D3">
      <w:pPr>
        <w:jc w:val="both"/>
        <w:rPr>
          <w:rFonts w:ascii="Fira Sans" w:hAnsi="Fira Sans"/>
          <w:sz w:val="20"/>
          <w:szCs w:val="20"/>
        </w:rPr>
      </w:pPr>
    </w:p>
    <w:p w14:paraId="5AECBD0F" w14:textId="77777777" w:rsidR="000510D6" w:rsidRPr="00F163D3" w:rsidRDefault="000510D6" w:rsidP="00F163D3">
      <w:pPr>
        <w:jc w:val="both"/>
        <w:rPr>
          <w:rFonts w:ascii="Fira Sans" w:hAnsi="Fira Sans"/>
          <w:b/>
          <w:sz w:val="20"/>
          <w:szCs w:val="20"/>
          <w:u w:val="single"/>
        </w:rPr>
      </w:pPr>
      <w:r w:rsidRPr="00F163D3">
        <w:rPr>
          <w:rFonts w:ascii="Fira Sans" w:hAnsi="Fira Sans"/>
          <w:b/>
          <w:sz w:val="20"/>
          <w:szCs w:val="20"/>
          <w:u w:val="single"/>
        </w:rPr>
        <w:t>Pytanie nr 1:</w:t>
      </w:r>
    </w:p>
    <w:p w14:paraId="30A65634" w14:textId="77777777" w:rsidR="007A3F55" w:rsidRPr="00F163D3" w:rsidRDefault="007A3F55" w:rsidP="00F163D3">
      <w:pPr>
        <w:jc w:val="both"/>
        <w:rPr>
          <w:rFonts w:ascii="Fira Sans" w:hAnsi="Fira Sans"/>
          <w:bCs/>
          <w:iCs/>
          <w:sz w:val="20"/>
          <w:szCs w:val="20"/>
        </w:rPr>
      </w:pPr>
      <w:r w:rsidRPr="00F163D3">
        <w:rPr>
          <w:rFonts w:ascii="Fira Sans" w:hAnsi="Fira Sans"/>
          <w:bCs/>
          <w:iCs/>
          <w:sz w:val="20"/>
          <w:szCs w:val="20"/>
        </w:rPr>
        <w:t>Pytanie dotyczy części 3.</w:t>
      </w:r>
    </w:p>
    <w:p w14:paraId="00C86A32" w14:textId="2EBE9E4B" w:rsidR="007A3F55" w:rsidRPr="00F163D3" w:rsidRDefault="007A3F55" w:rsidP="00F163D3">
      <w:pPr>
        <w:jc w:val="both"/>
        <w:rPr>
          <w:rFonts w:ascii="Fira Sans" w:hAnsi="Fira Sans"/>
          <w:bCs/>
          <w:iCs/>
          <w:sz w:val="20"/>
          <w:szCs w:val="20"/>
        </w:rPr>
      </w:pPr>
      <w:r w:rsidRPr="00F163D3">
        <w:rPr>
          <w:rFonts w:ascii="Fira Sans" w:hAnsi="Fira Sans"/>
          <w:bCs/>
          <w:iCs/>
          <w:sz w:val="20"/>
          <w:szCs w:val="20"/>
        </w:rPr>
        <w:t xml:space="preserve">Czy Zamawiający wymaga, aby oferent zapewnił dostęp do tabel ewaluacyjnych dedykowanych do danego zestawu diagnostycznego z części 3: oddzielne tabela do oceny mutacji somatycznych i oddzielna do oceny </w:t>
      </w:r>
      <w:proofErr w:type="spellStart"/>
      <w:r w:rsidRPr="00F163D3">
        <w:rPr>
          <w:rFonts w:ascii="Fira Sans" w:hAnsi="Fira Sans"/>
          <w:bCs/>
          <w:iCs/>
          <w:sz w:val="20"/>
          <w:szCs w:val="20"/>
        </w:rPr>
        <w:t>transkryptów</w:t>
      </w:r>
      <w:proofErr w:type="spellEnd"/>
      <w:r w:rsidRPr="00F163D3">
        <w:rPr>
          <w:rFonts w:ascii="Fira Sans" w:hAnsi="Fira Sans"/>
          <w:bCs/>
          <w:iCs/>
          <w:sz w:val="20"/>
          <w:szCs w:val="20"/>
        </w:rPr>
        <w:t xml:space="preserve"> fuzyjnych BCR-ABL?</w:t>
      </w:r>
    </w:p>
    <w:p w14:paraId="5EC9DEFD" w14:textId="4722F05B" w:rsidR="000510D6" w:rsidRPr="00F163D3" w:rsidRDefault="000510D6" w:rsidP="00F163D3">
      <w:pPr>
        <w:rPr>
          <w:rFonts w:ascii="Fira Sans" w:hAnsi="Fira Sans"/>
          <w:b/>
          <w:sz w:val="20"/>
          <w:szCs w:val="20"/>
        </w:rPr>
      </w:pPr>
      <w:r w:rsidRPr="00F163D3">
        <w:rPr>
          <w:rFonts w:ascii="Fira Sans" w:hAnsi="Fira Sans"/>
          <w:b/>
          <w:i/>
          <w:sz w:val="20"/>
          <w:szCs w:val="20"/>
        </w:rPr>
        <w:t>Odp. Zamawiającego:</w:t>
      </w:r>
      <w:r w:rsidR="00DA2148" w:rsidRPr="00F163D3">
        <w:rPr>
          <w:sz w:val="22"/>
          <w:szCs w:val="22"/>
        </w:rPr>
        <w:t xml:space="preserve"> </w:t>
      </w:r>
      <w:r w:rsidR="00DA2148" w:rsidRPr="00F163D3">
        <w:rPr>
          <w:rFonts w:ascii="Fira Sans" w:hAnsi="Fira Sans"/>
          <w:b/>
          <w:i/>
          <w:sz w:val="20"/>
          <w:szCs w:val="20"/>
        </w:rPr>
        <w:t>Zamawiający nie wymaga ale dopuszcza dostęp do tabeli ewaluacyjnych pomocnych przy interpretacji wyników.</w:t>
      </w:r>
    </w:p>
    <w:p w14:paraId="017C7AE9" w14:textId="77777777" w:rsidR="000510D6" w:rsidRPr="00F163D3" w:rsidRDefault="000510D6" w:rsidP="00F163D3">
      <w:pPr>
        <w:jc w:val="both"/>
        <w:rPr>
          <w:rFonts w:ascii="Fira Sans" w:hAnsi="Fira Sans"/>
          <w:sz w:val="20"/>
          <w:szCs w:val="20"/>
        </w:rPr>
      </w:pPr>
    </w:p>
    <w:p w14:paraId="1F83FECF" w14:textId="77777777" w:rsidR="000510D6" w:rsidRPr="00F163D3" w:rsidRDefault="000510D6" w:rsidP="00F163D3">
      <w:pPr>
        <w:jc w:val="both"/>
        <w:rPr>
          <w:rFonts w:ascii="Fira Sans" w:hAnsi="Fira Sans"/>
          <w:b/>
          <w:sz w:val="20"/>
          <w:szCs w:val="20"/>
          <w:u w:val="single"/>
        </w:rPr>
      </w:pPr>
      <w:r w:rsidRPr="00F163D3">
        <w:rPr>
          <w:rFonts w:ascii="Fira Sans" w:hAnsi="Fira Sans"/>
          <w:b/>
          <w:sz w:val="20"/>
          <w:szCs w:val="20"/>
          <w:u w:val="single"/>
        </w:rPr>
        <w:t>Pytanie nr 2:</w:t>
      </w:r>
    </w:p>
    <w:p w14:paraId="09EE61E8" w14:textId="77777777" w:rsidR="007A3F55" w:rsidRPr="00F163D3" w:rsidRDefault="007A3F55" w:rsidP="00F163D3">
      <w:pPr>
        <w:rPr>
          <w:rFonts w:ascii="Fira Sans" w:hAnsi="Fira Sans"/>
          <w:sz w:val="20"/>
          <w:szCs w:val="20"/>
        </w:rPr>
      </w:pPr>
      <w:r w:rsidRPr="00F163D3">
        <w:rPr>
          <w:rFonts w:ascii="Fira Sans" w:hAnsi="Fira Sans"/>
          <w:sz w:val="20"/>
          <w:szCs w:val="20"/>
        </w:rPr>
        <w:t>Pytanie dotyczy wzoru umowy § 1. Punkt 5.</w:t>
      </w:r>
    </w:p>
    <w:p w14:paraId="25D30D97" w14:textId="0ED330B6" w:rsidR="000510D6" w:rsidRPr="00F163D3" w:rsidRDefault="007A3F55" w:rsidP="00F163D3">
      <w:pPr>
        <w:rPr>
          <w:rFonts w:ascii="Fira Sans" w:hAnsi="Fira Sans"/>
          <w:sz w:val="20"/>
          <w:szCs w:val="20"/>
        </w:rPr>
      </w:pPr>
      <w:r w:rsidRPr="00F163D3">
        <w:rPr>
          <w:rFonts w:ascii="Fira Sans" w:hAnsi="Fira Sans"/>
          <w:sz w:val="20"/>
          <w:szCs w:val="20"/>
        </w:rPr>
        <w:t>W związku z tym, iż w formularzu cenowym Zamawiający nie wymaga produktu z CE IVD dla pozycji zwracamy się z prośbą o uwzględnienie tego zapisu w projekcie umowy § 1. Punkt 5. Wymagany przez zamawiającego produkt nie jest wyrobem medycznym w rozumieniu ustawy.</w:t>
      </w:r>
    </w:p>
    <w:p w14:paraId="2CBD1649" w14:textId="3562008A" w:rsidR="000510D6" w:rsidRPr="00F163D3" w:rsidRDefault="000510D6" w:rsidP="00F163D3">
      <w:pPr>
        <w:jc w:val="both"/>
        <w:rPr>
          <w:rFonts w:ascii="Fira Sans" w:hAnsi="Fira Sans"/>
          <w:b/>
          <w:sz w:val="20"/>
          <w:szCs w:val="20"/>
        </w:rPr>
      </w:pPr>
      <w:r w:rsidRPr="00F163D3">
        <w:rPr>
          <w:rFonts w:ascii="Fira Sans" w:hAnsi="Fira Sans"/>
          <w:b/>
          <w:i/>
          <w:sz w:val="20"/>
          <w:szCs w:val="20"/>
        </w:rPr>
        <w:t>Odp. Zamawiającego:</w:t>
      </w:r>
      <w:r w:rsidR="00DA2148" w:rsidRPr="00F163D3">
        <w:rPr>
          <w:rFonts w:ascii="Fira Sans" w:hAnsi="Fira Sans"/>
          <w:b/>
          <w:i/>
          <w:sz w:val="20"/>
          <w:szCs w:val="20"/>
        </w:rPr>
        <w:t xml:space="preserve"> Zgodnie z odpowiedzią na pytanie nr 3.</w:t>
      </w:r>
    </w:p>
    <w:p w14:paraId="6D0CC818" w14:textId="77777777" w:rsidR="000510D6" w:rsidRPr="00F163D3" w:rsidRDefault="000510D6" w:rsidP="00F163D3">
      <w:pPr>
        <w:jc w:val="both"/>
        <w:rPr>
          <w:rFonts w:ascii="Fira Sans" w:hAnsi="Fira Sans"/>
          <w:sz w:val="20"/>
          <w:szCs w:val="20"/>
          <w:highlight w:val="yellow"/>
        </w:rPr>
      </w:pPr>
    </w:p>
    <w:p w14:paraId="1E65338C" w14:textId="77777777" w:rsidR="000510D6" w:rsidRPr="00F163D3" w:rsidRDefault="000510D6" w:rsidP="00F163D3">
      <w:pPr>
        <w:jc w:val="both"/>
        <w:rPr>
          <w:rFonts w:ascii="Fira Sans" w:hAnsi="Fira Sans"/>
          <w:b/>
          <w:sz w:val="20"/>
          <w:szCs w:val="20"/>
          <w:u w:val="single"/>
        </w:rPr>
      </w:pPr>
      <w:r w:rsidRPr="00F163D3">
        <w:rPr>
          <w:rFonts w:ascii="Fira Sans" w:hAnsi="Fira Sans"/>
          <w:b/>
          <w:sz w:val="20"/>
          <w:szCs w:val="20"/>
          <w:u w:val="single"/>
        </w:rPr>
        <w:t>Pytanie nr 3:</w:t>
      </w:r>
    </w:p>
    <w:p w14:paraId="3E80B85E" w14:textId="77777777" w:rsidR="007A3F55" w:rsidRPr="00F163D3" w:rsidRDefault="007A3F55" w:rsidP="00F163D3">
      <w:pPr>
        <w:jc w:val="both"/>
        <w:rPr>
          <w:rFonts w:ascii="Fira Sans" w:hAnsi="Fira Sans"/>
          <w:bCs/>
          <w:iCs/>
          <w:sz w:val="20"/>
          <w:szCs w:val="20"/>
        </w:rPr>
      </w:pPr>
      <w:r w:rsidRPr="00F163D3">
        <w:rPr>
          <w:rFonts w:ascii="Fira Sans" w:hAnsi="Fira Sans"/>
          <w:bCs/>
          <w:iCs/>
          <w:sz w:val="20"/>
          <w:szCs w:val="20"/>
        </w:rPr>
        <w:t>Pytanie dotyczy wzoru umowy § 1. Punkt 5.</w:t>
      </w:r>
    </w:p>
    <w:p w14:paraId="2B77569B" w14:textId="59139759" w:rsidR="000510D6" w:rsidRPr="00F163D3" w:rsidRDefault="007A3F55" w:rsidP="00F163D3">
      <w:pPr>
        <w:jc w:val="both"/>
        <w:rPr>
          <w:rFonts w:ascii="Fira Sans" w:hAnsi="Fira Sans"/>
          <w:bCs/>
          <w:iCs/>
          <w:sz w:val="20"/>
          <w:szCs w:val="20"/>
        </w:rPr>
      </w:pPr>
      <w:r w:rsidRPr="00F163D3">
        <w:rPr>
          <w:rFonts w:ascii="Fira Sans" w:hAnsi="Fira Sans"/>
          <w:bCs/>
          <w:iCs/>
          <w:sz w:val="20"/>
          <w:szCs w:val="20"/>
        </w:rPr>
        <w:t>W związku z tym, iż w formularzu cenowym Zamawiający nie wymaga produktu z CE IVD dla pozycji 2 z części 3. Zwracamy się z prośbą o uwzględnienie tego zapisu w projekcie umowy § 1. Punkt 5.. Wymagany przez zamawiającego produkt nie jest wyrobem medycznym w rozumieniu ustawy.</w:t>
      </w:r>
    </w:p>
    <w:p w14:paraId="7FC2A43B" w14:textId="7E97B267" w:rsidR="004E6F0D" w:rsidRPr="00F163D3" w:rsidRDefault="000510D6" w:rsidP="00F163D3">
      <w:pPr>
        <w:jc w:val="both"/>
        <w:rPr>
          <w:sz w:val="22"/>
          <w:szCs w:val="22"/>
        </w:rPr>
      </w:pPr>
      <w:r w:rsidRPr="00F163D3">
        <w:rPr>
          <w:rFonts w:ascii="Fira Sans" w:hAnsi="Fira Sans"/>
          <w:b/>
          <w:i/>
          <w:sz w:val="20"/>
          <w:szCs w:val="20"/>
        </w:rPr>
        <w:t>Odp. Zamawiającego:</w:t>
      </w:r>
      <w:r w:rsidR="004E6F0D" w:rsidRPr="00F163D3">
        <w:rPr>
          <w:sz w:val="22"/>
          <w:szCs w:val="22"/>
        </w:rPr>
        <w:t xml:space="preserve"> </w:t>
      </w:r>
      <w:r w:rsidR="004E6F0D" w:rsidRPr="00F163D3">
        <w:rPr>
          <w:rFonts w:ascii="Fira Sans" w:hAnsi="Fira Sans"/>
          <w:b/>
          <w:iCs/>
          <w:sz w:val="20"/>
          <w:szCs w:val="20"/>
        </w:rPr>
        <w:t>Zamawiający wyjaśnia, że zgodnie z treścią § 1 pkt 5 projektu umowy, Wykonawca jest zobowiązany do dostarczenia certyfikatów CE IVD wyłącznie dla wyrobów medycznych, dla których takie certyfikaty są wymagane zgodnie z obowiązującymi przepisami prawa oraz zgodnie z wymaganiami określonymi w formularzu asortymentowo-ilościowym.</w:t>
      </w:r>
    </w:p>
    <w:p w14:paraId="1C423C7F" w14:textId="5F18B344" w:rsidR="000510D6" w:rsidRPr="00F163D3" w:rsidRDefault="004E6F0D" w:rsidP="00F163D3">
      <w:pPr>
        <w:jc w:val="both"/>
        <w:rPr>
          <w:rFonts w:ascii="Fira Sans" w:hAnsi="Fira Sans"/>
          <w:b/>
          <w:i/>
          <w:sz w:val="20"/>
          <w:szCs w:val="20"/>
        </w:rPr>
      </w:pPr>
      <w:r w:rsidRPr="00F163D3">
        <w:rPr>
          <w:rFonts w:ascii="Fira Sans" w:hAnsi="Fira Sans"/>
          <w:b/>
          <w:i/>
          <w:sz w:val="20"/>
          <w:szCs w:val="20"/>
        </w:rPr>
        <w:t>W formularzu asortymentowo-ilościowym Zamawiający wskazał, które pozycje wymagają posiadania certyfikatu CE IVD. Jeżeli w odniesieniu do pozycji nr 2 z części 3 nie został określony wymóg posiadania certyfikatu CE IVD, oznacza to, że Zamawiający nie wymaga, aby oferowany produkt posiadał taki certyfikat.</w:t>
      </w:r>
      <w:r w:rsidR="00F163D3">
        <w:rPr>
          <w:rFonts w:ascii="Fira Sans" w:hAnsi="Fira Sans"/>
          <w:b/>
          <w:i/>
          <w:sz w:val="20"/>
          <w:szCs w:val="20"/>
        </w:rPr>
        <w:t xml:space="preserve"> </w:t>
      </w:r>
      <w:r w:rsidRPr="00F163D3">
        <w:rPr>
          <w:rFonts w:ascii="Fira Sans" w:hAnsi="Fira Sans"/>
          <w:b/>
          <w:i/>
          <w:sz w:val="20"/>
          <w:szCs w:val="20"/>
        </w:rPr>
        <w:t>W związku z powyższym, Wykonawca nie jest zobowiązany do dostarczenia certyfikatu CE IVD dla pozycji nr 2 z części 3. Pozostałe postanowienia umowy w tym zakresie pozostają bez zmian.</w:t>
      </w:r>
    </w:p>
    <w:p w14:paraId="341792DA" w14:textId="77777777" w:rsidR="000510D6" w:rsidRPr="00F163D3" w:rsidRDefault="000510D6" w:rsidP="00F163D3">
      <w:pPr>
        <w:jc w:val="both"/>
        <w:rPr>
          <w:rFonts w:ascii="Fira Sans" w:hAnsi="Fira Sans"/>
          <w:sz w:val="20"/>
          <w:szCs w:val="20"/>
          <w:highlight w:val="yellow"/>
        </w:rPr>
      </w:pPr>
    </w:p>
    <w:p w14:paraId="07699050" w14:textId="77777777" w:rsidR="000510D6" w:rsidRPr="00F163D3" w:rsidRDefault="000510D6" w:rsidP="00F163D3">
      <w:pPr>
        <w:jc w:val="both"/>
        <w:rPr>
          <w:rFonts w:ascii="Fira Sans" w:hAnsi="Fira Sans"/>
          <w:b/>
          <w:sz w:val="20"/>
          <w:szCs w:val="20"/>
          <w:u w:val="single"/>
        </w:rPr>
      </w:pPr>
      <w:r w:rsidRPr="00F163D3">
        <w:rPr>
          <w:rFonts w:ascii="Fira Sans" w:hAnsi="Fira Sans"/>
          <w:b/>
          <w:sz w:val="20"/>
          <w:szCs w:val="20"/>
          <w:u w:val="single"/>
        </w:rPr>
        <w:t>Pytanie nr 4:</w:t>
      </w:r>
    </w:p>
    <w:p w14:paraId="6ADA9864" w14:textId="77777777" w:rsidR="00211178" w:rsidRPr="00F163D3" w:rsidRDefault="00211178" w:rsidP="00F163D3">
      <w:pPr>
        <w:jc w:val="both"/>
        <w:rPr>
          <w:rFonts w:ascii="Fira Sans" w:hAnsi="Fira Sans"/>
          <w:bCs/>
          <w:iCs/>
          <w:sz w:val="20"/>
          <w:szCs w:val="20"/>
        </w:rPr>
      </w:pPr>
      <w:r w:rsidRPr="00F163D3">
        <w:rPr>
          <w:rFonts w:ascii="Fira Sans" w:hAnsi="Fira Sans"/>
          <w:bCs/>
          <w:iCs/>
          <w:sz w:val="20"/>
          <w:szCs w:val="20"/>
        </w:rPr>
        <w:t>Dotyczy cz. 4 poz. 3:</w:t>
      </w:r>
    </w:p>
    <w:p w14:paraId="77D1FBBD" w14:textId="585E72A4" w:rsidR="000510D6" w:rsidRPr="00F163D3" w:rsidRDefault="00211178" w:rsidP="00F163D3">
      <w:pPr>
        <w:jc w:val="both"/>
        <w:rPr>
          <w:rFonts w:ascii="Fira Sans" w:hAnsi="Fira Sans"/>
          <w:bCs/>
          <w:iCs/>
          <w:sz w:val="20"/>
          <w:szCs w:val="20"/>
        </w:rPr>
      </w:pPr>
      <w:r w:rsidRPr="00F163D3">
        <w:rPr>
          <w:rFonts w:ascii="Fira Sans" w:hAnsi="Fira Sans"/>
          <w:bCs/>
          <w:iCs/>
          <w:sz w:val="20"/>
          <w:szCs w:val="20"/>
        </w:rPr>
        <w:t>Prosimy Zamawiającego o doprecyzowanie czy końcówka ma pasować do pipety o szarym kodzie kolorystycznym 0,1 - 20 ul czy do pipety o żółtym kodzie kolorystycznym 2-20 ul?</w:t>
      </w:r>
    </w:p>
    <w:p w14:paraId="4DB38815" w14:textId="7D6B9EF3" w:rsidR="000510D6" w:rsidRPr="00F163D3" w:rsidRDefault="000510D6" w:rsidP="00F163D3">
      <w:pPr>
        <w:jc w:val="both"/>
        <w:rPr>
          <w:rFonts w:ascii="Fira Sans" w:hAnsi="Fira Sans"/>
          <w:b/>
          <w:sz w:val="20"/>
          <w:szCs w:val="20"/>
        </w:rPr>
      </w:pPr>
      <w:r w:rsidRPr="00F163D3">
        <w:rPr>
          <w:rFonts w:ascii="Fira Sans" w:hAnsi="Fira Sans"/>
          <w:b/>
          <w:i/>
          <w:sz w:val="20"/>
          <w:szCs w:val="20"/>
        </w:rPr>
        <w:t>Odp. Zamawiającego:</w:t>
      </w:r>
      <w:r w:rsidR="005209BF" w:rsidRPr="00F163D3">
        <w:rPr>
          <w:sz w:val="22"/>
          <w:szCs w:val="22"/>
        </w:rPr>
        <w:t xml:space="preserve"> </w:t>
      </w:r>
      <w:r w:rsidR="005209BF" w:rsidRPr="00F163D3">
        <w:rPr>
          <w:rFonts w:ascii="Fira Sans" w:hAnsi="Fira Sans"/>
          <w:b/>
          <w:bCs/>
          <w:i/>
          <w:iCs/>
          <w:sz w:val="20"/>
          <w:szCs w:val="20"/>
        </w:rPr>
        <w:t>Zamawiający informuje, że k</w:t>
      </w:r>
      <w:r w:rsidR="005209BF" w:rsidRPr="00F163D3">
        <w:rPr>
          <w:rFonts w:ascii="Fira Sans" w:hAnsi="Fira Sans"/>
          <w:b/>
          <w:bCs/>
          <w:i/>
          <w:iCs/>
          <w:sz w:val="20"/>
          <w:szCs w:val="20"/>
        </w:rPr>
        <w:t>ońcówka ma pasować do pipety o szarym kodzie kolorystycznym 0,1 - 20 ul.</w:t>
      </w:r>
    </w:p>
    <w:p w14:paraId="7B78625F" w14:textId="77777777" w:rsidR="000510D6" w:rsidRPr="00F163D3" w:rsidRDefault="000510D6" w:rsidP="00F163D3">
      <w:pPr>
        <w:jc w:val="both"/>
        <w:rPr>
          <w:rFonts w:ascii="Fira Sans" w:hAnsi="Fira Sans"/>
          <w:sz w:val="20"/>
          <w:szCs w:val="20"/>
        </w:rPr>
      </w:pPr>
    </w:p>
    <w:p w14:paraId="5462C10F" w14:textId="77777777" w:rsidR="000510D6" w:rsidRPr="00F163D3" w:rsidRDefault="000510D6" w:rsidP="00F163D3">
      <w:pPr>
        <w:jc w:val="both"/>
        <w:rPr>
          <w:rFonts w:ascii="Fira Sans" w:hAnsi="Fira Sans"/>
          <w:b/>
          <w:sz w:val="20"/>
          <w:szCs w:val="20"/>
          <w:u w:val="single"/>
        </w:rPr>
      </w:pPr>
      <w:r w:rsidRPr="00F163D3">
        <w:rPr>
          <w:rFonts w:ascii="Fira Sans" w:hAnsi="Fira Sans"/>
          <w:b/>
          <w:sz w:val="20"/>
          <w:szCs w:val="20"/>
          <w:u w:val="single"/>
        </w:rPr>
        <w:t>Pytanie nr 5:</w:t>
      </w:r>
    </w:p>
    <w:p w14:paraId="59D394DB" w14:textId="77777777" w:rsidR="00211178" w:rsidRPr="00F163D3" w:rsidRDefault="00211178" w:rsidP="00F163D3">
      <w:pPr>
        <w:jc w:val="both"/>
        <w:rPr>
          <w:rFonts w:ascii="Fira Sans" w:hAnsi="Fira Sans"/>
          <w:bCs/>
          <w:iCs/>
          <w:sz w:val="20"/>
          <w:szCs w:val="20"/>
        </w:rPr>
      </w:pPr>
      <w:r w:rsidRPr="00F163D3">
        <w:rPr>
          <w:rFonts w:ascii="Fira Sans" w:hAnsi="Fira Sans"/>
          <w:bCs/>
          <w:iCs/>
          <w:sz w:val="20"/>
          <w:szCs w:val="20"/>
        </w:rPr>
        <w:t>Dotyczy cz. 4 poz. 11</w:t>
      </w:r>
    </w:p>
    <w:p w14:paraId="6B9541AD" w14:textId="2D01EA6B" w:rsidR="000510D6" w:rsidRPr="00F163D3" w:rsidRDefault="00211178" w:rsidP="00F163D3">
      <w:pPr>
        <w:jc w:val="both"/>
        <w:rPr>
          <w:rFonts w:ascii="Fira Sans" w:hAnsi="Fira Sans"/>
          <w:bCs/>
          <w:iCs/>
          <w:sz w:val="20"/>
          <w:szCs w:val="20"/>
        </w:rPr>
      </w:pPr>
      <w:r w:rsidRPr="00F163D3">
        <w:rPr>
          <w:rFonts w:ascii="Fira Sans" w:hAnsi="Fira Sans"/>
          <w:bCs/>
          <w:iCs/>
          <w:sz w:val="20"/>
          <w:szCs w:val="20"/>
        </w:rPr>
        <w:t>Prosimy o doprecyzowanie czy Zamawiający wymaga pojemności 2 ml i nominalnej 1,6 ml ?</w:t>
      </w:r>
    </w:p>
    <w:p w14:paraId="580572E5" w14:textId="48D222DF" w:rsidR="000510D6" w:rsidRPr="00F163D3" w:rsidRDefault="000510D6" w:rsidP="00F163D3">
      <w:pPr>
        <w:jc w:val="both"/>
        <w:rPr>
          <w:rFonts w:ascii="Fira Sans" w:hAnsi="Fira Sans"/>
          <w:b/>
          <w:sz w:val="20"/>
          <w:szCs w:val="20"/>
        </w:rPr>
      </w:pPr>
      <w:r w:rsidRPr="00F163D3">
        <w:rPr>
          <w:rFonts w:ascii="Fira Sans" w:hAnsi="Fira Sans"/>
          <w:b/>
          <w:i/>
          <w:sz w:val="20"/>
          <w:szCs w:val="20"/>
        </w:rPr>
        <w:t>Odp. Zamawiającego:</w:t>
      </w:r>
      <w:r w:rsidR="005209BF" w:rsidRPr="00F163D3">
        <w:rPr>
          <w:rFonts w:ascii="Fira Sans" w:hAnsi="Fira Sans"/>
          <w:b/>
          <w:i/>
          <w:sz w:val="20"/>
          <w:szCs w:val="20"/>
        </w:rPr>
        <w:t xml:space="preserve"> Zamawiający wymaga pojemności 2 ml i nominalnej minimum 1,6 ml.</w:t>
      </w:r>
    </w:p>
    <w:p w14:paraId="6415AE81" w14:textId="77777777" w:rsidR="000510D6" w:rsidRPr="00F163D3" w:rsidRDefault="000510D6" w:rsidP="00F163D3">
      <w:pPr>
        <w:jc w:val="both"/>
        <w:rPr>
          <w:rFonts w:ascii="Fira Sans" w:hAnsi="Fira Sans"/>
          <w:sz w:val="20"/>
          <w:szCs w:val="20"/>
        </w:rPr>
      </w:pPr>
    </w:p>
    <w:p w14:paraId="0DA28504" w14:textId="77777777" w:rsidR="0025301E" w:rsidRPr="00F163D3" w:rsidRDefault="0025301E" w:rsidP="00F163D3">
      <w:pPr>
        <w:rPr>
          <w:rFonts w:ascii="Fira Sans" w:hAnsi="Fira Sans"/>
          <w:b/>
          <w:bCs/>
          <w:sz w:val="20"/>
          <w:szCs w:val="20"/>
        </w:rPr>
      </w:pPr>
    </w:p>
    <w:p w14:paraId="12DF4E6F" w14:textId="51A21776" w:rsidR="0025301E" w:rsidRPr="00F163D3" w:rsidRDefault="0025301E" w:rsidP="00F163D3">
      <w:pPr>
        <w:rPr>
          <w:rFonts w:ascii="Fira Sans" w:hAnsi="Fira Sans"/>
          <w:b/>
          <w:bCs/>
          <w:i/>
          <w:iCs/>
          <w:sz w:val="20"/>
          <w:szCs w:val="20"/>
        </w:rPr>
      </w:pPr>
      <w:r w:rsidRPr="00F163D3">
        <w:rPr>
          <w:rFonts w:ascii="Fira Sans" w:hAnsi="Fira Sans"/>
          <w:b/>
          <w:bCs/>
          <w:i/>
          <w:iCs/>
          <w:sz w:val="20"/>
          <w:szCs w:val="20"/>
        </w:rPr>
        <w:t>Prosimy o uwzględnienie w składanych ofertach wprowadzonych zmian.</w:t>
      </w:r>
    </w:p>
    <w:sectPr w:rsidR="0025301E" w:rsidRPr="00F163D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1178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379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0D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09B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4E1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2A9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3F55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5319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68AC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6A29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10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07C6E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148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11A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3D3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85A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3240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Agnieszka Znamirowska</cp:lastModifiedBy>
  <cp:revision>22</cp:revision>
  <cp:lastPrinted>2025-03-25T06:40:00Z</cp:lastPrinted>
  <dcterms:created xsi:type="dcterms:W3CDTF">2023-01-10T11:30:00Z</dcterms:created>
  <dcterms:modified xsi:type="dcterms:W3CDTF">2025-03-25T06:40:00Z</dcterms:modified>
</cp:coreProperties>
</file>