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0B" w:rsidRPr="00A330C6" w:rsidRDefault="00A330C6" w:rsidP="004F510B">
      <w:pPr>
        <w:jc w:val="center"/>
        <w:rPr>
          <w:b/>
          <w:i/>
          <w:sz w:val="36"/>
          <w:szCs w:val="36"/>
        </w:rPr>
      </w:pPr>
      <w:r w:rsidRPr="00A330C6">
        <w:rPr>
          <w:b/>
          <w:i/>
          <w:sz w:val="36"/>
          <w:szCs w:val="36"/>
        </w:rPr>
        <w:t xml:space="preserve">Załącznik nr </w:t>
      </w:r>
      <w:r w:rsidR="002F2F87">
        <w:rPr>
          <w:b/>
          <w:i/>
          <w:sz w:val="36"/>
          <w:szCs w:val="36"/>
        </w:rPr>
        <w:t xml:space="preserve">3 </w:t>
      </w:r>
      <w:bookmarkStart w:id="0" w:name="_GoBack"/>
      <w:bookmarkEnd w:id="0"/>
      <w:r w:rsidRPr="00A330C6">
        <w:rPr>
          <w:b/>
          <w:i/>
          <w:sz w:val="36"/>
          <w:szCs w:val="36"/>
        </w:rPr>
        <w:t>do SWZ</w:t>
      </w:r>
    </w:p>
    <w:p w:rsidR="001B0B75" w:rsidRDefault="004F510B" w:rsidP="00600C06">
      <w:pPr>
        <w:jc w:val="center"/>
        <w:rPr>
          <w:b/>
          <w:sz w:val="28"/>
          <w:szCs w:val="28"/>
        </w:rPr>
      </w:pPr>
      <w:r w:rsidRPr="00600C06">
        <w:rPr>
          <w:b/>
          <w:sz w:val="28"/>
          <w:szCs w:val="28"/>
        </w:rPr>
        <w:t>OPIS PRZEDMOTU ZAMÓWIENA</w:t>
      </w:r>
    </w:p>
    <w:p w:rsidR="00600C06" w:rsidRPr="00600C06" w:rsidRDefault="00600C06" w:rsidP="00600C06">
      <w:pPr>
        <w:jc w:val="center"/>
        <w:rPr>
          <w:b/>
          <w:sz w:val="28"/>
          <w:szCs w:val="28"/>
        </w:rPr>
      </w:pPr>
    </w:p>
    <w:p w:rsidR="001B0B75" w:rsidRPr="001B0B75" w:rsidRDefault="001B0B75" w:rsidP="001B0B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zadania:</w:t>
      </w:r>
    </w:p>
    <w:p w:rsidR="001B0B75" w:rsidRPr="001B0B75" w:rsidRDefault="001B0B75" w:rsidP="001B0B7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B0B75">
        <w:rPr>
          <w:rFonts w:ascii="Arial" w:hAnsi="Arial"/>
          <w:bCs/>
          <w:color w:val="000000"/>
          <w:sz w:val="24"/>
          <w:szCs w:val="24"/>
        </w:rPr>
        <w:t>„</w:t>
      </w:r>
      <w:r w:rsidR="008D64EA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Pr="001B0B75">
        <w:rPr>
          <w:rFonts w:ascii="Arial" w:hAnsi="Arial" w:cs="Arial"/>
          <w:b/>
          <w:bCs/>
          <w:sz w:val="24"/>
          <w:szCs w:val="24"/>
        </w:rPr>
        <w:t>układu kaskady ciśnień dla pomieszczeń Centraln</w:t>
      </w:r>
      <w:r w:rsidR="001E23F2">
        <w:rPr>
          <w:rFonts w:ascii="Arial" w:hAnsi="Arial" w:cs="Arial"/>
          <w:b/>
          <w:bCs/>
          <w:sz w:val="24"/>
          <w:szCs w:val="24"/>
        </w:rPr>
        <w:t xml:space="preserve">ej </w:t>
      </w:r>
      <w:proofErr w:type="spellStart"/>
      <w:r w:rsidR="001E23F2">
        <w:rPr>
          <w:rFonts w:ascii="Arial" w:hAnsi="Arial" w:cs="Arial"/>
          <w:b/>
          <w:bCs/>
          <w:sz w:val="24"/>
          <w:szCs w:val="24"/>
        </w:rPr>
        <w:t>Sterylizatorni</w:t>
      </w:r>
      <w:proofErr w:type="spellEnd"/>
      <w:r w:rsidR="001E23F2">
        <w:rPr>
          <w:rFonts w:ascii="Arial" w:hAnsi="Arial" w:cs="Arial"/>
          <w:b/>
          <w:bCs/>
          <w:sz w:val="24"/>
          <w:szCs w:val="24"/>
        </w:rPr>
        <w:t xml:space="preserve"> </w:t>
      </w:r>
      <w:r w:rsidR="001E23F2">
        <w:rPr>
          <w:rFonts w:ascii="Arial" w:hAnsi="Arial" w:cs="Arial"/>
          <w:b/>
          <w:bCs/>
          <w:sz w:val="24"/>
          <w:szCs w:val="24"/>
        </w:rPr>
        <w:br/>
        <w:t>w pawilonie</w:t>
      </w:r>
      <w:r w:rsidR="00015B92">
        <w:rPr>
          <w:rFonts w:ascii="Arial" w:hAnsi="Arial" w:cs="Arial"/>
          <w:b/>
          <w:bCs/>
          <w:sz w:val="24"/>
          <w:szCs w:val="24"/>
        </w:rPr>
        <w:t xml:space="preserve"> M-5</w:t>
      </w:r>
      <w:r w:rsidRPr="001B0B75">
        <w:rPr>
          <w:rFonts w:ascii="Arial" w:hAnsi="Arial" w:cs="Arial"/>
          <w:b/>
          <w:bCs/>
          <w:sz w:val="24"/>
          <w:szCs w:val="24"/>
        </w:rPr>
        <w:t xml:space="preserve">A na terenie Krakowskiego Szpitala Specjalistycznego </w:t>
      </w:r>
      <w:r w:rsidR="00401B69">
        <w:rPr>
          <w:rFonts w:ascii="Arial" w:hAnsi="Arial" w:cs="Arial"/>
          <w:b/>
          <w:bCs/>
          <w:sz w:val="24"/>
          <w:szCs w:val="24"/>
        </w:rPr>
        <w:br/>
      </w:r>
      <w:r w:rsidRPr="001B0B75">
        <w:rPr>
          <w:rFonts w:ascii="Arial" w:hAnsi="Arial" w:cs="Arial"/>
          <w:b/>
          <w:bCs/>
          <w:sz w:val="24"/>
          <w:szCs w:val="24"/>
        </w:rPr>
        <w:t>im. św. Jana P</w:t>
      </w:r>
      <w:r w:rsidR="00A818DC">
        <w:rPr>
          <w:rFonts w:ascii="Arial" w:hAnsi="Arial" w:cs="Arial"/>
          <w:b/>
          <w:bCs/>
          <w:sz w:val="24"/>
          <w:szCs w:val="24"/>
        </w:rPr>
        <w:t>awła II w Krakowie</w:t>
      </w:r>
      <w:r w:rsidRPr="001B0B75">
        <w:rPr>
          <w:rFonts w:ascii="Arial" w:hAnsi="Arial" w:cs="Arial"/>
          <w:b/>
          <w:bCs/>
          <w:sz w:val="24"/>
          <w:szCs w:val="24"/>
        </w:rPr>
        <w:t>”.</w:t>
      </w:r>
    </w:p>
    <w:p w:rsidR="001B0B75" w:rsidRDefault="001B0B75" w:rsidP="001B0B75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1B0B75" w:rsidRDefault="00401B69" w:rsidP="001B0B75">
      <w:pPr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Realizacja ww. zadania będzie odbywać się dwu etapowo i obejmować swoim zakresem:</w:t>
      </w:r>
    </w:p>
    <w:p w:rsidR="00401B69" w:rsidRDefault="00401B69" w:rsidP="001B0B75">
      <w:pPr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1. Etap pierwszy:</w:t>
      </w:r>
    </w:p>
    <w:p w:rsidR="00401B69" w:rsidRPr="00401B69" w:rsidRDefault="00401B69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a) </w:t>
      </w:r>
      <w:r w:rsidR="00A0427B">
        <w:rPr>
          <w:rFonts w:ascii="Arial" w:hAnsi="Arial"/>
          <w:bCs/>
          <w:color w:val="000000"/>
          <w:sz w:val="22"/>
          <w:szCs w:val="22"/>
        </w:rPr>
        <w:t xml:space="preserve">Wykonanie i dostarczenie kompletnej dokumentacji projektowej składającej się </w:t>
      </w:r>
      <w:r w:rsidR="00A0427B">
        <w:rPr>
          <w:rFonts w:ascii="Arial" w:hAnsi="Arial"/>
          <w:bCs/>
          <w:color w:val="000000"/>
          <w:sz w:val="22"/>
          <w:szCs w:val="22"/>
        </w:rPr>
        <w:br/>
        <w:t>z dokumentacji wykonawczej (projekt wykonawczy, specyfikacja techniczna), przedłożenie</w:t>
      </w:r>
      <w:r w:rsidRPr="00401B69">
        <w:rPr>
          <w:rFonts w:ascii="Arial" w:hAnsi="Arial"/>
          <w:bCs/>
          <w:color w:val="000000"/>
          <w:sz w:val="22"/>
          <w:szCs w:val="22"/>
        </w:rPr>
        <w:t xml:space="preserve"> jej do akceptacji Zamawiającemu do 30 dni od zawarcia umowy</w:t>
      </w:r>
      <w:r w:rsidRPr="00401B69">
        <w:rPr>
          <w:rFonts w:ascii="Arial" w:hAnsi="Arial"/>
          <w:b/>
          <w:bCs/>
          <w:color w:val="000000"/>
          <w:sz w:val="22"/>
          <w:szCs w:val="22"/>
        </w:rPr>
        <w:t>.</w:t>
      </w:r>
    </w:p>
    <w:p w:rsidR="00401B69" w:rsidRDefault="00401B69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 w:rsidRPr="00401B69">
        <w:rPr>
          <w:rFonts w:ascii="Arial" w:hAnsi="Arial"/>
          <w:bCs/>
          <w:color w:val="000000"/>
          <w:sz w:val="22"/>
          <w:szCs w:val="22"/>
        </w:rPr>
        <w:t xml:space="preserve">Warunkiem dalszej realizacji prac jest akceptacja dokumentacji projektowej przez </w:t>
      </w:r>
      <w:r w:rsidRPr="00401B69">
        <w:rPr>
          <w:rFonts w:ascii="Arial" w:hAnsi="Arial"/>
          <w:bCs/>
          <w:color w:val="000000"/>
          <w:sz w:val="22"/>
          <w:szCs w:val="22"/>
        </w:rPr>
        <w:br/>
        <w:t>Zamawiającego w terminie do 7 dni od daty złożenia przez Wykonawcę.</w:t>
      </w:r>
    </w:p>
    <w:p w:rsidR="00401B69" w:rsidRDefault="00401B69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b) </w:t>
      </w:r>
      <w:r w:rsidR="00243321">
        <w:rPr>
          <w:rFonts w:ascii="Arial" w:hAnsi="Arial"/>
          <w:bCs/>
          <w:color w:val="000000"/>
          <w:sz w:val="22"/>
          <w:szCs w:val="22"/>
        </w:rPr>
        <w:t xml:space="preserve">Dla realizacji etapu I zaleca się aby  Wykonawca  przewidział </w:t>
      </w:r>
      <w:r w:rsidR="00D15F47">
        <w:rPr>
          <w:rFonts w:ascii="Arial" w:hAnsi="Arial"/>
          <w:bCs/>
          <w:color w:val="000000"/>
          <w:sz w:val="22"/>
          <w:szCs w:val="22"/>
        </w:rPr>
        <w:t xml:space="preserve">i wykonał </w:t>
      </w:r>
      <w:r w:rsidR="00243321">
        <w:rPr>
          <w:rFonts w:ascii="Arial" w:hAnsi="Arial"/>
          <w:bCs/>
          <w:color w:val="000000"/>
          <w:sz w:val="22"/>
          <w:szCs w:val="22"/>
        </w:rPr>
        <w:t>wizję lokalną na obiekcie Zamawiającego.</w:t>
      </w:r>
    </w:p>
    <w:p w:rsidR="00F00919" w:rsidRDefault="0024332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c) Wykonawca </w:t>
      </w:r>
      <w:r w:rsidR="00C72C30">
        <w:rPr>
          <w:rFonts w:ascii="Arial" w:hAnsi="Arial"/>
          <w:bCs/>
          <w:color w:val="000000"/>
          <w:sz w:val="22"/>
          <w:szCs w:val="22"/>
        </w:rPr>
        <w:t>na etapie</w:t>
      </w:r>
      <w:r>
        <w:rPr>
          <w:rFonts w:ascii="Arial" w:hAnsi="Arial"/>
          <w:bCs/>
          <w:color w:val="000000"/>
          <w:sz w:val="22"/>
          <w:szCs w:val="22"/>
        </w:rPr>
        <w:t xml:space="preserve"> realizacji</w:t>
      </w:r>
      <w:r w:rsidR="00A0427B">
        <w:rPr>
          <w:rFonts w:ascii="Arial" w:hAnsi="Arial"/>
          <w:bCs/>
          <w:color w:val="000000"/>
          <w:sz w:val="22"/>
          <w:szCs w:val="22"/>
        </w:rPr>
        <w:t xml:space="preserve"> i opracowania</w:t>
      </w:r>
      <w:r>
        <w:rPr>
          <w:rFonts w:ascii="Arial" w:hAnsi="Arial"/>
          <w:bCs/>
          <w:color w:val="000000"/>
          <w:sz w:val="22"/>
          <w:szCs w:val="22"/>
        </w:rPr>
        <w:t xml:space="preserve"> dokumentacji projektowej będzie zobowiązany do przeprowadzenia inwentaryzacji </w:t>
      </w:r>
      <w:r w:rsidR="00F00919">
        <w:rPr>
          <w:rFonts w:ascii="Arial" w:hAnsi="Arial"/>
          <w:bCs/>
          <w:color w:val="000000"/>
          <w:sz w:val="22"/>
          <w:szCs w:val="22"/>
        </w:rPr>
        <w:t xml:space="preserve">z natury, </w:t>
      </w:r>
      <w:r>
        <w:rPr>
          <w:rFonts w:ascii="Arial" w:hAnsi="Arial"/>
          <w:bCs/>
          <w:color w:val="000000"/>
          <w:sz w:val="22"/>
          <w:szCs w:val="22"/>
        </w:rPr>
        <w:t xml:space="preserve">instalacji wentylacji i urządzeń </w:t>
      </w:r>
      <w:r w:rsidR="00EE2E20">
        <w:rPr>
          <w:rFonts w:ascii="Arial" w:hAnsi="Arial"/>
          <w:bCs/>
          <w:color w:val="000000"/>
          <w:sz w:val="22"/>
          <w:szCs w:val="22"/>
        </w:rPr>
        <w:t>(K</w:t>
      </w:r>
      <w:r w:rsidR="008E2084">
        <w:rPr>
          <w:rFonts w:ascii="Arial" w:hAnsi="Arial"/>
          <w:bCs/>
          <w:color w:val="000000"/>
          <w:sz w:val="22"/>
          <w:szCs w:val="22"/>
        </w:rPr>
        <w:t>NW</w:t>
      </w:r>
      <w:r w:rsidR="00EE2E20">
        <w:rPr>
          <w:rFonts w:ascii="Arial" w:hAnsi="Arial"/>
          <w:bCs/>
          <w:color w:val="000000"/>
          <w:sz w:val="22"/>
          <w:szCs w:val="22"/>
        </w:rPr>
        <w:t>17, K</w:t>
      </w:r>
      <w:r w:rsidR="008E2084">
        <w:rPr>
          <w:rFonts w:ascii="Arial" w:hAnsi="Arial"/>
          <w:bCs/>
          <w:color w:val="000000"/>
          <w:sz w:val="22"/>
          <w:szCs w:val="22"/>
        </w:rPr>
        <w:t>NW</w:t>
      </w:r>
      <w:r w:rsidR="00EE2E20">
        <w:rPr>
          <w:rFonts w:ascii="Arial" w:hAnsi="Arial"/>
          <w:bCs/>
          <w:color w:val="000000"/>
          <w:sz w:val="22"/>
          <w:szCs w:val="22"/>
        </w:rPr>
        <w:t>19, K</w:t>
      </w:r>
      <w:r w:rsidR="008E2084">
        <w:rPr>
          <w:rFonts w:ascii="Arial" w:hAnsi="Arial"/>
          <w:bCs/>
          <w:color w:val="000000"/>
          <w:sz w:val="22"/>
          <w:szCs w:val="22"/>
        </w:rPr>
        <w:t>NW</w:t>
      </w:r>
      <w:r w:rsidR="00EE2E20">
        <w:rPr>
          <w:rFonts w:ascii="Arial" w:hAnsi="Arial"/>
          <w:bCs/>
          <w:color w:val="000000"/>
          <w:sz w:val="22"/>
          <w:szCs w:val="22"/>
        </w:rPr>
        <w:t xml:space="preserve">20) </w:t>
      </w:r>
      <w:r>
        <w:rPr>
          <w:rFonts w:ascii="Arial" w:hAnsi="Arial"/>
          <w:bCs/>
          <w:color w:val="000000"/>
          <w:sz w:val="22"/>
          <w:szCs w:val="22"/>
        </w:rPr>
        <w:t>jakie mają być wykorzystane do realizacji zadania</w:t>
      </w:r>
      <w:r w:rsidR="00F00919">
        <w:rPr>
          <w:rFonts w:ascii="Arial" w:hAnsi="Arial"/>
          <w:bCs/>
          <w:color w:val="000000"/>
          <w:sz w:val="22"/>
          <w:szCs w:val="22"/>
        </w:rPr>
        <w:t>.</w:t>
      </w:r>
      <w:r>
        <w:rPr>
          <w:rFonts w:ascii="Arial" w:hAnsi="Arial"/>
          <w:bCs/>
          <w:color w:val="000000"/>
          <w:sz w:val="22"/>
          <w:szCs w:val="22"/>
        </w:rPr>
        <w:t xml:space="preserve"> </w:t>
      </w:r>
    </w:p>
    <w:p w:rsidR="009F2CFD" w:rsidRDefault="0089748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d</w:t>
      </w:r>
      <w:r w:rsidR="009F2CFD">
        <w:rPr>
          <w:rFonts w:ascii="Arial" w:hAnsi="Arial"/>
          <w:bCs/>
          <w:color w:val="000000"/>
          <w:sz w:val="22"/>
          <w:szCs w:val="22"/>
        </w:rPr>
        <w:t xml:space="preserve">) </w:t>
      </w:r>
      <w:r w:rsidR="00243321">
        <w:rPr>
          <w:rFonts w:ascii="Arial" w:hAnsi="Arial"/>
          <w:bCs/>
          <w:color w:val="000000"/>
          <w:sz w:val="22"/>
          <w:szCs w:val="22"/>
        </w:rPr>
        <w:t>Zamawiający</w:t>
      </w:r>
      <w:r w:rsidR="009F2CFD">
        <w:rPr>
          <w:rFonts w:ascii="Arial" w:hAnsi="Arial"/>
          <w:bCs/>
          <w:color w:val="000000"/>
          <w:sz w:val="22"/>
          <w:szCs w:val="22"/>
        </w:rPr>
        <w:t xml:space="preserve"> informuje, że w maju 2016r. została zakończona modernizacja układów wentylacji i klimatyzacji w </w:t>
      </w:r>
      <w:r w:rsidR="00813681">
        <w:rPr>
          <w:rFonts w:ascii="Arial" w:hAnsi="Arial"/>
          <w:bCs/>
          <w:color w:val="000000"/>
          <w:sz w:val="22"/>
          <w:szCs w:val="22"/>
        </w:rPr>
        <w:t>tym układów KNW17, KNW19 i KNW20</w:t>
      </w:r>
      <w:r w:rsidR="009F2CFD">
        <w:rPr>
          <w:rFonts w:ascii="Arial" w:hAnsi="Arial"/>
          <w:bCs/>
          <w:color w:val="000000"/>
          <w:sz w:val="22"/>
          <w:szCs w:val="22"/>
        </w:rPr>
        <w:t>.</w:t>
      </w:r>
    </w:p>
    <w:p w:rsidR="00813681" w:rsidRDefault="009F2CFD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Modernizacja obejmowała swoim zakresem</w:t>
      </w:r>
      <w:r w:rsidR="00813681">
        <w:rPr>
          <w:rFonts w:ascii="Arial" w:hAnsi="Arial"/>
          <w:bCs/>
          <w:color w:val="000000"/>
          <w:sz w:val="22"/>
          <w:szCs w:val="22"/>
        </w:rPr>
        <w:t xml:space="preserve"> wymianę central wentylacji i klimatyzacji wraz z dostosowaniem do nowych przepisów i norm</w:t>
      </w:r>
      <w:r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813681">
        <w:rPr>
          <w:rFonts w:ascii="Arial" w:hAnsi="Arial"/>
          <w:bCs/>
          <w:color w:val="000000"/>
          <w:sz w:val="22"/>
          <w:szCs w:val="22"/>
        </w:rPr>
        <w:t xml:space="preserve">oraz wymianę układów zasilania </w:t>
      </w:r>
      <w:r w:rsidR="00813681">
        <w:rPr>
          <w:rFonts w:ascii="Arial" w:hAnsi="Arial"/>
          <w:bCs/>
          <w:color w:val="000000"/>
          <w:sz w:val="22"/>
          <w:szCs w:val="22"/>
        </w:rPr>
        <w:br/>
        <w:t>i sterowania wraz z BMS.</w:t>
      </w:r>
    </w:p>
    <w:p w:rsidR="00813681" w:rsidRDefault="0081368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Z tych prac dokumenty znajdują się w załącznikach</w:t>
      </w:r>
      <w:r w:rsidR="00C6765F">
        <w:rPr>
          <w:rFonts w:ascii="Arial" w:hAnsi="Arial"/>
          <w:bCs/>
          <w:color w:val="000000"/>
          <w:sz w:val="22"/>
          <w:szCs w:val="22"/>
        </w:rPr>
        <w:t xml:space="preserve"> do SWZ</w:t>
      </w:r>
      <w:r>
        <w:rPr>
          <w:rFonts w:ascii="Arial" w:hAnsi="Arial"/>
          <w:bCs/>
          <w:color w:val="000000"/>
          <w:sz w:val="22"/>
          <w:szCs w:val="22"/>
        </w:rPr>
        <w:t>:</w:t>
      </w:r>
    </w:p>
    <w:p w:rsidR="00813681" w:rsidRDefault="0081368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- rzut rozprowadzenia kanałów wentylacyjnych w pomieszcze</w:t>
      </w:r>
      <w:r w:rsidR="00897481">
        <w:rPr>
          <w:rFonts w:ascii="Arial" w:hAnsi="Arial"/>
          <w:bCs/>
          <w:color w:val="000000"/>
          <w:sz w:val="22"/>
          <w:szCs w:val="22"/>
        </w:rPr>
        <w:t xml:space="preserve">niach Centralnej </w:t>
      </w:r>
      <w:proofErr w:type="spellStart"/>
      <w:r w:rsidR="00897481">
        <w:rPr>
          <w:rFonts w:ascii="Arial" w:hAnsi="Arial"/>
          <w:bCs/>
          <w:color w:val="000000"/>
          <w:sz w:val="22"/>
          <w:szCs w:val="22"/>
        </w:rPr>
        <w:t>Sterylizatorni</w:t>
      </w:r>
      <w:proofErr w:type="spellEnd"/>
      <w:r w:rsidR="00897481">
        <w:rPr>
          <w:rFonts w:ascii="Arial" w:hAnsi="Arial"/>
          <w:bCs/>
          <w:color w:val="000000"/>
          <w:sz w:val="22"/>
          <w:szCs w:val="22"/>
        </w:rPr>
        <w:t xml:space="preserve"> i w części </w:t>
      </w:r>
      <w:proofErr w:type="spellStart"/>
      <w:r w:rsidR="00897481">
        <w:rPr>
          <w:rFonts w:ascii="Arial" w:hAnsi="Arial"/>
          <w:bCs/>
          <w:color w:val="000000"/>
          <w:sz w:val="22"/>
          <w:szCs w:val="22"/>
        </w:rPr>
        <w:t>Sterylizatorni</w:t>
      </w:r>
      <w:proofErr w:type="spellEnd"/>
      <w:r w:rsidR="00897481">
        <w:rPr>
          <w:rFonts w:ascii="Arial" w:hAnsi="Arial"/>
          <w:bCs/>
          <w:color w:val="000000"/>
          <w:sz w:val="22"/>
          <w:szCs w:val="22"/>
        </w:rPr>
        <w:t xml:space="preserve"> Łóżek;</w:t>
      </w:r>
    </w:p>
    <w:p w:rsidR="00813681" w:rsidRDefault="0081368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- karty doboru central </w:t>
      </w:r>
      <w:r w:rsidR="00897481">
        <w:rPr>
          <w:rFonts w:ascii="Arial" w:hAnsi="Arial"/>
          <w:bCs/>
          <w:color w:val="000000"/>
          <w:sz w:val="22"/>
          <w:szCs w:val="22"/>
        </w:rPr>
        <w:t>KNW17, KNW19 i KNW20;</w:t>
      </w:r>
    </w:p>
    <w:p w:rsidR="00813681" w:rsidRDefault="0081368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- schematy </w:t>
      </w:r>
      <w:r w:rsidR="00897481">
        <w:rPr>
          <w:rFonts w:ascii="Arial" w:hAnsi="Arial"/>
          <w:bCs/>
          <w:color w:val="000000"/>
          <w:sz w:val="22"/>
          <w:szCs w:val="22"/>
        </w:rPr>
        <w:t>szaf zasilająco-sterowniczych dla central KNW17, KNW19 i KNW20;</w:t>
      </w:r>
    </w:p>
    <w:p w:rsidR="00243321" w:rsidRDefault="0089748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Zamawiający informuje, że </w:t>
      </w:r>
      <w:r w:rsidR="00243321">
        <w:rPr>
          <w:rFonts w:ascii="Arial" w:hAnsi="Arial"/>
          <w:bCs/>
          <w:color w:val="000000"/>
          <w:sz w:val="22"/>
          <w:szCs w:val="22"/>
        </w:rPr>
        <w:t xml:space="preserve">z uwagi  </w:t>
      </w:r>
      <w:r w:rsidR="00A818DC">
        <w:rPr>
          <w:rFonts w:ascii="Arial" w:hAnsi="Arial"/>
          <w:bCs/>
          <w:color w:val="000000"/>
          <w:sz w:val="22"/>
          <w:szCs w:val="22"/>
        </w:rPr>
        <w:t xml:space="preserve">na </w:t>
      </w:r>
      <w:r w:rsidR="00243321">
        <w:rPr>
          <w:rFonts w:ascii="Arial" w:hAnsi="Arial"/>
          <w:bCs/>
          <w:color w:val="000000"/>
          <w:sz w:val="22"/>
          <w:szCs w:val="22"/>
        </w:rPr>
        <w:t xml:space="preserve">czas realizacji ww. instalacji (1998r.) nie posiada </w:t>
      </w:r>
      <w:r>
        <w:rPr>
          <w:rFonts w:ascii="Arial" w:hAnsi="Arial"/>
          <w:bCs/>
          <w:color w:val="000000"/>
          <w:sz w:val="22"/>
          <w:szCs w:val="22"/>
        </w:rPr>
        <w:t>innych aktualnych</w:t>
      </w:r>
      <w:r w:rsidR="00243321">
        <w:rPr>
          <w:rFonts w:ascii="Arial" w:hAnsi="Arial"/>
          <w:bCs/>
          <w:color w:val="000000"/>
          <w:sz w:val="22"/>
          <w:szCs w:val="22"/>
        </w:rPr>
        <w:t xml:space="preserve"> dokumentacji w formie papierowej, ani na nośnikach elektronicznych.</w:t>
      </w:r>
    </w:p>
    <w:p w:rsidR="00243321" w:rsidRDefault="00243321" w:rsidP="00401B69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Zamawiający </w:t>
      </w:r>
      <w:r w:rsidR="00F00919">
        <w:rPr>
          <w:rFonts w:ascii="Arial" w:hAnsi="Arial"/>
          <w:bCs/>
          <w:color w:val="000000"/>
          <w:sz w:val="22"/>
          <w:szCs w:val="22"/>
        </w:rPr>
        <w:t>udostępni wszelkie dostępne dokumenty na życzenie Wykonawcy.</w:t>
      </w:r>
    </w:p>
    <w:p w:rsidR="00C72C30" w:rsidRDefault="00897481" w:rsidP="00C72C30">
      <w:pPr>
        <w:pStyle w:val="Textbody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e</w:t>
      </w:r>
      <w:r w:rsidR="00C72C30">
        <w:rPr>
          <w:rFonts w:ascii="Arial" w:hAnsi="Arial"/>
          <w:bCs/>
          <w:color w:val="000000"/>
          <w:sz w:val="22"/>
          <w:szCs w:val="22"/>
        </w:rPr>
        <w:t xml:space="preserve">) </w:t>
      </w:r>
      <w:r w:rsidR="00C72C30" w:rsidRPr="00C72C30">
        <w:rPr>
          <w:rFonts w:ascii="Arial" w:hAnsi="Arial" w:cs="Arial"/>
          <w:sz w:val="22"/>
          <w:szCs w:val="22"/>
        </w:rPr>
        <w:t>Opracowanie dokumentacji projektowej wykonawczej</w:t>
      </w:r>
      <w:r w:rsidR="00C72C30">
        <w:rPr>
          <w:rFonts w:ascii="Arial" w:hAnsi="Arial" w:cs="Arial"/>
          <w:sz w:val="22"/>
          <w:szCs w:val="22"/>
        </w:rPr>
        <w:t xml:space="preserve"> </w:t>
      </w:r>
      <w:r w:rsidR="008714EC">
        <w:rPr>
          <w:rFonts w:ascii="Arial" w:hAnsi="Arial" w:cs="Arial"/>
          <w:sz w:val="22"/>
          <w:szCs w:val="22"/>
        </w:rPr>
        <w:t xml:space="preserve">dla </w:t>
      </w:r>
      <w:r w:rsidR="00C72C30">
        <w:rPr>
          <w:rFonts w:ascii="Arial" w:hAnsi="Arial" w:cs="Arial"/>
          <w:sz w:val="22"/>
          <w:szCs w:val="22"/>
        </w:rPr>
        <w:t xml:space="preserve">układu kaskady ciśnień dla pomieszczeń Centralnej </w:t>
      </w:r>
      <w:proofErr w:type="spellStart"/>
      <w:r w:rsidR="00C72C30">
        <w:rPr>
          <w:rFonts w:ascii="Arial" w:hAnsi="Arial" w:cs="Arial"/>
          <w:sz w:val="22"/>
          <w:szCs w:val="22"/>
        </w:rPr>
        <w:t>Sterylizatorni</w:t>
      </w:r>
      <w:proofErr w:type="spellEnd"/>
      <w:r w:rsidR="00C72C30">
        <w:rPr>
          <w:rFonts w:ascii="Arial" w:hAnsi="Arial" w:cs="Arial"/>
          <w:sz w:val="22"/>
          <w:szCs w:val="22"/>
        </w:rPr>
        <w:t xml:space="preserve"> powinno zawierać</w:t>
      </w:r>
      <w:r w:rsidR="00C72C30" w:rsidRPr="00C72C30">
        <w:rPr>
          <w:rFonts w:ascii="Arial" w:hAnsi="Arial" w:cs="Arial"/>
          <w:sz w:val="22"/>
          <w:szCs w:val="22"/>
        </w:rPr>
        <w:t>:</w:t>
      </w:r>
    </w:p>
    <w:p w:rsidR="00C72C30" w:rsidRDefault="00C72C30" w:rsidP="00C72C30">
      <w:pPr>
        <w:pStyle w:val="Textbody"/>
        <w:spacing w:line="276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- </w:t>
      </w:r>
      <w:r w:rsidRPr="00C72C30">
        <w:rPr>
          <w:rFonts w:ascii="Arial" w:hAnsi="Arial" w:cs="Arial"/>
          <w:sz w:val="22"/>
          <w:szCs w:val="22"/>
        </w:rPr>
        <w:t>inwentaryzację urządzeń podlegających opracowaniu w ramach przygotowania dokumentacji projektu wykonawczego,</w:t>
      </w:r>
      <w:r w:rsidR="008714EC">
        <w:rPr>
          <w:rFonts w:ascii="Arial" w:hAnsi="Arial" w:cs="Arial"/>
          <w:sz w:val="22"/>
          <w:szCs w:val="22"/>
        </w:rPr>
        <w:t xml:space="preserve"> w tym:</w:t>
      </w:r>
    </w:p>
    <w:p w:rsidR="00C72C30" w:rsidRDefault="00C72C30" w:rsidP="00C72C30">
      <w:pPr>
        <w:pStyle w:val="Textbody"/>
        <w:numPr>
          <w:ilvl w:val="0"/>
          <w:numId w:val="7"/>
        </w:numPr>
        <w:spacing w:line="276" w:lineRule="auto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kanały wentylacyjne;</w:t>
      </w:r>
    </w:p>
    <w:p w:rsidR="00C72C30" w:rsidRDefault="00C72C30" w:rsidP="00C72C30">
      <w:pPr>
        <w:pStyle w:val="Textbody"/>
        <w:numPr>
          <w:ilvl w:val="0"/>
          <w:numId w:val="7"/>
        </w:numPr>
        <w:spacing w:line="276" w:lineRule="auto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centrale wentylacyjne K</w:t>
      </w:r>
      <w:r w:rsidR="008E2084">
        <w:rPr>
          <w:rFonts w:ascii="Arial" w:hAnsi="Arial"/>
          <w:bCs/>
          <w:color w:val="000000"/>
          <w:sz w:val="22"/>
          <w:szCs w:val="22"/>
        </w:rPr>
        <w:t>NW</w:t>
      </w:r>
      <w:r>
        <w:rPr>
          <w:rFonts w:ascii="Arial" w:hAnsi="Arial"/>
          <w:bCs/>
          <w:color w:val="000000"/>
          <w:sz w:val="22"/>
          <w:szCs w:val="22"/>
        </w:rPr>
        <w:t>17, K</w:t>
      </w:r>
      <w:r w:rsidR="008E2084">
        <w:rPr>
          <w:rFonts w:ascii="Arial" w:hAnsi="Arial"/>
          <w:bCs/>
          <w:color w:val="000000"/>
          <w:sz w:val="22"/>
          <w:szCs w:val="22"/>
        </w:rPr>
        <w:t>NW</w:t>
      </w:r>
      <w:r>
        <w:rPr>
          <w:rFonts w:ascii="Arial" w:hAnsi="Arial"/>
          <w:bCs/>
          <w:color w:val="000000"/>
          <w:sz w:val="22"/>
          <w:szCs w:val="22"/>
        </w:rPr>
        <w:t>19</w:t>
      </w:r>
      <w:r w:rsidR="008714EC">
        <w:rPr>
          <w:rFonts w:ascii="Arial" w:hAnsi="Arial"/>
          <w:bCs/>
          <w:color w:val="000000"/>
          <w:sz w:val="22"/>
          <w:szCs w:val="22"/>
        </w:rPr>
        <w:t xml:space="preserve"> i</w:t>
      </w:r>
      <w:r>
        <w:rPr>
          <w:rFonts w:ascii="Arial" w:hAnsi="Arial"/>
          <w:bCs/>
          <w:color w:val="000000"/>
          <w:sz w:val="22"/>
          <w:szCs w:val="22"/>
        </w:rPr>
        <w:t xml:space="preserve"> K</w:t>
      </w:r>
      <w:r w:rsidR="008E2084">
        <w:rPr>
          <w:rFonts w:ascii="Arial" w:hAnsi="Arial"/>
          <w:bCs/>
          <w:color w:val="000000"/>
          <w:sz w:val="22"/>
          <w:szCs w:val="22"/>
        </w:rPr>
        <w:t>NW</w:t>
      </w:r>
      <w:r>
        <w:rPr>
          <w:rFonts w:ascii="Arial" w:hAnsi="Arial"/>
          <w:bCs/>
          <w:color w:val="000000"/>
          <w:sz w:val="22"/>
          <w:szCs w:val="22"/>
        </w:rPr>
        <w:t>20;</w:t>
      </w:r>
    </w:p>
    <w:p w:rsidR="00C72C30" w:rsidRDefault="00C72C30" w:rsidP="00C72C30">
      <w:pPr>
        <w:pStyle w:val="Textbody"/>
        <w:numPr>
          <w:ilvl w:val="0"/>
          <w:numId w:val="7"/>
        </w:numPr>
        <w:spacing w:line="276" w:lineRule="auto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lastRenderedPageBreak/>
        <w:t>układy zasilania i sterowania,</w:t>
      </w:r>
    </w:p>
    <w:p w:rsidR="008714EC" w:rsidRDefault="00C72C30" w:rsidP="00C72C30">
      <w:pPr>
        <w:pStyle w:val="Textbody"/>
        <w:numPr>
          <w:ilvl w:val="0"/>
          <w:numId w:val="7"/>
        </w:numPr>
        <w:spacing w:line="276" w:lineRule="auto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monitoring i wizualizację </w:t>
      </w:r>
      <w:r w:rsidR="008714EC">
        <w:rPr>
          <w:rFonts w:ascii="Arial" w:hAnsi="Arial"/>
          <w:bCs/>
          <w:color w:val="000000"/>
          <w:sz w:val="22"/>
          <w:szCs w:val="22"/>
        </w:rPr>
        <w:t>ww. układów</w:t>
      </w:r>
      <w:r w:rsidR="00EE2E20">
        <w:rPr>
          <w:rFonts w:ascii="Arial" w:hAnsi="Arial"/>
          <w:bCs/>
          <w:color w:val="000000"/>
          <w:sz w:val="22"/>
          <w:szCs w:val="22"/>
        </w:rPr>
        <w:t xml:space="preserve"> (BMS)</w:t>
      </w:r>
      <w:r w:rsidR="008714EC">
        <w:rPr>
          <w:rFonts w:ascii="Arial" w:hAnsi="Arial"/>
          <w:bCs/>
          <w:color w:val="000000"/>
          <w:sz w:val="22"/>
          <w:szCs w:val="22"/>
        </w:rPr>
        <w:t>.</w:t>
      </w:r>
    </w:p>
    <w:p w:rsidR="008714EC" w:rsidRDefault="008714EC" w:rsidP="008714EC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- dobór urządzeń do regulacji wydatków powietrza np. regulatory stałeg</w:t>
      </w:r>
      <w:r w:rsidR="00F82E54">
        <w:rPr>
          <w:rFonts w:ascii="Arial" w:hAnsi="Arial"/>
          <w:bCs/>
          <w:color w:val="000000"/>
          <w:sz w:val="22"/>
          <w:szCs w:val="22"/>
        </w:rPr>
        <w:t>o ciśnienia lub stałego wydatku itp.</w:t>
      </w:r>
    </w:p>
    <w:p w:rsidR="008714EC" w:rsidRDefault="008714EC" w:rsidP="008714EC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- opracow</w:t>
      </w:r>
      <w:r w:rsidR="00F82E54">
        <w:rPr>
          <w:rFonts w:ascii="Arial" w:hAnsi="Arial"/>
          <w:bCs/>
          <w:color w:val="000000"/>
          <w:sz w:val="22"/>
          <w:szCs w:val="22"/>
        </w:rPr>
        <w:t>anie powinno wskazać miejsce</w:t>
      </w:r>
      <w:r>
        <w:rPr>
          <w:rFonts w:ascii="Arial" w:hAnsi="Arial"/>
          <w:bCs/>
          <w:color w:val="000000"/>
          <w:sz w:val="22"/>
          <w:szCs w:val="22"/>
        </w:rPr>
        <w:t xml:space="preserve"> montażu i lokalizację,</w:t>
      </w:r>
    </w:p>
    <w:p w:rsidR="00C72C30" w:rsidRPr="00C72C30" w:rsidRDefault="008714EC" w:rsidP="00897481">
      <w:pPr>
        <w:pStyle w:val="Textbody"/>
        <w:spacing w:line="276" w:lineRule="auto"/>
        <w:ind w:left="567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- </w:t>
      </w:r>
      <w:r w:rsidR="00A82D27">
        <w:rPr>
          <w:rFonts w:ascii="Arial" w:hAnsi="Arial"/>
          <w:bCs/>
          <w:color w:val="000000"/>
          <w:sz w:val="22"/>
          <w:szCs w:val="22"/>
        </w:rPr>
        <w:t xml:space="preserve">zastosowane </w:t>
      </w:r>
      <w:r>
        <w:rPr>
          <w:rFonts w:ascii="Arial" w:hAnsi="Arial"/>
          <w:bCs/>
          <w:color w:val="000000"/>
          <w:sz w:val="22"/>
          <w:szCs w:val="22"/>
        </w:rPr>
        <w:t xml:space="preserve">regulatory powinny być wyposażone w siłownik z sygnałem </w:t>
      </w:r>
      <w:r w:rsidR="00A65EFA">
        <w:rPr>
          <w:rFonts w:ascii="Arial" w:hAnsi="Arial"/>
          <w:bCs/>
          <w:color w:val="000000"/>
          <w:sz w:val="22"/>
          <w:szCs w:val="22"/>
        </w:rPr>
        <w:t xml:space="preserve">sterującym </w:t>
      </w:r>
      <w:r w:rsidR="00A65EFA">
        <w:rPr>
          <w:rFonts w:ascii="Arial" w:hAnsi="Arial"/>
          <w:bCs/>
          <w:color w:val="000000"/>
          <w:sz w:val="22"/>
          <w:szCs w:val="22"/>
        </w:rPr>
        <w:br/>
        <w:t xml:space="preserve">i sygnałem </w:t>
      </w:r>
      <w:r>
        <w:rPr>
          <w:rFonts w:ascii="Arial" w:hAnsi="Arial"/>
          <w:bCs/>
          <w:color w:val="000000"/>
          <w:sz w:val="22"/>
          <w:szCs w:val="22"/>
        </w:rPr>
        <w:t>zwrotnym do automatyki sterowania dla umożliwienia ewentualnych zmian ora</w:t>
      </w:r>
      <w:r w:rsidR="00A82D27">
        <w:rPr>
          <w:rFonts w:ascii="Arial" w:hAnsi="Arial"/>
          <w:bCs/>
          <w:color w:val="000000"/>
          <w:sz w:val="22"/>
          <w:szCs w:val="22"/>
        </w:rPr>
        <w:t xml:space="preserve">z umożliwić stałe monitorowanie </w:t>
      </w:r>
      <w:r>
        <w:rPr>
          <w:rFonts w:ascii="Arial" w:hAnsi="Arial"/>
          <w:bCs/>
          <w:color w:val="000000"/>
          <w:sz w:val="22"/>
          <w:szCs w:val="22"/>
        </w:rPr>
        <w:t>i rejestrację parametrów pracy,</w:t>
      </w:r>
    </w:p>
    <w:p w:rsidR="00F82E54" w:rsidRDefault="00F82E54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dobór przetworników różnicy ciśnienia pomiędzy strefami, ich lokalizację i parametry pracy,</w:t>
      </w:r>
      <w:r w:rsidR="00EE2E20">
        <w:rPr>
          <w:rFonts w:ascii="Arial" w:hAnsi="Arial" w:cs="Arial"/>
        </w:rPr>
        <w:t xml:space="preserve"> przetworniki mają być umiejscowione w miejscach wygodnego dla użytkownika pomieszczeń odczytu – w miejscach widocznych,</w:t>
      </w:r>
      <w:r w:rsidR="00A818DC">
        <w:rPr>
          <w:rFonts w:ascii="Arial" w:hAnsi="Arial" w:cs="Arial"/>
        </w:rPr>
        <w:t xml:space="preserve"> np. nad drzwiami,</w:t>
      </w:r>
    </w:p>
    <w:p w:rsidR="00C72C30" w:rsidRPr="00C72C30" w:rsidRDefault="00C72C30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72C30">
        <w:rPr>
          <w:rFonts w:ascii="Arial" w:hAnsi="Arial" w:cs="Arial"/>
        </w:rPr>
        <w:t xml:space="preserve">- dobór przewodów </w:t>
      </w:r>
      <w:r w:rsidR="00A82D27">
        <w:rPr>
          <w:rFonts w:ascii="Arial" w:hAnsi="Arial" w:cs="Arial"/>
        </w:rPr>
        <w:t xml:space="preserve">elektrycznych </w:t>
      </w:r>
      <w:r w:rsidRPr="00C72C30">
        <w:rPr>
          <w:rFonts w:ascii="Arial" w:hAnsi="Arial" w:cs="Arial"/>
        </w:rPr>
        <w:t>dla elementów automatyki na instalacji,</w:t>
      </w:r>
    </w:p>
    <w:p w:rsidR="00C72C30" w:rsidRPr="00C72C30" w:rsidRDefault="00C72C30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72C30">
        <w:rPr>
          <w:rFonts w:ascii="Arial" w:hAnsi="Arial" w:cs="Arial"/>
        </w:rPr>
        <w:t>- wyznaczenie tras kablowych,</w:t>
      </w:r>
    </w:p>
    <w:p w:rsidR="00C72C30" w:rsidRDefault="00A818DC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72C30" w:rsidRPr="00C72C30">
        <w:rPr>
          <w:rFonts w:ascii="Arial" w:hAnsi="Arial" w:cs="Arial"/>
        </w:rPr>
        <w:t xml:space="preserve">schematy i zakres dostosowania szaf automatyki sterowania do zabudowanych urządzeń, </w:t>
      </w:r>
      <w:r w:rsidR="00C72C30" w:rsidRPr="00C72C30">
        <w:rPr>
          <w:rFonts w:ascii="Arial" w:hAnsi="Arial" w:cs="Arial"/>
        </w:rPr>
        <w:br/>
        <w:t xml:space="preserve">- opracowanie wytycznych dla zmian w algorytmach sterowania oraz zmian na wizualizacji BMS </w:t>
      </w:r>
      <w:r w:rsidR="00A82D27">
        <w:rPr>
          <w:rFonts w:ascii="Arial" w:hAnsi="Arial" w:cs="Arial"/>
        </w:rPr>
        <w:t>monitorującej pracę</w:t>
      </w:r>
      <w:r w:rsidR="00C72C30" w:rsidRPr="00C72C30">
        <w:rPr>
          <w:rFonts w:ascii="Arial" w:hAnsi="Arial" w:cs="Arial"/>
        </w:rPr>
        <w:t xml:space="preserve"> central (Zamawiający dopuszcza wykonanie opracowania na istniejących urządzeniach</w:t>
      </w:r>
      <w:r w:rsidR="00EE2E20">
        <w:rPr>
          <w:rFonts w:ascii="Arial" w:hAnsi="Arial" w:cs="Arial"/>
        </w:rPr>
        <w:t xml:space="preserve">, ich rozbudowę </w:t>
      </w:r>
      <w:r w:rsidR="00C72C30" w:rsidRPr="00C72C30">
        <w:rPr>
          <w:rFonts w:ascii="Arial" w:hAnsi="Arial" w:cs="Arial"/>
        </w:rPr>
        <w:t>lub dostawę autorskich rozwiązań po akceptacji),</w:t>
      </w:r>
    </w:p>
    <w:p w:rsidR="000A67A3" w:rsidRDefault="000A67A3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opracowanie dokumentacji projektowej wykonawczej dla prawidłowego wykonania zadania powinno zawierać opracowanie wymiany stropów podwieszanych na szczelne w wykonaniu higienicznym w strefie sterylnej i czystej, zgodnie z wymaganiami obowiązujących przepisów i norm,</w:t>
      </w:r>
    </w:p>
    <w:p w:rsidR="006A158A" w:rsidRDefault="006A158A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w związku z wymianą stropów na szczelne (higieniczne) w strefie sterylnej i czystej należy opracować dokumentację projektową w zakresie wymiany opraw oświetleniowych (około 25 szt.) z zachowaniem prawidłowego natężenia oświe</w:t>
      </w:r>
      <w:r w:rsidR="00A818DC">
        <w:rPr>
          <w:rFonts w:ascii="Arial" w:hAnsi="Arial" w:cs="Arial"/>
        </w:rPr>
        <w:t xml:space="preserve">tlenia miejsc i stanowisk pracy –  wg aktualnej aranżacji pomieszczeń oraz do uzgodnienia </w:t>
      </w:r>
      <w:r w:rsidR="00A818DC">
        <w:rPr>
          <w:rFonts w:ascii="Arial" w:hAnsi="Arial" w:cs="Arial"/>
        </w:rPr>
        <w:br/>
        <w:t xml:space="preserve">z użytkownikiem pomieszczeń, </w:t>
      </w:r>
    </w:p>
    <w:p w:rsidR="006A158A" w:rsidRDefault="006A158A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Dobrane oprawy muszą być w wykonaniu higienicznym, posiadać atesty higieniczne, certyfikaty PZH i znak CE.</w:t>
      </w:r>
    </w:p>
    <w:p w:rsidR="006A158A" w:rsidRDefault="006A158A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dla pomieszczeń przyległych takich jak strefa gazowa i śluzy przejściowe między strefami należy opracować odpowiednie wymagania podyktowane ww. zmianami.</w:t>
      </w:r>
    </w:p>
    <w:p w:rsidR="00A82D27" w:rsidRDefault="00897481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A82D27">
        <w:rPr>
          <w:rFonts w:ascii="Arial" w:hAnsi="Arial" w:cs="Arial"/>
        </w:rPr>
        <w:t>) D</w:t>
      </w:r>
      <w:r w:rsidR="00A66F2F">
        <w:rPr>
          <w:rFonts w:ascii="Arial" w:hAnsi="Arial" w:cs="Arial"/>
        </w:rPr>
        <w:t>okumentację projektową należy wykonać w oparciu o istniejące kanały wentylacyjne, centrale K</w:t>
      </w:r>
      <w:r w:rsidR="00A82D27">
        <w:rPr>
          <w:rFonts w:ascii="Arial" w:hAnsi="Arial" w:cs="Arial"/>
        </w:rPr>
        <w:t>NW</w:t>
      </w:r>
      <w:r w:rsidR="00A66F2F">
        <w:rPr>
          <w:rFonts w:ascii="Arial" w:hAnsi="Arial" w:cs="Arial"/>
        </w:rPr>
        <w:t>17, K</w:t>
      </w:r>
      <w:r w:rsidR="00A82D27">
        <w:rPr>
          <w:rFonts w:ascii="Arial" w:hAnsi="Arial" w:cs="Arial"/>
        </w:rPr>
        <w:t>NW</w:t>
      </w:r>
      <w:r w:rsidR="00A66F2F">
        <w:rPr>
          <w:rFonts w:ascii="Arial" w:hAnsi="Arial" w:cs="Arial"/>
        </w:rPr>
        <w:t>19 i K</w:t>
      </w:r>
      <w:r w:rsidR="00A82D27">
        <w:rPr>
          <w:rFonts w:ascii="Arial" w:hAnsi="Arial" w:cs="Arial"/>
        </w:rPr>
        <w:t>NW</w:t>
      </w:r>
      <w:r w:rsidR="00A66F2F">
        <w:rPr>
          <w:rFonts w:ascii="Arial" w:hAnsi="Arial" w:cs="Arial"/>
        </w:rPr>
        <w:t>20, szafy zasilająco sterownic</w:t>
      </w:r>
      <w:r w:rsidR="00A82D27">
        <w:rPr>
          <w:rFonts w:ascii="Arial" w:hAnsi="Arial" w:cs="Arial"/>
        </w:rPr>
        <w:t xml:space="preserve">ze i istniejący na obiekcie BMS – w załącznikach karty doboru central zainstalowanych na obiekcie oraz schematy szaf sterowniczych. </w:t>
      </w:r>
    </w:p>
    <w:p w:rsidR="00A66F2F" w:rsidRDefault="00A66F2F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wynika to z potrzeb wykonania zadani</w:t>
      </w:r>
      <w:r w:rsidR="00A82D27">
        <w:rPr>
          <w:rFonts w:ascii="Arial" w:hAnsi="Arial" w:cs="Arial"/>
        </w:rPr>
        <w:t>a Zamawiający dopuszcza rozbudowę</w:t>
      </w:r>
      <w:r w:rsidR="00161565">
        <w:rPr>
          <w:rFonts w:ascii="Arial" w:hAnsi="Arial" w:cs="Arial"/>
        </w:rPr>
        <w:t xml:space="preserve"> lub likwidację kanałów wentylacyjnych,</w:t>
      </w:r>
      <w:r>
        <w:rPr>
          <w:rFonts w:ascii="Arial" w:hAnsi="Arial" w:cs="Arial"/>
        </w:rPr>
        <w:t xml:space="preserve"> zmianę ilości kratek, anemostatów i nawiewników</w:t>
      </w:r>
      <w:r w:rsidR="00161565">
        <w:rPr>
          <w:rFonts w:ascii="Arial" w:hAnsi="Arial" w:cs="Arial"/>
        </w:rPr>
        <w:t>, wymianę urządzeń</w:t>
      </w:r>
      <w:r>
        <w:rPr>
          <w:rFonts w:ascii="Arial" w:hAnsi="Arial" w:cs="Arial"/>
        </w:rPr>
        <w:t xml:space="preserve"> oraz rozbudowę układów automatyki i sterowania</w:t>
      </w:r>
      <w:r w:rsidR="00EE2E20">
        <w:rPr>
          <w:rFonts w:ascii="Arial" w:hAnsi="Arial" w:cs="Arial"/>
        </w:rPr>
        <w:t xml:space="preserve"> wraz z</w:t>
      </w:r>
      <w:r w:rsidR="00776072">
        <w:rPr>
          <w:rFonts w:ascii="Arial" w:hAnsi="Arial" w:cs="Arial"/>
        </w:rPr>
        <w:t xml:space="preserve"> BMS,</w:t>
      </w:r>
    </w:p>
    <w:p w:rsidR="00EE2E20" w:rsidRDefault="00897481" w:rsidP="00F82E54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A82D27">
        <w:rPr>
          <w:rFonts w:ascii="Arial" w:hAnsi="Arial" w:cs="Arial"/>
        </w:rPr>
        <w:t>) D</w:t>
      </w:r>
      <w:r w:rsidR="004B46CC">
        <w:rPr>
          <w:rFonts w:ascii="Arial" w:hAnsi="Arial" w:cs="Arial"/>
        </w:rPr>
        <w:t xml:space="preserve">okumentacja </w:t>
      </w:r>
      <w:r w:rsidR="0073212C">
        <w:rPr>
          <w:rFonts w:ascii="Arial" w:hAnsi="Arial" w:cs="Arial"/>
        </w:rPr>
        <w:t xml:space="preserve">projektowa </w:t>
      </w:r>
      <w:r w:rsidR="004B46CC">
        <w:rPr>
          <w:rFonts w:ascii="Arial" w:hAnsi="Arial" w:cs="Arial"/>
        </w:rPr>
        <w:t>po</w:t>
      </w:r>
      <w:r w:rsidR="00161565">
        <w:rPr>
          <w:rFonts w:ascii="Arial" w:hAnsi="Arial" w:cs="Arial"/>
        </w:rPr>
        <w:t>winna zostać wykonana zgodnie z:</w:t>
      </w:r>
    </w:p>
    <w:p w:rsidR="0073212C" w:rsidRDefault="0073212C" w:rsidP="0073212C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Rozporządzeniem Ministra Zdrowia z dnia 26 marca 2019r. w sprawie szczegółowych wymagań, jakim powinny odpowiadać pomieszczenia </w:t>
      </w:r>
      <w:r>
        <w:rPr>
          <w:rFonts w:ascii="Arial" w:hAnsi="Arial" w:cs="Arial"/>
        </w:rPr>
        <w:br/>
        <w:t>i urządzenia podmiotu wykonującego działalność leczniczą;</w:t>
      </w:r>
    </w:p>
    <w:p w:rsidR="0073212C" w:rsidRPr="0073212C" w:rsidRDefault="0073212C" w:rsidP="0073212C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Rozporządzeniem Ministra Zdrowia z dnia 9 listopada 2015r. w szczególności załącznik nr 5, w sprawie wymagań </w:t>
      </w:r>
      <w:r w:rsidRPr="0073212C">
        <w:rPr>
          <w:rFonts w:ascii="Arial" w:hAnsi="Arial" w:cs="Arial"/>
          <w:bCs/>
        </w:rPr>
        <w:t>Dobrej Praktyki Wytwarzania</w:t>
      </w:r>
      <w:r>
        <w:rPr>
          <w:rFonts w:ascii="Arial" w:hAnsi="Arial" w:cs="Arial"/>
          <w:bCs/>
        </w:rPr>
        <w:t>;</w:t>
      </w:r>
    </w:p>
    <w:p w:rsidR="0073212C" w:rsidRDefault="006F230D" w:rsidP="0073212C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D3449A">
        <w:rPr>
          <w:rFonts w:ascii="Arial" w:hAnsi="Arial" w:cs="Arial"/>
        </w:rPr>
        <w:lastRenderedPageBreak/>
        <w:t xml:space="preserve">Zgodnie z normą </w:t>
      </w:r>
      <w:r w:rsidR="00FE4882" w:rsidRPr="00D3449A">
        <w:rPr>
          <w:rFonts w:ascii="Arial" w:hAnsi="Arial" w:cs="Arial"/>
        </w:rPr>
        <w:t>PN - EN ISO 14644 - 1 : 2016-03</w:t>
      </w:r>
      <w:r w:rsidR="00FE4882">
        <w:rPr>
          <w:rFonts w:ascii="Arial" w:hAnsi="Arial" w:cs="Arial"/>
        </w:rPr>
        <w:t xml:space="preserve"> Pomieszczenia czyste </w:t>
      </w:r>
      <w:r w:rsidR="00FE4882">
        <w:rPr>
          <w:rFonts w:ascii="Arial" w:hAnsi="Arial" w:cs="Arial"/>
        </w:rPr>
        <w:br/>
        <w:t>i związane z nimi środowiska kontrolowane – Część 1: Klasyfikacja czystości powietrza na podstawie</w:t>
      </w:r>
      <w:r w:rsidR="0048636C">
        <w:rPr>
          <w:rFonts w:ascii="Arial" w:hAnsi="Arial" w:cs="Arial"/>
        </w:rPr>
        <w:t xml:space="preserve"> stężenia cząstek;</w:t>
      </w:r>
      <w:r w:rsidR="00FE4882">
        <w:rPr>
          <w:rFonts w:ascii="Arial" w:hAnsi="Arial" w:cs="Arial"/>
        </w:rPr>
        <w:t xml:space="preserve"> </w:t>
      </w:r>
    </w:p>
    <w:p w:rsidR="00FE4882" w:rsidRDefault="00E56A23" w:rsidP="0073212C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normą </w:t>
      </w:r>
      <w:r w:rsidRPr="00D3449A">
        <w:rPr>
          <w:rFonts w:ascii="Arial" w:hAnsi="Arial" w:cs="Arial"/>
        </w:rPr>
        <w:t xml:space="preserve">PN </w:t>
      </w:r>
      <w:r w:rsidR="00FE4882" w:rsidRPr="00D3449A">
        <w:rPr>
          <w:rFonts w:ascii="Arial" w:hAnsi="Arial" w:cs="Arial"/>
        </w:rPr>
        <w:t>–</w:t>
      </w:r>
      <w:r w:rsidRPr="00D3449A">
        <w:rPr>
          <w:rFonts w:ascii="Arial" w:hAnsi="Arial" w:cs="Arial"/>
        </w:rPr>
        <w:t xml:space="preserve"> </w:t>
      </w:r>
      <w:r w:rsidR="00FE4882" w:rsidRPr="00D3449A">
        <w:rPr>
          <w:rFonts w:ascii="Arial" w:hAnsi="Arial" w:cs="Arial"/>
        </w:rPr>
        <w:t xml:space="preserve">EN </w:t>
      </w:r>
      <w:r w:rsidRPr="00D3449A">
        <w:rPr>
          <w:rFonts w:ascii="Arial" w:hAnsi="Arial" w:cs="Arial"/>
        </w:rPr>
        <w:t>ISO 14644</w:t>
      </w:r>
      <w:r w:rsidR="002C6326" w:rsidRPr="00D3449A">
        <w:rPr>
          <w:rFonts w:ascii="Arial" w:hAnsi="Arial" w:cs="Arial"/>
        </w:rPr>
        <w:t xml:space="preserve">–4 </w:t>
      </w:r>
      <w:r w:rsidR="00FE4882" w:rsidRPr="00D3449A">
        <w:rPr>
          <w:rFonts w:ascii="Arial" w:hAnsi="Arial" w:cs="Arial"/>
        </w:rPr>
        <w:t>: 2006</w:t>
      </w:r>
      <w:r w:rsidR="002A1059">
        <w:rPr>
          <w:rFonts w:ascii="Arial" w:hAnsi="Arial" w:cs="Arial"/>
        </w:rPr>
        <w:t xml:space="preserve"> – Pomieszczenia czyste </w:t>
      </w:r>
      <w:r w:rsidR="002A1059">
        <w:rPr>
          <w:rFonts w:ascii="Arial" w:hAnsi="Arial" w:cs="Arial"/>
        </w:rPr>
        <w:br/>
        <w:t xml:space="preserve">i </w:t>
      </w:r>
      <w:r w:rsidR="00FE4882">
        <w:rPr>
          <w:rFonts w:ascii="Arial" w:hAnsi="Arial" w:cs="Arial"/>
        </w:rPr>
        <w:t>związane z nimi środowiska kontrolowane – Część 4: Projekt, Konstruk</w:t>
      </w:r>
      <w:r w:rsidR="0048636C">
        <w:rPr>
          <w:rFonts w:ascii="Arial" w:hAnsi="Arial" w:cs="Arial"/>
        </w:rPr>
        <w:t xml:space="preserve">cja </w:t>
      </w:r>
      <w:r w:rsidR="00CC6D5A">
        <w:rPr>
          <w:rFonts w:ascii="Arial" w:hAnsi="Arial" w:cs="Arial"/>
        </w:rPr>
        <w:br/>
      </w:r>
      <w:r w:rsidR="0048636C">
        <w:rPr>
          <w:rFonts w:ascii="Arial" w:hAnsi="Arial" w:cs="Arial"/>
        </w:rPr>
        <w:t>i uruchomienie;</w:t>
      </w:r>
    </w:p>
    <w:p w:rsidR="00FE4882" w:rsidRDefault="00FE4882" w:rsidP="00FE4882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Wytyczne projektowania, wykonania, odbioru i eksploatacji systemów wentylacji i klimatyzacji dla podmiotów wykonujących działalność leczniczą jako materiał pomocniczy przy projektowaniu i modernizacji infrastruktury podmiotów wykonujących działalność </w:t>
      </w:r>
      <w:r w:rsidR="0048636C">
        <w:rPr>
          <w:rFonts w:ascii="Arial" w:hAnsi="Arial" w:cs="Arial"/>
        </w:rPr>
        <w:t>leczn</w:t>
      </w:r>
      <w:r w:rsidR="00D3449A">
        <w:rPr>
          <w:rFonts w:ascii="Arial" w:hAnsi="Arial" w:cs="Arial"/>
        </w:rPr>
        <w:t>iczą, Warszawa 2018,</w:t>
      </w:r>
    </w:p>
    <w:p w:rsidR="00D3449A" w:rsidRPr="00D3449A" w:rsidRDefault="00D3449A" w:rsidP="00D3449A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Lub inne równoważne normy i dokumenty jeśli nie stoją w sprzeczności z prawem polskim lub europejskim, w szczególności:</w:t>
      </w:r>
    </w:p>
    <w:p w:rsidR="00D3449A" w:rsidRPr="00D3449A" w:rsidRDefault="00D3449A" w:rsidP="00D3449A">
      <w:pPr>
        <w:pStyle w:val="Default"/>
        <w:numPr>
          <w:ilvl w:val="0"/>
          <w:numId w:val="13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Polskie Normy przenoszące normy europejskie,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innych państw członkowskich Europejskiego Obszaru Gospodarczego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przenoszące normy europejskie,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europejskie oceny techniczne, rozumiane jako udokumentowane oceny działania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wyrobu budowlanego względem jego podstawowych cech, zgodnie z odpowiednim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europejskim dokumentem oceny, w rozumieniu art. 2 pkt 12 rozporządzenia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Parlamentu Europejskiego i Rady (UE) nr 305/2011 z 9 marca 2011 r.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ustanawiającego zharmonizowane warunki wprowadzania do obrotu wyrobów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budowlanych i uchylającego dyrektywę Rady 89/106/EWG (</w:t>
      </w:r>
      <w:proofErr w:type="spellStart"/>
      <w:r w:rsidRPr="00D3449A">
        <w:rPr>
          <w:rFonts w:ascii="Arial" w:hAnsi="Arial" w:cs="Arial"/>
          <w:sz w:val="22"/>
          <w:szCs w:val="22"/>
        </w:rPr>
        <w:t>Dz.Urz</w:t>
      </w:r>
      <w:proofErr w:type="spellEnd"/>
      <w:r w:rsidRPr="00D3449A">
        <w:rPr>
          <w:rFonts w:ascii="Arial" w:hAnsi="Arial" w:cs="Arial"/>
          <w:sz w:val="22"/>
          <w:szCs w:val="22"/>
        </w:rPr>
        <w:t>. UE L 88 z04.04.2011 r., str. 5, ze zm.),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wspólne specyfikacje techniczne rozumiane jako specyfikacje techniczne w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 xml:space="preserve">dziedzinie produktów teleinformatycznych określone zgodnie z art. 13 i art. 14rozporządzenia Parlamentu Europejskiego i Rady (UE) nr 1025/2012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z 25października 2012 r. w sprawie normalizacji europejskiej, zmieniającego dyrektywy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 xml:space="preserve">Rady 89/686/EWG i 93/15/EWG oraz dyrektywy Parlamentu Europejskiego i Rady94/9/WE, 94/25/WE, 95/16/WE, 97/23/WE, 98/34/WE, 2004/22/WE,2007/23/WE, 2009/23/WE i 2009/105/WE oraz uchylającego decyzję Rady87/95/EWG i decyzję Parlamentu Europejskiego i Rady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nr 1673/2006/WE (</w:t>
      </w:r>
      <w:proofErr w:type="spellStart"/>
      <w:r w:rsidRPr="00D3449A">
        <w:rPr>
          <w:rFonts w:ascii="Arial" w:hAnsi="Arial" w:cs="Arial"/>
          <w:sz w:val="22"/>
          <w:szCs w:val="22"/>
        </w:rPr>
        <w:t>Dz.Urz.UE</w:t>
      </w:r>
      <w:proofErr w:type="spellEnd"/>
      <w:r w:rsidRPr="00D3449A">
        <w:rPr>
          <w:rFonts w:ascii="Arial" w:hAnsi="Arial" w:cs="Arial"/>
          <w:sz w:val="22"/>
          <w:szCs w:val="22"/>
        </w:rPr>
        <w:t xml:space="preserve"> L 316 z 14.11.2012 r., str. 12, ze zm.),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międzynarodowe,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specyfikacje techniczne, których przestrzeganie nie jest obowiązkowe, przyjęte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przez instytucję normalizacyjną, wyspecjalizowaną w opracowywaniu specyfikacji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technicznych w celu powtarzalnego i stałego stosowania,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inne systemy referencji technicznych ustanowione przez europejskie organizacje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normalizacyjne,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Polskie Normy,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krajowe oceny techniczne wydawane na podstawie ustawy z 16 kwietnia 2004 r. o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wyrobach budowlanych (Dz.U. z 2020 r. poz. 215 i 471),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 xml:space="preserve">polskie specyfikacje techniczne dotyczące projektowania, wyliczeń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i realizacji robót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budowlanych oraz wykorzystania dostaw,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sz w:val="25"/>
          <w:szCs w:val="25"/>
        </w:rPr>
      </w:pPr>
      <w:r w:rsidRPr="00D3449A">
        <w:rPr>
          <w:rFonts w:ascii="Arial" w:hAnsi="Arial" w:cs="Arial"/>
          <w:sz w:val="22"/>
          <w:szCs w:val="22"/>
        </w:rPr>
        <w:t>krajowe deklaracje zgodności oraz krajowe deklaracje właściwości użytkowych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wyrobu budowlanego.</w:t>
      </w:r>
    </w:p>
    <w:p w:rsidR="0048636C" w:rsidRDefault="00897481" w:rsidP="0048636C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</w:t>
      </w:r>
      <w:r w:rsidR="00A742B1">
        <w:rPr>
          <w:rFonts w:ascii="Arial" w:hAnsi="Arial" w:cs="Arial"/>
        </w:rPr>
        <w:t xml:space="preserve">) </w:t>
      </w:r>
      <w:r w:rsidR="0048636C">
        <w:rPr>
          <w:rFonts w:ascii="Arial" w:hAnsi="Arial" w:cs="Arial"/>
        </w:rPr>
        <w:t>poniżej tabela minimalnych wymagań dla pomieszczeń, które wchodzą w zakres opracowania</w:t>
      </w:r>
      <w:r w:rsidR="00D3449A">
        <w:rPr>
          <w:rFonts w:ascii="Arial" w:hAnsi="Arial" w:cs="Arial"/>
        </w:rPr>
        <w:t>.</w:t>
      </w:r>
    </w:p>
    <w:p w:rsidR="00173952" w:rsidRDefault="00173952" w:rsidP="006A158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5545DD" w:rsidRDefault="005545DD" w:rsidP="006A158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5545DD" w:rsidRDefault="005545DD" w:rsidP="006A158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F16CF" w:rsidRDefault="008F16CF" w:rsidP="006A158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F16CF" w:rsidRDefault="008F16CF" w:rsidP="006A158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F16CF" w:rsidRDefault="008F16CF" w:rsidP="006A158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48636C" w:rsidRPr="0048636C" w:rsidRDefault="0048636C" w:rsidP="002D66E8">
      <w:pPr>
        <w:pStyle w:val="Domylnie"/>
        <w:ind w:left="567"/>
        <w:jc w:val="both"/>
        <w:rPr>
          <w:rFonts w:ascii="Arial" w:hAnsi="Arial" w:cs="Arial"/>
          <w:sz w:val="22"/>
          <w:szCs w:val="22"/>
        </w:rPr>
      </w:pPr>
      <w:r w:rsidRPr="0048636C">
        <w:rPr>
          <w:rFonts w:ascii="Arial" w:hAnsi="Arial" w:cs="Arial"/>
          <w:b/>
          <w:sz w:val="22"/>
          <w:szCs w:val="22"/>
        </w:rPr>
        <w:t>Zestawienie pomieszczeń objętych wentylacją</w:t>
      </w:r>
    </w:p>
    <w:p w:rsidR="0048636C" w:rsidRPr="0048636C" w:rsidRDefault="0048636C" w:rsidP="0048636C">
      <w:pPr>
        <w:pStyle w:val="Domylnie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76" w:type="dxa"/>
        <w:tblBorders>
          <w:top w:val="single" w:sz="6" w:space="0" w:color="00000A"/>
          <w:left w:val="single" w:sz="6" w:space="0" w:color="00000A"/>
          <w:right w:val="single" w:sz="6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134"/>
        <w:gridCol w:w="992"/>
        <w:gridCol w:w="1418"/>
      </w:tblGrid>
      <w:tr w:rsidR="0048636C" w:rsidRPr="0048636C" w:rsidTr="002D66E8">
        <w:trPr>
          <w:trHeight w:val="420"/>
        </w:trPr>
        <w:tc>
          <w:tcPr>
            <w:tcW w:w="56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Nazwa pomieszczenia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Temp.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[°C]</w:t>
            </w:r>
          </w:p>
        </w:tc>
        <w:tc>
          <w:tcPr>
            <w:tcW w:w="141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2D66E8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636C">
              <w:rPr>
                <w:rFonts w:ascii="Arial" w:hAnsi="Arial" w:cs="Arial"/>
                <w:sz w:val="22"/>
                <w:szCs w:val="22"/>
              </w:rPr>
              <w:t>Nadciśn</w:t>
            </w:r>
            <w:proofErr w:type="spellEnd"/>
            <w:r w:rsidRPr="0048636C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</w:tr>
      <w:tr w:rsidR="0048636C" w:rsidRPr="0048636C" w:rsidTr="002D66E8">
        <w:tc>
          <w:tcPr>
            <w:tcW w:w="567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lato</w:t>
            </w:r>
          </w:p>
        </w:tc>
        <w:tc>
          <w:tcPr>
            <w:tcW w:w="992" w:type="dxa"/>
            <w:tcBorders>
              <w:top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zima</w:t>
            </w:r>
          </w:p>
        </w:tc>
        <w:tc>
          <w:tcPr>
            <w:tcW w:w="1418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636C" w:rsidRPr="0048636C" w:rsidTr="002D66E8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Strefa Brudna poza pom. mycia i suszenia wózków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tz+3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- 10</w:t>
            </w:r>
          </w:p>
        </w:tc>
      </w:tr>
      <w:tr w:rsidR="0048636C" w:rsidRPr="0048636C" w:rsidTr="002D66E8">
        <w:trPr>
          <w:trHeight w:val="525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48636C">
              <w:rPr>
                <w:rFonts w:ascii="Arial" w:hAnsi="Arial" w:cs="Arial"/>
                <w:sz w:val="22"/>
                <w:szCs w:val="22"/>
              </w:rPr>
              <w:t>omieszczenia mycie i suszenie wózków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tz+3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- 20</w:t>
            </w:r>
          </w:p>
        </w:tc>
      </w:tr>
      <w:tr w:rsidR="0048636C" w:rsidRPr="0048636C" w:rsidTr="002D66E8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 xml:space="preserve">Strefa </w:t>
            </w:r>
            <w:r w:rsidR="002D66E8">
              <w:rPr>
                <w:rFonts w:ascii="Arial" w:hAnsi="Arial" w:cs="Arial"/>
                <w:sz w:val="22"/>
                <w:szCs w:val="22"/>
              </w:rPr>
              <w:t>Czysta poza pom. strefa</w:t>
            </w:r>
            <w:r w:rsidRPr="0048636C">
              <w:rPr>
                <w:rFonts w:ascii="Arial" w:hAnsi="Arial" w:cs="Arial"/>
                <w:sz w:val="22"/>
                <w:szCs w:val="22"/>
              </w:rPr>
              <w:t xml:space="preserve"> Gazowa część czysta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tz+3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+ 10</w:t>
            </w:r>
          </w:p>
        </w:tc>
      </w:tr>
      <w:tr w:rsidR="0048636C" w:rsidRPr="0048636C" w:rsidTr="002D66E8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2D66E8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Strefa Sterylna poza pom. strefa</w:t>
            </w:r>
            <w:r w:rsidR="0048636C" w:rsidRPr="0048636C">
              <w:rPr>
                <w:rFonts w:ascii="Arial" w:hAnsi="Arial" w:cs="Arial"/>
                <w:sz w:val="22"/>
                <w:szCs w:val="22"/>
              </w:rPr>
              <w:t xml:space="preserve"> Gazowa część sterylna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tz+3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+ 15</w:t>
            </w:r>
          </w:p>
        </w:tc>
      </w:tr>
      <w:tr w:rsidR="0048636C" w:rsidRPr="0048636C" w:rsidTr="002D66E8">
        <w:trPr>
          <w:trHeight w:val="42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2D66E8">
              <w:rPr>
                <w:rFonts w:ascii="Arial" w:hAnsi="Arial" w:cs="Arial"/>
                <w:sz w:val="22"/>
                <w:szCs w:val="22"/>
              </w:rPr>
              <w:t>omieszczenie strefa</w:t>
            </w:r>
            <w:r w:rsidRPr="0048636C">
              <w:rPr>
                <w:rFonts w:ascii="Arial" w:hAnsi="Arial" w:cs="Arial"/>
                <w:sz w:val="22"/>
                <w:szCs w:val="22"/>
              </w:rPr>
              <w:t xml:space="preserve"> gazowa część czysta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tz+3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- 10</w:t>
            </w:r>
          </w:p>
        </w:tc>
      </w:tr>
      <w:tr w:rsidR="0048636C" w:rsidRPr="0048636C" w:rsidTr="002D66E8">
        <w:trPr>
          <w:trHeight w:val="412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2D66E8">
              <w:rPr>
                <w:rFonts w:ascii="Arial" w:hAnsi="Arial" w:cs="Arial"/>
                <w:sz w:val="22"/>
                <w:szCs w:val="22"/>
              </w:rPr>
              <w:t>omieszczenie strefa</w:t>
            </w:r>
            <w:r w:rsidRPr="0048636C">
              <w:rPr>
                <w:rFonts w:ascii="Arial" w:hAnsi="Arial" w:cs="Arial"/>
                <w:sz w:val="22"/>
                <w:szCs w:val="22"/>
              </w:rPr>
              <w:t xml:space="preserve"> gazowa część sterylna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tz+3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636C" w:rsidRPr="0048636C" w:rsidRDefault="0048636C" w:rsidP="00555C42">
            <w:pPr>
              <w:pStyle w:val="Domylnie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636C">
              <w:rPr>
                <w:rFonts w:ascii="Arial" w:hAnsi="Arial" w:cs="Arial"/>
                <w:sz w:val="22"/>
                <w:szCs w:val="22"/>
              </w:rPr>
              <w:t>- 10</w:t>
            </w:r>
          </w:p>
        </w:tc>
      </w:tr>
    </w:tbl>
    <w:p w:rsidR="0048636C" w:rsidRDefault="0048636C" w:rsidP="0048636C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</w:p>
    <w:p w:rsidR="0048636C" w:rsidRDefault="0048636C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opracowaniu należy pamiętać, że w</w:t>
      </w:r>
      <w:r w:rsidRPr="0048636C">
        <w:rPr>
          <w:rFonts w:ascii="Arial" w:hAnsi="Arial" w:cs="Arial"/>
          <w:sz w:val="22"/>
          <w:szCs w:val="22"/>
        </w:rPr>
        <w:t xml:space="preserve"> pomieszczeniach r</w:t>
      </w:r>
      <w:r>
        <w:rPr>
          <w:rFonts w:ascii="Arial" w:hAnsi="Arial" w:cs="Arial"/>
          <w:sz w:val="22"/>
          <w:szCs w:val="22"/>
        </w:rPr>
        <w:t xml:space="preserve">oboczych Centralnej </w:t>
      </w:r>
      <w:proofErr w:type="spellStart"/>
      <w:r>
        <w:rPr>
          <w:rFonts w:ascii="Arial" w:hAnsi="Arial" w:cs="Arial"/>
          <w:sz w:val="22"/>
          <w:szCs w:val="22"/>
        </w:rPr>
        <w:t>Sterylizatorni</w:t>
      </w:r>
      <w:proofErr w:type="spellEnd"/>
      <w:r w:rsidR="002D66E8">
        <w:rPr>
          <w:rFonts w:ascii="Arial" w:hAnsi="Arial" w:cs="Arial"/>
          <w:sz w:val="22"/>
          <w:szCs w:val="22"/>
        </w:rPr>
        <w:t xml:space="preserve"> trzeba zapewnić 10w/h oraz odpowiednią klasę czystości dla pomieszczeń znajdujących się </w:t>
      </w:r>
      <w:r w:rsidR="00173952">
        <w:rPr>
          <w:rFonts w:ascii="Arial" w:hAnsi="Arial" w:cs="Arial"/>
          <w:sz w:val="22"/>
          <w:szCs w:val="22"/>
        </w:rPr>
        <w:t>w odpowiedniej strefie:</w:t>
      </w:r>
    </w:p>
    <w:p w:rsidR="002D66E8" w:rsidRDefault="002D66E8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strefa sterylna;</w:t>
      </w:r>
    </w:p>
    <w:p w:rsidR="002D66E8" w:rsidRDefault="002D66E8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strefa czysta;</w:t>
      </w:r>
    </w:p>
    <w:p w:rsidR="002D66E8" w:rsidRDefault="002D66E8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strefa brudna.</w:t>
      </w:r>
    </w:p>
    <w:p w:rsidR="00A742B1" w:rsidRDefault="00897481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A742B1">
        <w:rPr>
          <w:rFonts w:ascii="Arial" w:hAnsi="Arial" w:cs="Arial"/>
          <w:sz w:val="22"/>
          <w:szCs w:val="22"/>
        </w:rPr>
        <w:t>) Opracowanie dokumentacji projektowej wykonawczej obejmuje swoim zakresem:</w:t>
      </w:r>
    </w:p>
    <w:p w:rsidR="00A742B1" w:rsidRDefault="000E550F" w:rsidP="00DE7036">
      <w:pPr>
        <w:pStyle w:val="Domylnie"/>
        <w:numPr>
          <w:ilvl w:val="0"/>
          <w:numId w:val="9"/>
        </w:numPr>
        <w:spacing w:line="276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742B1">
        <w:rPr>
          <w:rFonts w:ascii="Arial" w:hAnsi="Arial" w:cs="Arial"/>
          <w:sz w:val="22"/>
          <w:szCs w:val="22"/>
        </w:rPr>
        <w:t xml:space="preserve">wykonanie kaskady ciśnień dla Centralnej </w:t>
      </w:r>
      <w:proofErr w:type="spellStart"/>
      <w:r w:rsidR="00A742B1">
        <w:rPr>
          <w:rFonts w:ascii="Arial" w:hAnsi="Arial" w:cs="Arial"/>
          <w:sz w:val="22"/>
          <w:szCs w:val="22"/>
        </w:rPr>
        <w:t>Sterylizatorni</w:t>
      </w:r>
      <w:proofErr w:type="spellEnd"/>
      <w:r w:rsidR="00A742B1">
        <w:rPr>
          <w:rFonts w:ascii="Arial" w:hAnsi="Arial" w:cs="Arial"/>
          <w:sz w:val="22"/>
          <w:szCs w:val="22"/>
        </w:rPr>
        <w:t xml:space="preserve"> obsługiwanej przez centrale KNW19 i KNW20, z podziałem na st</w:t>
      </w:r>
      <w:r w:rsidR="00163134">
        <w:rPr>
          <w:rFonts w:ascii="Arial" w:hAnsi="Arial" w:cs="Arial"/>
          <w:sz w:val="22"/>
          <w:szCs w:val="22"/>
        </w:rPr>
        <w:t>refy: sterylna, czysta i brudna – rzut pomieszczeń nr 1.</w:t>
      </w:r>
    </w:p>
    <w:p w:rsidR="00A742B1" w:rsidRDefault="000E550F" w:rsidP="00DE7036">
      <w:pPr>
        <w:pStyle w:val="Domylnie"/>
        <w:numPr>
          <w:ilvl w:val="0"/>
          <w:numId w:val="10"/>
        </w:numPr>
        <w:spacing w:line="276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742B1">
        <w:rPr>
          <w:rFonts w:ascii="Arial" w:hAnsi="Arial" w:cs="Arial"/>
          <w:sz w:val="22"/>
          <w:szCs w:val="22"/>
        </w:rPr>
        <w:t>wykonanie możliwości czasowego zwiększenia podciśnienia (przycisk lub przełącznik) w pomieszczeniu „stacji łóżek”</w:t>
      </w:r>
      <w:r w:rsidR="003C58F7">
        <w:rPr>
          <w:rFonts w:ascii="Arial" w:hAnsi="Arial" w:cs="Arial"/>
          <w:sz w:val="22"/>
          <w:szCs w:val="22"/>
        </w:rPr>
        <w:t xml:space="preserve"> w części Sterylizacji Łóż</w:t>
      </w:r>
      <w:r w:rsidR="00A742B1">
        <w:rPr>
          <w:rFonts w:ascii="Arial" w:hAnsi="Arial" w:cs="Arial"/>
          <w:sz w:val="22"/>
          <w:szCs w:val="22"/>
        </w:rPr>
        <w:t>ek (poziom „-1”) obsługiwanej przez centralę</w:t>
      </w:r>
      <w:r w:rsidR="00163134">
        <w:rPr>
          <w:rFonts w:ascii="Arial" w:hAnsi="Arial" w:cs="Arial"/>
          <w:sz w:val="22"/>
          <w:szCs w:val="22"/>
        </w:rPr>
        <w:t xml:space="preserve"> KNW17 – rzut pomieszczeń nr 2.</w:t>
      </w:r>
    </w:p>
    <w:p w:rsidR="00A818DC" w:rsidRDefault="00A818DC" w:rsidP="00A818DC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j) Zamawiający posiada podkłady pomieszczeń w formie elektronicznej *.</w:t>
      </w:r>
      <w:proofErr w:type="spellStart"/>
      <w:r>
        <w:rPr>
          <w:rFonts w:ascii="Arial" w:hAnsi="Arial" w:cs="Arial"/>
          <w:sz w:val="22"/>
          <w:szCs w:val="22"/>
        </w:rPr>
        <w:t>dwg</w:t>
      </w:r>
      <w:proofErr w:type="spellEnd"/>
      <w:r>
        <w:rPr>
          <w:rFonts w:ascii="Arial" w:hAnsi="Arial" w:cs="Arial"/>
          <w:sz w:val="22"/>
          <w:szCs w:val="22"/>
        </w:rPr>
        <w:t xml:space="preserve">, które udostępni Wykonawcy dla opracowania </w:t>
      </w:r>
      <w:r w:rsidR="00034654">
        <w:rPr>
          <w:rFonts w:ascii="Arial" w:hAnsi="Arial" w:cs="Arial"/>
          <w:sz w:val="22"/>
          <w:szCs w:val="22"/>
        </w:rPr>
        <w:t xml:space="preserve">dokumentacji </w:t>
      </w:r>
    </w:p>
    <w:p w:rsidR="009F2CFD" w:rsidRDefault="009F2CFD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6A158A" w:rsidRDefault="006A158A" w:rsidP="002D66E8">
      <w:pPr>
        <w:pStyle w:val="Domylnie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9F2CFD" w:rsidRDefault="009F2CFD" w:rsidP="009F2CFD">
      <w:pPr>
        <w:pStyle w:val="Domylnie"/>
        <w:tabs>
          <w:tab w:val="clear" w:pos="708"/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Etap drugi:</w:t>
      </w:r>
    </w:p>
    <w:p w:rsidR="009F2CFD" w:rsidRDefault="009F2CFD" w:rsidP="009F2CFD">
      <w:pPr>
        <w:pStyle w:val="Domylnie"/>
        <w:tabs>
          <w:tab w:val="clear" w:pos="708"/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F2CFD" w:rsidRDefault="009F2CFD" w:rsidP="009F2CFD">
      <w:pPr>
        <w:pStyle w:val="Domylnie"/>
        <w:tabs>
          <w:tab w:val="clear" w:pos="708"/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drugi obejmuje swoim zakresem realizację dostaw urządzeń i prac objętych dokumentacją projektową </w:t>
      </w:r>
      <w:r w:rsidR="00EA258F">
        <w:rPr>
          <w:rFonts w:ascii="Arial" w:hAnsi="Arial" w:cs="Arial"/>
          <w:sz w:val="22"/>
          <w:szCs w:val="22"/>
        </w:rPr>
        <w:t>wykonawczą i specyfikacją</w:t>
      </w:r>
      <w:r w:rsidR="00FC20A0">
        <w:rPr>
          <w:rFonts w:ascii="Arial" w:hAnsi="Arial" w:cs="Arial"/>
          <w:sz w:val="22"/>
          <w:szCs w:val="22"/>
        </w:rPr>
        <w:t xml:space="preserve"> techniczną </w:t>
      </w:r>
      <w:r>
        <w:rPr>
          <w:rFonts w:ascii="Arial" w:hAnsi="Arial" w:cs="Arial"/>
          <w:sz w:val="22"/>
          <w:szCs w:val="22"/>
        </w:rPr>
        <w:t>zaakceptowaną przez Zamawiającego.</w:t>
      </w:r>
    </w:p>
    <w:p w:rsidR="007B298D" w:rsidRDefault="007B298D" w:rsidP="009F2CFD">
      <w:pPr>
        <w:pStyle w:val="Domylnie"/>
        <w:tabs>
          <w:tab w:val="clear" w:pos="708"/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F2CFD" w:rsidRDefault="009F2CFD" w:rsidP="009F2CFD">
      <w:pPr>
        <w:pStyle w:val="Domylnie"/>
        <w:tabs>
          <w:tab w:val="clear" w:pos="708"/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Wymagania Zamawiającego w zakresie realizacji znajdują się poniżej:</w:t>
      </w:r>
    </w:p>
    <w:p w:rsidR="009F2CFD" w:rsidRDefault="009F2CFD" w:rsidP="009F2CFD">
      <w:pPr>
        <w:pStyle w:val="Domylnie"/>
        <w:tabs>
          <w:tab w:val="clear" w:pos="708"/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F2CFD" w:rsidRDefault="00DE703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Termin zakończenia realizacji wszystkich dostaw, montażu i </w:t>
      </w:r>
      <w:r w:rsidR="000B2C89">
        <w:rPr>
          <w:rFonts w:ascii="Arial" w:hAnsi="Arial" w:cs="Arial"/>
          <w:sz w:val="22"/>
          <w:szCs w:val="22"/>
        </w:rPr>
        <w:t>uruchomienia Zamawiający wyznacza na 5 miesięcy od daty zaakceptowania dokumentacji projektowej złożonej przez Wykonawcę.</w:t>
      </w:r>
    </w:p>
    <w:p w:rsidR="00DE7036" w:rsidRDefault="00DE703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Wszelkie prace związane z dostawą, montażem i uruchomieniem będą prowadzone na czynnym obiekcie, Zamawiający nie przewiduje na czas realizacji zadani</w:t>
      </w:r>
      <w:r w:rsidR="00E16DD2">
        <w:rPr>
          <w:rFonts w:ascii="Arial" w:hAnsi="Arial" w:cs="Arial"/>
          <w:sz w:val="22"/>
          <w:szCs w:val="22"/>
        </w:rPr>
        <w:t xml:space="preserve">a wyłączenia Centralnej </w:t>
      </w:r>
      <w:proofErr w:type="spellStart"/>
      <w:r w:rsidR="00E16DD2">
        <w:rPr>
          <w:rFonts w:ascii="Arial" w:hAnsi="Arial" w:cs="Arial"/>
          <w:sz w:val="22"/>
          <w:szCs w:val="22"/>
        </w:rPr>
        <w:t>Steryli</w:t>
      </w:r>
      <w:r>
        <w:rPr>
          <w:rFonts w:ascii="Arial" w:hAnsi="Arial" w:cs="Arial"/>
          <w:sz w:val="22"/>
          <w:szCs w:val="22"/>
        </w:rPr>
        <w:t>zatorni</w:t>
      </w:r>
      <w:proofErr w:type="spellEnd"/>
      <w:r w:rsidR="00D13E93">
        <w:rPr>
          <w:rFonts w:ascii="Arial" w:hAnsi="Arial" w:cs="Arial"/>
          <w:sz w:val="22"/>
          <w:szCs w:val="22"/>
        </w:rPr>
        <w:t xml:space="preserve"> oraz Sterylizacji Łóżek</w:t>
      </w:r>
      <w:r>
        <w:rPr>
          <w:rFonts w:ascii="Arial" w:hAnsi="Arial" w:cs="Arial"/>
          <w:sz w:val="22"/>
          <w:szCs w:val="22"/>
        </w:rPr>
        <w:t>,</w:t>
      </w:r>
    </w:p>
    <w:p w:rsidR="00DE7036" w:rsidRDefault="00DE703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Wszelkie prace związane z koniecznością</w:t>
      </w:r>
      <w:r w:rsidR="003C58F7">
        <w:rPr>
          <w:rFonts w:ascii="Arial" w:hAnsi="Arial" w:cs="Arial"/>
          <w:sz w:val="22"/>
          <w:szCs w:val="22"/>
        </w:rPr>
        <w:t xml:space="preserve"> realizacji zadania </w:t>
      </w:r>
      <w:r>
        <w:rPr>
          <w:rFonts w:ascii="Arial" w:hAnsi="Arial" w:cs="Arial"/>
          <w:sz w:val="22"/>
          <w:szCs w:val="22"/>
        </w:rPr>
        <w:t xml:space="preserve">na terenie Centralnej </w:t>
      </w:r>
      <w:proofErr w:type="spellStart"/>
      <w:r>
        <w:rPr>
          <w:rFonts w:ascii="Arial" w:hAnsi="Arial" w:cs="Arial"/>
          <w:sz w:val="22"/>
          <w:szCs w:val="22"/>
        </w:rPr>
        <w:t>Sterylizatorni</w:t>
      </w:r>
      <w:proofErr w:type="spellEnd"/>
      <w:r>
        <w:rPr>
          <w:rFonts w:ascii="Arial" w:hAnsi="Arial" w:cs="Arial"/>
          <w:sz w:val="22"/>
          <w:szCs w:val="22"/>
        </w:rPr>
        <w:t xml:space="preserve"> będą realizowane w porozumieniu i po ustaleniu z przedstawicielem Zamawiającego i Kierown</w:t>
      </w:r>
      <w:r w:rsidR="001F3826">
        <w:rPr>
          <w:rFonts w:ascii="Arial" w:hAnsi="Arial" w:cs="Arial"/>
          <w:sz w:val="22"/>
          <w:szCs w:val="22"/>
        </w:rPr>
        <w:t xml:space="preserve">ikiem Centralnej </w:t>
      </w:r>
      <w:proofErr w:type="spellStart"/>
      <w:r w:rsidR="001F3826">
        <w:rPr>
          <w:rFonts w:ascii="Arial" w:hAnsi="Arial" w:cs="Arial"/>
          <w:sz w:val="22"/>
          <w:szCs w:val="22"/>
        </w:rPr>
        <w:t>Sterylizatorni</w:t>
      </w:r>
      <w:proofErr w:type="spellEnd"/>
      <w:r w:rsidR="001F3826">
        <w:rPr>
          <w:rFonts w:ascii="Arial" w:hAnsi="Arial" w:cs="Arial"/>
          <w:sz w:val="22"/>
          <w:szCs w:val="22"/>
        </w:rPr>
        <w:t xml:space="preserve"> oraz przedstawicielami innych </w:t>
      </w:r>
      <w:r w:rsidR="00D13E93">
        <w:rPr>
          <w:rFonts w:ascii="Arial" w:hAnsi="Arial" w:cs="Arial"/>
          <w:sz w:val="22"/>
          <w:szCs w:val="22"/>
        </w:rPr>
        <w:t>firm Wykonawczych, które mogą</w:t>
      </w:r>
      <w:r w:rsidR="001F3826">
        <w:rPr>
          <w:rFonts w:ascii="Arial" w:hAnsi="Arial" w:cs="Arial"/>
          <w:sz w:val="22"/>
          <w:szCs w:val="22"/>
        </w:rPr>
        <w:t xml:space="preserve"> realizować prace w tym samym przedziale czasowym.</w:t>
      </w:r>
    </w:p>
    <w:p w:rsidR="00DE7036" w:rsidRDefault="00DE703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Wykonawca przygotuje i przedłoży do akceptacji harmonogram realizacji prac, wszystkie zmiany i odstępstwa będą zgłaszane i ustalane na bieżąco z Zamawiającym,</w:t>
      </w:r>
    </w:p>
    <w:p w:rsidR="00DE7036" w:rsidRDefault="00DE703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E56A23">
        <w:rPr>
          <w:rFonts w:ascii="Arial" w:hAnsi="Arial" w:cs="Arial"/>
          <w:sz w:val="22"/>
          <w:szCs w:val="22"/>
        </w:rPr>
        <w:t>P</w:t>
      </w:r>
      <w:r w:rsidR="000E550F">
        <w:rPr>
          <w:rFonts w:ascii="Arial" w:hAnsi="Arial" w:cs="Arial"/>
          <w:sz w:val="22"/>
          <w:szCs w:val="22"/>
        </w:rPr>
        <w:t>rawidłowe i zgodne z zasadami BHP zabezpi</w:t>
      </w:r>
      <w:r w:rsidR="003056CB">
        <w:rPr>
          <w:rFonts w:ascii="Arial" w:hAnsi="Arial" w:cs="Arial"/>
          <w:sz w:val="22"/>
          <w:szCs w:val="22"/>
        </w:rPr>
        <w:t>eczenie oraz</w:t>
      </w:r>
      <w:r w:rsidR="000E550F">
        <w:rPr>
          <w:rFonts w:ascii="Arial" w:hAnsi="Arial" w:cs="Arial"/>
          <w:sz w:val="22"/>
          <w:szCs w:val="22"/>
        </w:rPr>
        <w:t xml:space="preserve"> oznakowanie miejsca prowadzenia prac leży po stronie Wykonawcy,</w:t>
      </w:r>
    </w:p>
    <w:p w:rsidR="000E550F" w:rsidRDefault="000E550F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E56A23">
        <w:rPr>
          <w:rFonts w:ascii="Arial" w:hAnsi="Arial" w:cs="Arial"/>
          <w:sz w:val="22"/>
          <w:szCs w:val="22"/>
        </w:rPr>
        <w:t>Zabezpieczenie w miejscu pracy urządzeń, materiałów, ścian i podłóg leży po stronie Wykonawcy,</w:t>
      </w:r>
    </w:p>
    <w:p w:rsidR="00E56A23" w:rsidRDefault="00E56A23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3056CB">
        <w:rPr>
          <w:rFonts w:ascii="Arial" w:hAnsi="Arial" w:cs="Arial"/>
          <w:sz w:val="22"/>
          <w:szCs w:val="22"/>
        </w:rPr>
        <w:t>Demontaż stropów podwieszanych w miejscach gdzie mają być prowadzone prace lub montaż urządzeń i elementów automatyki leży po stronie Wykonawcy,</w:t>
      </w:r>
    </w:p>
    <w:p w:rsidR="00FC20A0" w:rsidRDefault="003056CB" w:rsidP="00FC20A0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Wykonanie przejść, przebić lub przewiertów przez ściany lub przegrody między strefami </w:t>
      </w:r>
      <w:r w:rsidR="00FC20A0">
        <w:rPr>
          <w:rFonts w:ascii="Arial" w:hAnsi="Arial" w:cs="Arial"/>
          <w:sz w:val="22"/>
          <w:szCs w:val="22"/>
        </w:rPr>
        <w:t>leży po stronie Wykonawcy. Wszystkie przejścia, przebicia i przewierty przez ściany lub przegrody muszą zostać zabezpieczone przed przenikaniem powietrza, a tam gdzie jest podział stref pożarowych dodatkowo zabezpieczone p</w:t>
      </w:r>
      <w:r w:rsidR="007B7D77">
        <w:rPr>
          <w:rFonts w:ascii="Arial" w:hAnsi="Arial" w:cs="Arial"/>
          <w:sz w:val="22"/>
          <w:szCs w:val="22"/>
        </w:rPr>
        <w:t>ianką</w:t>
      </w:r>
      <w:r w:rsidR="00FC20A0">
        <w:rPr>
          <w:rFonts w:ascii="Arial" w:hAnsi="Arial" w:cs="Arial"/>
          <w:sz w:val="22"/>
          <w:szCs w:val="22"/>
        </w:rPr>
        <w:t>, masą p.poż. lub innym środkiem przeciwpożarowym,</w:t>
      </w:r>
    </w:p>
    <w:p w:rsidR="003056CB" w:rsidRDefault="003056CB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i) Montaż, okablowanie i podłączenie urządzeń, regulatorów i elementów autom</w:t>
      </w:r>
      <w:r w:rsidR="00FC20A0">
        <w:rPr>
          <w:rFonts w:ascii="Arial" w:hAnsi="Arial" w:cs="Arial"/>
          <w:sz w:val="22"/>
          <w:szCs w:val="22"/>
        </w:rPr>
        <w:t xml:space="preserve">atyki leży po stronie Wykonawcy. Zamawiający wyraża zgodę i udostępnia istniejące trasy kablowe do prowadzenia okablowania jeśli nie koliduje to z przeznaczeniem tras kablowych – nisko lub wysokoprądowych, </w:t>
      </w:r>
    </w:p>
    <w:p w:rsidR="003056CB" w:rsidRDefault="003056CB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9E6880">
        <w:rPr>
          <w:rFonts w:ascii="Arial" w:hAnsi="Arial" w:cs="Arial"/>
          <w:sz w:val="22"/>
          <w:szCs w:val="22"/>
        </w:rPr>
        <w:t>Jeżeli realizacja zadania wymaga zmian lub ingerencji w prowadzenie kanałów wentylacyjnych lub zmiany powodują kolizje z innymi instalacjami wykonanie dostosowania do wymagań leży po stronie Wykonawcy, zmiany muszą być zaznaczone i opisane w dokumentacji powykonawczej,</w:t>
      </w:r>
    </w:p>
    <w:p w:rsidR="009E6880" w:rsidRDefault="009E6880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k) </w:t>
      </w:r>
      <w:r w:rsidR="00FC20A0">
        <w:rPr>
          <w:rFonts w:ascii="Arial" w:hAnsi="Arial" w:cs="Arial"/>
          <w:sz w:val="22"/>
          <w:szCs w:val="22"/>
        </w:rPr>
        <w:t xml:space="preserve">W miejscu gdzie z konieczności na montaż urządzeń </w:t>
      </w:r>
      <w:r w:rsidR="0030286E">
        <w:rPr>
          <w:rFonts w:ascii="Arial" w:hAnsi="Arial" w:cs="Arial"/>
          <w:sz w:val="22"/>
          <w:szCs w:val="22"/>
        </w:rPr>
        <w:t>wymagane</w:t>
      </w:r>
      <w:r w:rsidR="00FC20A0">
        <w:rPr>
          <w:rFonts w:ascii="Arial" w:hAnsi="Arial" w:cs="Arial"/>
          <w:sz w:val="22"/>
          <w:szCs w:val="22"/>
        </w:rPr>
        <w:t xml:space="preserve"> jest naruszenie struktury kanałów wentylacyjnych, przywrócenie do stanu pierwotnego, tj. uzupełnienie izolacji (wełna mineralna) i </w:t>
      </w:r>
      <w:proofErr w:type="spellStart"/>
      <w:r w:rsidR="00FC20A0">
        <w:rPr>
          <w:rFonts w:ascii="Arial" w:hAnsi="Arial" w:cs="Arial"/>
          <w:sz w:val="22"/>
          <w:szCs w:val="22"/>
        </w:rPr>
        <w:t>ofasowania</w:t>
      </w:r>
      <w:proofErr w:type="spellEnd"/>
      <w:r w:rsidR="00FC20A0">
        <w:rPr>
          <w:rFonts w:ascii="Arial" w:hAnsi="Arial" w:cs="Arial"/>
          <w:sz w:val="22"/>
          <w:szCs w:val="22"/>
        </w:rPr>
        <w:t xml:space="preserve"> z blachy </w:t>
      </w:r>
      <w:r w:rsidR="00861B03">
        <w:rPr>
          <w:rFonts w:ascii="Arial" w:hAnsi="Arial" w:cs="Arial"/>
          <w:sz w:val="22"/>
          <w:szCs w:val="22"/>
        </w:rPr>
        <w:t xml:space="preserve">itp., </w:t>
      </w:r>
      <w:r w:rsidR="00FC20A0">
        <w:rPr>
          <w:rFonts w:ascii="Arial" w:hAnsi="Arial" w:cs="Arial"/>
          <w:sz w:val="22"/>
          <w:szCs w:val="22"/>
        </w:rPr>
        <w:t xml:space="preserve">leży po stronie </w:t>
      </w:r>
      <w:r w:rsidR="007B7D77">
        <w:rPr>
          <w:rFonts w:ascii="Arial" w:hAnsi="Arial" w:cs="Arial"/>
          <w:sz w:val="22"/>
          <w:szCs w:val="22"/>
        </w:rPr>
        <w:t xml:space="preserve">Wykonawcy. Zmiany </w:t>
      </w:r>
      <w:r w:rsidR="007B7D77">
        <w:rPr>
          <w:rFonts w:ascii="Arial" w:hAnsi="Arial" w:cs="Arial"/>
          <w:sz w:val="22"/>
          <w:szCs w:val="22"/>
        </w:rPr>
        <w:br/>
        <w:t>w zakresie podwieszeń, zabezpieczeń, montażu zawiesi i innych elementów nośnych lub konstru</w:t>
      </w:r>
      <w:r w:rsidR="00971594">
        <w:rPr>
          <w:rFonts w:ascii="Arial" w:hAnsi="Arial" w:cs="Arial"/>
          <w:sz w:val="22"/>
          <w:szCs w:val="22"/>
        </w:rPr>
        <w:t xml:space="preserve">kcji pod kanały wentylacyjne, </w:t>
      </w:r>
      <w:r w:rsidR="007B7D77">
        <w:rPr>
          <w:rFonts w:ascii="Arial" w:hAnsi="Arial" w:cs="Arial"/>
          <w:sz w:val="22"/>
          <w:szCs w:val="22"/>
        </w:rPr>
        <w:t>trasy kablowe</w:t>
      </w:r>
      <w:r w:rsidR="00971594">
        <w:rPr>
          <w:rFonts w:ascii="Arial" w:hAnsi="Arial" w:cs="Arial"/>
          <w:sz w:val="22"/>
          <w:szCs w:val="22"/>
        </w:rPr>
        <w:t xml:space="preserve"> i stropy podwieszane</w:t>
      </w:r>
      <w:r w:rsidR="007B7D77">
        <w:rPr>
          <w:rFonts w:ascii="Arial" w:hAnsi="Arial" w:cs="Arial"/>
          <w:sz w:val="22"/>
          <w:szCs w:val="22"/>
        </w:rPr>
        <w:t xml:space="preserve"> leży po stronie Wykonawcy.</w:t>
      </w:r>
    </w:p>
    <w:p w:rsidR="00FC20A0" w:rsidRDefault="00FC20A0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l) </w:t>
      </w:r>
      <w:r w:rsidR="0030286E">
        <w:rPr>
          <w:rFonts w:ascii="Arial" w:hAnsi="Arial" w:cs="Arial"/>
          <w:sz w:val="22"/>
          <w:szCs w:val="22"/>
        </w:rPr>
        <w:t>Po stronie Wykonawcy leży dostawa i montaż przetworników różnicy ciśnienia, które będą sygnalizować (wyświetlać) i umożliwiać użytkownikowi kontrolę aktualnej różnicy ciśnień między strefami, a także będą podłączone do istniejącego na obiekcie BMS dla monitorowania stanu instalacji or</w:t>
      </w:r>
      <w:r w:rsidR="00861B03">
        <w:rPr>
          <w:rFonts w:ascii="Arial" w:hAnsi="Arial" w:cs="Arial"/>
          <w:sz w:val="22"/>
          <w:szCs w:val="22"/>
        </w:rPr>
        <w:t>az rejestracji parametrów pracy. Zamawiający zaleca zastosowanie przetworników minimum z sygnalizacją optyczną o za niskiej różnicy ciśnień między kontrolowanymi strefami.</w:t>
      </w:r>
    </w:p>
    <w:p w:rsidR="001A3F4F" w:rsidRDefault="0030286E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m) </w:t>
      </w:r>
      <w:r w:rsidR="001A3F4F">
        <w:rPr>
          <w:rFonts w:ascii="Arial" w:hAnsi="Arial" w:cs="Arial"/>
          <w:sz w:val="22"/>
          <w:szCs w:val="22"/>
        </w:rPr>
        <w:t xml:space="preserve">Szafy zasilająco-sterownicze dla central KNW19, KNW20, zawarte w nich układy automatyki i sterowania Wykonawca powinien zgodnie z zaakceptowanym przez Zamawiającego projektem wykonawczym rozbudować, dostosować i doposażyć </w:t>
      </w:r>
      <w:r w:rsidR="001A3F4F">
        <w:rPr>
          <w:rFonts w:ascii="Arial" w:hAnsi="Arial" w:cs="Arial"/>
          <w:sz w:val="22"/>
          <w:szCs w:val="22"/>
        </w:rPr>
        <w:br/>
      </w:r>
      <w:r w:rsidR="001A3F4F">
        <w:rPr>
          <w:rFonts w:ascii="Arial" w:hAnsi="Arial" w:cs="Arial"/>
          <w:sz w:val="22"/>
          <w:szCs w:val="22"/>
        </w:rPr>
        <w:lastRenderedPageBreak/>
        <w:t>w elementy niezbędne do realizacji i zachowania prawidłowej kaskady ciśnień między strefami.</w:t>
      </w:r>
    </w:p>
    <w:p w:rsidR="001A3F4F" w:rsidRDefault="001A3F4F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n) Dla</w:t>
      </w:r>
      <w:r w:rsidR="00785A84">
        <w:rPr>
          <w:rFonts w:ascii="Arial" w:hAnsi="Arial" w:cs="Arial"/>
          <w:sz w:val="22"/>
          <w:szCs w:val="22"/>
        </w:rPr>
        <w:t xml:space="preserve"> stanowiska</w:t>
      </w:r>
      <w:r>
        <w:rPr>
          <w:rFonts w:ascii="Arial" w:hAnsi="Arial" w:cs="Arial"/>
          <w:sz w:val="22"/>
          <w:szCs w:val="22"/>
        </w:rPr>
        <w:t xml:space="preserve"> „stacji łóżek” gdzie odbywa się sterylizacja i ostateczne przygotowanie łóżek do wydania na oddziały przewidzieć w pomieszczeniu kas</w:t>
      </w:r>
      <w:r w:rsidR="00785A84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tę z przyciskiem lub przełącznikiem wraz z sygnalizacją optyczną o pracy i awarii dla centrali KNW17.</w:t>
      </w:r>
      <w:r w:rsidR="00882338">
        <w:rPr>
          <w:rFonts w:ascii="Arial" w:hAnsi="Arial" w:cs="Arial"/>
          <w:sz w:val="22"/>
          <w:szCs w:val="22"/>
        </w:rPr>
        <w:t xml:space="preserve"> Przełączeni</w:t>
      </w:r>
      <w:r w:rsidR="00785A84">
        <w:rPr>
          <w:rFonts w:ascii="Arial" w:hAnsi="Arial" w:cs="Arial"/>
          <w:sz w:val="22"/>
          <w:szCs w:val="22"/>
        </w:rPr>
        <w:t>e</w:t>
      </w:r>
      <w:r w:rsidR="00882338">
        <w:rPr>
          <w:rFonts w:ascii="Arial" w:hAnsi="Arial" w:cs="Arial"/>
          <w:sz w:val="22"/>
          <w:szCs w:val="22"/>
        </w:rPr>
        <w:t xml:space="preserve"> ma spowodować na czas oczekiwa</w:t>
      </w:r>
      <w:r w:rsidR="00785A84">
        <w:rPr>
          <w:rFonts w:ascii="Arial" w:hAnsi="Arial" w:cs="Arial"/>
          <w:sz w:val="22"/>
          <w:szCs w:val="22"/>
        </w:rPr>
        <w:t>ny przez użytkownika zwiększenia wyciągu</w:t>
      </w:r>
      <w:r w:rsidR="00882338">
        <w:rPr>
          <w:rFonts w:ascii="Arial" w:hAnsi="Arial" w:cs="Arial"/>
          <w:sz w:val="22"/>
          <w:szCs w:val="22"/>
        </w:rPr>
        <w:t xml:space="preserve"> </w:t>
      </w:r>
      <w:r w:rsidR="00785A84">
        <w:rPr>
          <w:rFonts w:ascii="Arial" w:hAnsi="Arial" w:cs="Arial"/>
          <w:sz w:val="22"/>
          <w:szCs w:val="22"/>
        </w:rPr>
        <w:t xml:space="preserve">z pomieszczenia </w:t>
      </w:r>
      <w:r w:rsidR="00882338">
        <w:rPr>
          <w:rFonts w:ascii="Arial" w:hAnsi="Arial" w:cs="Arial"/>
          <w:sz w:val="22"/>
          <w:szCs w:val="22"/>
        </w:rPr>
        <w:t>(podciśnienia w pomieszczeniu)</w:t>
      </w:r>
      <w:r w:rsidR="00785A84">
        <w:rPr>
          <w:rFonts w:ascii="Arial" w:hAnsi="Arial" w:cs="Arial"/>
          <w:sz w:val="22"/>
          <w:szCs w:val="22"/>
        </w:rPr>
        <w:t>,</w:t>
      </w:r>
      <w:r w:rsidR="00882338">
        <w:rPr>
          <w:rFonts w:ascii="Arial" w:hAnsi="Arial" w:cs="Arial"/>
          <w:sz w:val="22"/>
          <w:szCs w:val="22"/>
        </w:rPr>
        <w:t xml:space="preserve"> dla zwiększenia odciągania środków używanych do dezynfekcji, które są mocno odczuwalne i uciążliwe dla personelu.</w:t>
      </w:r>
    </w:p>
    <w:p w:rsidR="00882338" w:rsidRDefault="001A3F4F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o) </w:t>
      </w:r>
      <w:r w:rsidR="00861B03">
        <w:rPr>
          <w:rFonts w:ascii="Arial" w:hAnsi="Arial" w:cs="Arial"/>
          <w:sz w:val="22"/>
          <w:szCs w:val="22"/>
        </w:rPr>
        <w:t>W zakresie układów automatyki, zasilania i sterowania wraz z BMS Wykonawca powinien ww. układy dostosować do wprowadzonych zmian, rozbudować uzupełnić lub zastosować</w:t>
      </w:r>
      <w:r>
        <w:rPr>
          <w:rFonts w:ascii="Arial" w:hAnsi="Arial" w:cs="Arial"/>
          <w:sz w:val="22"/>
          <w:szCs w:val="22"/>
        </w:rPr>
        <w:t xml:space="preserve"> własne rozwiązania</w:t>
      </w:r>
      <w:r w:rsidR="00861B03">
        <w:rPr>
          <w:rFonts w:ascii="Arial" w:hAnsi="Arial" w:cs="Arial"/>
          <w:sz w:val="22"/>
          <w:szCs w:val="22"/>
        </w:rPr>
        <w:t xml:space="preserve"> pod warunkiem, że zostały wcześniej</w:t>
      </w:r>
      <w:r>
        <w:rPr>
          <w:rFonts w:ascii="Arial" w:hAnsi="Arial" w:cs="Arial"/>
          <w:sz w:val="22"/>
          <w:szCs w:val="22"/>
        </w:rPr>
        <w:t xml:space="preserve"> ustalone i</w:t>
      </w:r>
      <w:r w:rsidR="00861B03">
        <w:rPr>
          <w:rFonts w:ascii="Arial" w:hAnsi="Arial" w:cs="Arial"/>
          <w:sz w:val="22"/>
          <w:szCs w:val="22"/>
        </w:rPr>
        <w:t xml:space="preserve"> przez Zamawiającego zaakceptowane. Grafiki </w:t>
      </w:r>
      <w:r>
        <w:rPr>
          <w:rFonts w:ascii="Arial" w:hAnsi="Arial" w:cs="Arial"/>
          <w:sz w:val="22"/>
          <w:szCs w:val="22"/>
        </w:rPr>
        <w:t xml:space="preserve">w systemie BMS należy zmienić i wyprowadzić parametry i punkty, które są istotne dla kontroli pracy central wentylacyjnych </w:t>
      </w:r>
      <w:r>
        <w:rPr>
          <w:rFonts w:ascii="Arial" w:hAnsi="Arial" w:cs="Arial"/>
          <w:sz w:val="22"/>
          <w:szCs w:val="22"/>
        </w:rPr>
        <w:br/>
        <w:t>i zach</w:t>
      </w:r>
      <w:r w:rsidR="00882338">
        <w:rPr>
          <w:rFonts w:ascii="Arial" w:hAnsi="Arial" w:cs="Arial"/>
          <w:sz w:val="22"/>
          <w:szCs w:val="22"/>
        </w:rPr>
        <w:t>owania odpowiednich warunków kaskady ciśnień mię</w:t>
      </w:r>
      <w:r>
        <w:rPr>
          <w:rFonts w:ascii="Arial" w:hAnsi="Arial" w:cs="Arial"/>
          <w:sz w:val="22"/>
          <w:szCs w:val="22"/>
        </w:rPr>
        <w:t xml:space="preserve">dzy strefami Centralnej </w:t>
      </w:r>
      <w:proofErr w:type="spellStart"/>
      <w:r>
        <w:rPr>
          <w:rFonts w:ascii="Arial" w:hAnsi="Arial" w:cs="Arial"/>
          <w:sz w:val="22"/>
          <w:szCs w:val="22"/>
        </w:rPr>
        <w:t>Sterylizatorni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882338">
        <w:rPr>
          <w:rFonts w:ascii="Arial" w:hAnsi="Arial" w:cs="Arial"/>
          <w:sz w:val="22"/>
          <w:szCs w:val="22"/>
        </w:rPr>
        <w:t xml:space="preserve"> </w:t>
      </w:r>
    </w:p>
    <w:p w:rsidR="0030286E" w:rsidRDefault="00882338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p) System BMS powinien umożliwić zmianę parametrów pracy central oraz regulatorów dla zachowania odpowiedniej kaskady ciśnień, wartości temperatury zadanej</w:t>
      </w:r>
      <w:r w:rsidR="00785A84">
        <w:rPr>
          <w:rFonts w:ascii="Arial" w:hAnsi="Arial" w:cs="Arial"/>
          <w:sz w:val="22"/>
          <w:szCs w:val="22"/>
        </w:rPr>
        <w:t xml:space="preserve"> oraz </w:t>
      </w:r>
      <w:r>
        <w:rPr>
          <w:rFonts w:ascii="Arial" w:hAnsi="Arial" w:cs="Arial"/>
          <w:sz w:val="22"/>
          <w:szCs w:val="22"/>
        </w:rPr>
        <w:t>wartości wilgotności dla pomieszczeń oraz rejestrację ww.</w:t>
      </w:r>
    </w:p>
    <w:p w:rsidR="004F0AF7" w:rsidRDefault="004F0AF7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r) Po stronie Wykonawcy na każdym etapie </w:t>
      </w:r>
      <w:r w:rsidR="00971594">
        <w:rPr>
          <w:rFonts w:ascii="Arial" w:hAnsi="Arial" w:cs="Arial"/>
          <w:sz w:val="22"/>
          <w:szCs w:val="22"/>
        </w:rPr>
        <w:t xml:space="preserve">realizacji </w:t>
      </w:r>
      <w:r>
        <w:rPr>
          <w:rFonts w:ascii="Arial" w:hAnsi="Arial" w:cs="Arial"/>
          <w:sz w:val="22"/>
          <w:szCs w:val="22"/>
        </w:rPr>
        <w:t>prac jest zabezpieczanie zdemontowanych elementów stopów podwieszanych oraz po za</w:t>
      </w:r>
      <w:r w:rsidR="007D4A21">
        <w:rPr>
          <w:rFonts w:ascii="Arial" w:hAnsi="Arial" w:cs="Arial"/>
          <w:sz w:val="22"/>
          <w:szCs w:val="22"/>
        </w:rPr>
        <w:t>kończonym montażu, okablowaniu</w:t>
      </w:r>
      <w:r w:rsidR="00971594">
        <w:rPr>
          <w:rFonts w:ascii="Arial" w:hAnsi="Arial" w:cs="Arial"/>
          <w:sz w:val="22"/>
          <w:szCs w:val="22"/>
        </w:rPr>
        <w:t xml:space="preserve"> </w:t>
      </w:r>
      <w:r w:rsidR="007D4A21">
        <w:rPr>
          <w:rFonts w:ascii="Arial" w:hAnsi="Arial" w:cs="Arial"/>
          <w:sz w:val="22"/>
          <w:szCs w:val="22"/>
        </w:rPr>
        <w:t>i podłączeniu</w:t>
      </w:r>
      <w:r>
        <w:rPr>
          <w:rFonts w:ascii="Arial" w:hAnsi="Arial" w:cs="Arial"/>
          <w:sz w:val="22"/>
          <w:szCs w:val="22"/>
        </w:rPr>
        <w:t xml:space="preserve"> urządzeń oraz elementów automatyki poskładanie </w:t>
      </w:r>
      <w:r w:rsidR="0097159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przywrócenie stropów podwieszanych.</w:t>
      </w:r>
    </w:p>
    <w:p w:rsidR="00971594" w:rsidRDefault="0077370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s) </w:t>
      </w:r>
      <w:r w:rsidR="00971594">
        <w:rPr>
          <w:rFonts w:ascii="Arial" w:hAnsi="Arial" w:cs="Arial"/>
          <w:sz w:val="22"/>
          <w:szCs w:val="22"/>
        </w:rPr>
        <w:t xml:space="preserve">Po stronie Wykonawcy jest dostawa i montaż stropów szczelnych (higienicznych) </w:t>
      </w:r>
      <w:r w:rsidR="007D4A21">
        <w:rPr>
          <w:rFonts w:ascii="Arial" w:hAnsi="Arial" w:cs="Arial"/>
          <w:sz w:val="22"/>
          <w:szCs w:val="22"/>
        </w:rPr>
        <w:br/>
      </w:r>
      <w:r w:rsidR="00971594">
        <w:rPr>
          <w:rFonts w:ascii="Arial" w:hAnsi="Arial" w:cs="Arial"/>
          <w:sz w:val="22"/>
          <w:szCs w:val="22"/>
        </w:rPr>
        <w:t>w strefach sterylnej i czystej</w:t>
      </w:r>
      <w:r w:rsidR="000B5F33">
        <w:rPr>
          <w:rFonts w:ascii="Arial" w:hAnsi="Arial" w:cs="Arial"/>
          <w:sz w:val="22"/>
          <w:szCs w:val="22"/>
        </w:rPr>
        <w:t xml:space="preserve"> (ok. 250m</w:t>
      </w:r>
      <w:r w:rsidR="000B5F33">
        <w:rPr>
          <w:rFonts w:ascii="Arial" w:hAnsi="Arial" w:cs="Arial"/>
          <w:sz w:val="22"/>
          <w:szCs w:val="22"/>
          <w:vertAlign w:val="superscript"/>
        </w:rPr>
        <w:t>2</w:t>
      </w:r>
      <w:r w:rsidR="000B5F33">
        <w:rPr>
          <w:rFonts w:ascii="Arial" w:hAnsi="Arial" w:cs="Arial"/>
          <w:sz w:val="22"/>
          <w:szCs w:val="22"/>
        </w:rPr>
        <w:t>)</w:t>
      </w:r>
      <w:r w:rsidR="007D4A21">
        <w:rPr>
          <w:rFonts w:ascii="Arial" w:hAnsi="Arial" w:cs="Arial"/>
          <w:sz w:val="22"/>
          <w:szCs w:val="22"/>
        </w:rPr>
        <w:t xml:space="preserve"> oraz dostawa, montaż i podłączenie opraw oświetleniowych</w:t>
      </w:r>
      <w:r w:rsidR="000B5F33">
        <w:rPr>
          <w:rFonts w:ascii="Arial" w:hAnsi="Arial" w:cs="Arial"/>
          <w:sz w:val="22"/>
          <w:szCs w:val="22"/>
        </w:rPr>
        <w:t xml:space="preserve"> (ok. 25 szt.)</w:t>
      </w:r>
      <w:r w:rsidR="00BB3872">
        <w:rPr>
          <w:rFonts w:ascii="Arial" w:hAnsi="Arial" w:cs="Arial"/>
          <w:sz w:val="22"/>
          <w:szCs w:val="22"/>
        </w:rPr>
        <w:t>,  podane wartości są wartościami szacunkowymi dokładny obmiar wyjdzie na etapie opracowania dokumentacji projektowej wykonawczej.</w:t>
      </w:r>
    </w:p>
    <w:p w:rsidR="004F0AF7" w:rsidRDefault="0077370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t) </w:t>
      </w:r>
      <w:r w:rsidR="004F0AF7">
        <w:rPr>
          <w:rFonts w:ascii="Arial" w:hAnsi="Arial" w:cs="Arial"/>
          <w:sz w:val="22"/>
          <w:szCs w:val="22"/>
        </w:rPr>
        <w:t>Po stronie Wykonawcy leży również wykonanie poprawek i przywrócenie ścian do stanu z przed montażu w miejscach gdzie były prowadzone prace.</w:t>
      </w:r>
    </w:p>
    <w:p w:rsidR="004F0AF7" w:rsidRDefault="0077370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4F0AF7">
        <w:rPr>
          <w:rFonts w:ascii="Arial" w:hAnsi="Arial" w:cs="Arial"/>
          <w:sz w:val="22"/>
          <w:szCs w:val="22"/>
        </w:rPr>
        <w:t>) Wykonawca powinien podstawić na własny koszt pojemniki na odpady i na bieżąco dbać o ich wywóz i opróżnianie wg aktualnych potrzeb</w:t>
      </w:r>
      <w:r w:rsidR="00F543A7">
        <w:rPr>
          <w:rFonts w:ascii="Arial" w:hAnsi="Arial" w:cs="Arial"/>
          <w:sz w:val="22"/>
          <w:szCs w:val="22"/>
        </w:rPr>
        <w:t xml:space="preserve"> – nie dopuszczać do przepełnienia i składania odpadów obok pojemników,</w:t>
      </w:r>
    </w:p>
    <w:p w:rsidR="00F543A7" w:rsidRDefault="00773706" w:rsidP="009F2CFD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543A7">
        <w:rPr>
          <w:rFonts w:ascii="Arial" w:hAnsi="Arial" w:cs="Arial"/>
          <w:sz w:val="22"/>
          <w:szCs w:val="22"/>
        </w:rPr>
        <w:t xml:space="preserve">) Zamawiający nie dysponuje wolnymi pomieszczeniami magazynowymi </w:t>
      </w:r>
      <w:r w:rsidR="00385FF5">
        <w:rPr>
          <w:rFonts w:ascii="Arial" w:hAnsi="Arial" w:cs="Arial"/>
          <w:sz w:val="22"/>
          <w:szCs w:val="22"/>
        </w:rPr>
        <w:br/>
        <w:t>i socjalno-</w:t>
      </w:r>
      <w:r w:rsidR="00F543A7">
        <w:rPr>
          <w:rFonts w:ascii="Arial" w:hAnsi="Arial" w:cs="Arial"/>
          <w:sz w:val="22"/>
          <w:szCs w:val="22"/>
        </w:rPr>
        <w:t>bytowymi. Wykonawca na własny koszt musi</w:t>
      </w:r>
      <w:r w:rsidR="006A158A">
        <w:rPr>
          <w:rFonts w:ascii="Arial" w:hAnsi="Arial" w:cs="Arial"/>
          <w:sz w:val="22"/>
          <w:szCs w:val="22"/>
        </w:rPr>
        <w:t xml:space="preserve"> podstawić zaplecze magazynowe </w:t>
      </w:r>
      <w:r w:rsidR="00F543A7">
        <w:rPr>
          <w:rFonts w:ascii="Arial" w:hAnsi="Arial" w:cs="Arial"/>
          <w:sz w:val="22"/>
          <w:szCs w:val="22"/>
        </w:rPr>
        <w:t>i socjalno-bytowe dla pracowników na czas realizacji zadania.</w:t>
      </w:r>
    </w:p>
    <w:p w:rsidR="00AA08C2" w:rsidRDefault="00F543A7" w:rsidP="00AA08C2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u) Wykonawca przed przystąpieniem do odbioru zobowiązany</w:t>
      </w:r>
      <w:r w:rsidR="00AA08C2">
        <w:rPr>
          <w:rFonts w:ascii="Arial" w:hAnsi="Arial" w:cs="Arial"/>
          <w:sz w:val="22"/>
          <w:szCs w:val="22"/>
        </w:rPr>
        <w:t xml:space="preserve"> jest</w:t>
      </w:r>
      <w:r>
        <w:rPr>
          <w:rFonts w:ascii="Arial" w:hAnsi="Arial" w:cs="Arial"/>
          <w:sz w:val="22"/>
          <w:szCs w:val="22"/>
        </w:rPr>
        <w:t xml:space="preserve"> do przeprowadzenia równoważenia instalacji wentylacj</w:t>
      </w:r>
      <w:r w:rsidR="00AA08C2">
        <w:rPr>
          <w:rFonts w:ascii="Arial" w:hAnsi="Arial" w:cs="Arial"/>
          <w:sz w:val="22"/>
          <w:szCs w:val="22"/>
        </w:rPr>
        <w:t xml:space="preserve">i i klimatyzacji, walidacji, </w:t>
      </w:r>
      <w:r>
        <w:rPr>
          <w:rFonts w:ascii="Arial" w:hAnsi="Arial" w:cs="Arial"/>
          <w:sz w:val="22"/>
          <w:szCs w:val="22"/>
        </w:rPr>
        <w:t>odpowiednich prób szczelności kanałów wentylacyjnych</w:t>
      </w:r>
      <w:r w:rsidR="00924BD7">
        <w:rPr>
          <w:rFonts w:ascii="Arial" w:hAnsi="Arial" w:cs="Arial"/>
          <w:sz w:val="22"/>
          <w:szCs w:val="22"/>
        </w:rPr>
        <w:t>, czystości pomieszczeń</w:t>
      </w:r>
      <w:r>
        <w:rPr>
          <w:rFonts w:ascii="Arial" w:hAnsi="Arial" w:cs="Arial"/>
          <w:sz w:val="22"/>
          <w:szCs w:val="22"/>
        </w:rPr>
        <w:t xml:space="preserve"> i integralności filetów H13</w:t>
      </w:r>
      <w:r w:rsidR="00AA08C2">
        <w:rPr>
          <w:rFonts w:ascii="Arial" w:hAnsi="Arial" w:cs="Arial"/>
          <w:sz w:val="22"/>
          <w:szCs w:val="22"/>
        </w:rPr>
        <w:t>, zgodnie z wymaganiami:</w:t>
      </w:r>
    </w:p>
    <w:p w:rsidR="00AA08C2" w:rsidRDefault="00AA08C2" w:rsidP="00AA08C2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PN – EN 12599 : 2013-04</w:t>
      </w:r>
      <w:r>
        <w:rPr>
          <w:rFonts w:ascii="Arial" w:hAnsi="Arial" w:cs="Arial"/>
          <w:sz w:val="22"/>
          <w:szCs w:val="22"/>
        </w:rPr>
        <w:t xml:space="preserve"> – Wentylacja budynków: Procedury badań </w:t>
      </w:r>
      <w:r>
        <w:rPr>
          <w:rFonts w:ascii="Arial" w:hAnsi="Arial" w:cs="Arial"/>
          <w:sz w:val="22"/>
          <w:szCs w:val="22"/>
        </w:rPr>
        <w:br/>
        <w:t xml:space="preserve">i metody pomiarowe dotyczące odbioru wykonanych instalacji wentylacji </w:t>
      </w:r>
      <w:r>
        <w:rPr>
          <w:rFonts w:ascii="Arial" w:hAnsi="Arial" w:cs="Arial"/>
          <w:sz w:val="22"/>
          <w:szCs w:val="22"/>
        </w:rPr>
        <w:br/>
        <w:t>i klimatyzacji;</w:t>
      </w:r>
    </w:p>
    <w:p w:rsidR="00AA08C2" w:rsidRDefault="00AA08C2" w:rsidP="00AA08C2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PN – EN ISO 14644 – 1 : 2016 -03</w:t>
      </w:r>
      <w:r>
        <w:rPr>
          <w:rFonts w:ascii="Arial" w:hAnsi="Arial" w:cs="Arial"/>
          <w:sz w:val="22"/>
          <w:szCs w:val="22"/>
        </w:rPr>
        <w:t xml:space="preserve"> – Pomieszczenia czyste i związane </w:t>
      </w:r>
      <w:r>
        <w:rPr>
          <w:rFonts w:ascii="Arial" w:hAnsi="Arial" w:cs="Arial"/>
          <w:sz w:val="22"/>
          <w:szCs w:val="22"/>
        </w:rPr>
        <w:br/>
        <w:t xml:space="preserve">z nimi środowisko kontrolowane – Część 1: Klasyfikacja czystości powietrza na podstawie stężenia cząstek </w:t>
      </w:r>
    </w:p>
    <w:p w:rsidR="00AA08C2" w:rsidRDefault="00AA08C2" w:rsidP="00AA08C2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PN – EN ISO 14644 – 3 : 2020-03</w:t>
      </w:r>
      <w:r>
        <w:rPr>
          <w:rFonts w:ascii="Arial" w:hAnsi="Arial" w:cs="Arial"/>
          <w:sz w:val="22"/>
          <w:szCs w:val="22"/>
        </w:rPr>
        <w:t xml:space="preserve"> – Pomieszczenia czyste i związane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z nimi środowisko kontrolowane – Część 3: Metody badań,</w:t>
      </w:r>
    </w:p>
    <w:p w:rsidR="00AA08C2" w:rsidRDefault="00924BD7" w:rsidP="00AA08C2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Wytycznymi</w:t>
      </w:r>
      <w:r w:rsidRPr="00924BD7">
        <w:rPr>
          <w:rFonts w:ascii="Arial" w:hAnsi="Arial" w:cs="Arial"/>
          <w:sz w:val="22"/>
          <w:szCs w:val="22"/>
        </w:rPr>
        <w:t xml:space="preserve"> projektowania szpitali ogólnych, instalacje sanitarne - wentylacja </w:t>
      </w:r>
      <w:r>
        <w:rPr>
          <w:rFonts w:ascii="Arial" w:hAnsi="Arial" w:cs="Arial"/>
          <w:sz w:val="22"/>
          <w:szCs w:val="22"/>
        </w:rPr>
        <w:br/>
        <w:t>i klimatyzacja</w:t>
      </w:r>
      <w:r w:rsidRPr="00924BD7">
        <w:rPr>
          <w:rFonts w:ascii="Arial" w:hAnsi="Arial" w:cs="Arial"/>
          <w:sz w:val="22"/>
          <w:szCs w:val="22"/>
        </w:rPr>
        <w:t xml:space="preserve"> z dnia 29.11.1984r. zatwierdzone przez </w:t>
      </w:r>
      <w:proofErr w:type="spellStart"/>
      <w:r w:rsidRPr="00924BD7">
        <w:rPr>
          <w:rFonts w:ascii="Arial" w:hAnsi="Arial" w:cs="Arial"/>
          <w:sz w:val="22"/>
          <w:szCs w:val="22"/>
        </w:rPr>
        <w:t>MZiOS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924BD7" w:rsidRPr="00BF04CA" w:rsidRDefault="00924BD7" w:rsidP="00AA08C2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1BBA">
        <w:rPr>
          <w:rFonts w:ascii="Arial" w:hAnsi="Arial"/>
          <w:bCs/>
          <w:color w:val="000000"/>
          <w:sz w:val="22"/>
          <w:szCs w:val="22"/>
        </w:rPr>
        <w:t xml:space="preserve">Wytycznymi projektowania, wykonania, odbioru i eksploatacji systemów wentylacji i klimatyzacji dla podmiotów wykonujących działalność leczniczą </w:t>
      </w:r>
      <w:r w:rsidR="009735C5" w:rsidRPr="004B1BBA">
        <w:rPr>
          <w:rFonts w:ascii="Arial" w:hAnsi="Arial"/>
          <w:bCs/>
          <w:color w:val="000000"/>
          <w:sz w:val="22"/>
          <w:szCs w:val="22"/>
        </w:rPr>
        <w:br/>
      </w:r>
      <w:r w:rsidRPr="004B1BBA">
        <w:rPr>
          <w:rFonts w:ascii="Arial" w:hAnsi="Arial"/>
          <w:bCs/>
          <w:color w:val="000000"/>
          <w:sz w:val="22"/>
          <w:szCs w:val="22"/>
        </w:rPr>
        <w:t xml:space="preserve">(nr ISBN publikacji: 978-83-942639-5-9, zespół autorów pod przewodnictwem: </w:t>
      </w:r>
      <w:r w:rsidR="002C6326" w:rsidRPr="004B1BBA">
        <w:rPr>
          <w:rFonts w:ascii="Arial" w:hAnsi="Arial"/>
          <w:bCs/>
          <w:color w:val="000000"/>
          <w:sz w:val="22"/>
          <w:szCs w:val="22"/>
        </w:rPr>
        <w:br/>
      </w:r>
      <w:r w:rsidRPr="004B1BBA">
        <w:rPr>
          <w:rFonts w:ascii="Arial" w:hAnsi="Arial"/>
          <w:bCs/>
          <w:color w:val="000000"/>
          <w:sz w:val="22"/>
          <w:szCs w:val="22"/>
        </w:rPr>
        <w:t>dr inż. Anna Charkowska, mgr inż. Andrzej Róży</w:t>
      </w:r>
      <w:r w:rsidR="002C6326" w:rsidRPr="004B1BBA">
        <w:rPr>
          <w:rFonts w:ascii="Arial" w:hAnsi="Arial"/>
          <w:bCs/>
          <w:color w:val="000000"/>
          <w:sz w:val="22"/>
          <w:szCs w:val="22"/>
        </w:rPr>
        <w:t xml:space="preserve">cki, mgr inż. Radosław </w:t>
      </w:r>
      <w:proofErr w:type="spellStart"/>
      <w:r w:rsidR="002C6326" w:rsidRPr="004B1BBA">
        <w:rPr>
          <w:rFonts w:ascii="Arial" w:hAnsi="Arial"/>
          <w:bCs/>
          <w:color w:val="000000"/>
          <w:sz w:val="22"/>
          <w:szCs w:val="22"/>
        </w:rPr>
        <w:t>Lenarski</w:t>
      </w:r>
      <w:proofErr w:type="spellEnd"/>
      <w:r w:rsidRPr="004B1BBA">
        <w:rPr>
          <w:rFonts w:ascii="Arial" w:hAnsi="Arial"/>
          <w:bCs/>
          <w:color w:val="000000"/>
          <w:sz w:val="22"/>
          <w:szCs w:val="22"/>
        </w:rPr>
        <w:t>, mgr inż. Agata Sobierajska, Warszawa 2018)</w:t>
      </w:r>
      <w:r w:rsidR="00BF04CA">
        <w:rPr>
          <w:rFonts w:ascii="Arial" w:hAnsi="Arial"/>
          <w:bCs/>
          <w:color w:val="000000"/>
          <w:sz w:val="22"/>
          <w:szCs w:val="22"/>
        </w:rPr>
        <w:t>,</w:t>
      </w:r>
    </w:p>
    <w:p w:rsidR="00D3449A" w:rsidRPr="00D3449A" w:rsidRDefault="00BF04CA" w:rsidP="00D3449A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>Lub inne równoważne normy i dokumenty jeśli nie stoją w sprzeczności z prawem polskim lub europejskim, w szczególności:</w:t>
      </w:r>
    </w:p>
    <w:p w:rsidR="00D3449A" w:rsidRPr="00D3449A" w:rsidRDefault="00D3449A" w:rsidP="00D3449A">
      <w:pPr>
        <w:pStyle w:val="Default"/>
        <w:numPr>
          <w:ilvl w:val="0"/>
          <w:numId w:val="13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Polskie Normy przenoszące normy europejskie,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innych państw członkowskich Europejskiego Obszaru Gospodarczego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przenoszące normy europejskie,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europejskie oceny techniczne, rozumiane jako udokumentowane oceny działania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wyrobu budowlanego względem jego podstawowych cech, zgodnie z odpowiednim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europejskim dokumentem oceny, w rozumieniu art. 2 pkt 12 rozporządzenia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Parlamentu Europejskiego i Rady (UE) nr 305/2011 z 9 marca 2011 r.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 xml:space="preserve">ustanawiającego zharmonizowane warunki wprowadzania do obrotu </w:t>
      </w:r>
      <w:proofErr w:type="spellStart"/>
      <w:r w:rsidRPr="00D3449A">
        <w:rPr>
          <w:rFonts w:ascii="Arial" w:hAnsi="Arial" w:cs="Arial"/>
          <w:sz w:val="22"/>
          <w:szCs w:val="22"/>
        </w:rPr>
        <w:t>wyrobówbudowlanych</w:t>
      </w:r>
      <w:proofErr w:type="spellEnd"/>
      <w:r w:rsidRPr="00D3449A">
        <w:rPr>
          <w:rFonts w:ascii="Arial" w:hAnsi="Arial" w:cs="Arial"/>
          <w:sz w:val="22"/>
          <w:szCs w:val="22"/>
        </w:rPr>
        <w:t xml:space="preserve"> i uchylającego dyrektywę Rady 89/106/EWG (</w:t>
      </w:r>
      <w:proofErr w:type="spellStart"/>
      <w:r w:rsidRPr="00D3449A">
        <w:rPr>
          <w:rFonts w:ascii="Arial" w:hAnsi="Arial" w:cs="Arial"/>
          <w:sz w:val="22"/>
          <w:szCs w:val="22"/>
        </w:rPr>
        <w:t>Dz.Urz</w:t>
      </w:r>
      <w:proofErr w:type="spellEnd"/>
      <w:r w:rsidRPr="00D3449A">
        <w:rPr>
          <w:rFonts w:ascii="Arial" w:hAnsi="Arial" w:cs="Arial"/>
          <w:sz w:val="22"/>
          <w:szCs w:val="22"/>
        </w:rPr>
        <w:t>. UE L 88 z04.04.2011 r., str. 5, ze zm.),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wspólne specyfikacje techniczne rozumiane jako specyfikacje techniczne w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 xml:space="preserve">dziedzinie produktów teleinformatycznych określone zgodnie z art. 13 i art. 14rozporządzenia Parlamentu Europejskiego i Rady (UE) nr 1025/2012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z 25października 2012 r. w sprawie normalizacji europejskiej, zmieniającego dyrektywy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 xml:space="preserve">Rady 89/686/EWG i 93/15/EWG oraz dyrektywy Parlamentu Europejskiego i Rady94/9/WE, 94/25/WE, 95/16/WE, 97/23/WE, 98/34/WE, 2004/22/WE,2007/23/WE, 2009/23/WE i 2009/105/WE oraz uchylającego decyzję Rady87/95/EWG i decyzję Parlamentu Europejskiego i Rady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nr 1673/2006/WE (</w:t>
      </w:r>
      <w:proofErr w:type="spellStart"/>
      <w:r w:rsidRPr="00D3449A">
        <w:rPr>
          <w:rFonts w:ascii="Arial" w:hAnsi="Arial" w:cs="Arial"/>
          <w:sz w:val="22"/>
          <w:szCs w:val="22"/>
        </w:rPr>
        <w:t>Dz.Urz.UE</w:t>
      </w:r>
      <w:proofErr w:type="spellEnd"/>
      <w:r w:rsidRPr="00D3449A">
        <w:rPr>
          <w:rFonts w:ascii="Arial" w:hAnsi="Arial" w:cs="Arial"/>
          <w:sz w:val="22"/>
          <w:szCs w:val="22"/>
        </w:rPr>
        <w:t xml:space="preserve"> L 316 z 14.11.2012 r., str. 12, ze zm.),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normy międzynarodowe,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specyfikacje techniczne, których przestrzeganie nie jest obowiązkowe, przyjęte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 xml:space="preserve">przez instytucję normalizacyjną, wyspecjalizowaną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w opracowywaniu specyfikacji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technicznych w celu powtarzalnego i stałego stosowania,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inne systemy referencji technicznych ustanowione przez europejskie organizacje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normalizacyjne,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Polskie Normy,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>krajowe oceny techniczne wydawane na podstawie ustawy z 16 kwietnia 2004 r. o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wyrobach budowlanych (Dz.U. z 2020 r. poz. 215 i 471),</w:t>
      </w:r>
    </w:p>
    <w:p w:rsidR="00D3449A" w:rsidRP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rFonts w:ascii="Arial" w:hAnsi="Arial" w:cs="Arial"/>
          <w:sz w:val="22"/>
          <w:szCs w:val="22"/>
        </w:rPr>
      </w:pPr>
      <w:r w:rsidRPr="00D3449A">
        <w:rPr>
          <w:rFonts w:ascii="Arial" w:hAnsi="Arial" w:cs="Arial"/>
          <w:sz w:val="22"/>
          <w:szCs w:val="22"/>
        </w:rPr>
        <w:t xml:space="preserve">polskie specyfikacje techniczne dotyczące projektowania, wyliczeń </w:t>
      </w:r>
      <w:r>
        <w:rPr>
          <w:rFonts w:ascii="Arial" w:hAnsi="Arial" w:cs="Arial"/>
          <w:sz w:val="22"/>
          <w:szCs w:val="22"/>
        </w:rPr>
        <w:br/>
      </w:r>
      <w:r w:rsidRPr="00D3449A">
        <w:rPr>
          <w:rFonts w:ascii="Arial" w:hAnsi="Arial" w:cs="Arial"/>
          <w:sz w:val="22"/>
          <w:szCs w:val="22"/>
        </w:rPr>
        <w:t>i realizacji robót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budowlanych oraz wykorzystania dostaw,</w:t>
      </w:r>
    </w:p>
    <w:p w:rsidR="00D3449A" w:rsidRDefault="00D3449A" w:rsidP="00D3449A">
      <w:pPr>
        <w:pStyle w:val="Default"/>
        <w:numPr>
          <w:ilvl w:val="0"/>
          <w:numId w:val="14"/>
        </w:numPr>
        <w:spacing w:line="276" w:lineRule="auto"/>
        <w:ind w:left="1701"/>
        <w:jc w:val="both"/>
        <w:rPr>
          <w:sz w:val="25"/>
          <w:szCs w:val="25"/>
        </w:rPr>
      </w:pPr>
      <w:r w:rsidRPr="00D3449A">
        <w:rPr>
          <w:rFonts w:ascii="Arial" w:hAnsi="Arial" w:cs="Arial"/>
          <w:sz w:val="22"/>
          <w:szCs w:val="22"/>
        </w:rPr>
        <w:t>krajowe deklaracje zgodności oraz krajowe deklaracje właściwości użytkowych</w:t>
      </w:r>
      <w:r>
        <w:rPr>
          <w:rFonts w:ascii="Arial" w:hAnsi="Arial" w:cs="Arial"/>
          <w:sz w:val="22"/>
          <w:szCs w:val="22"/>
        </w:rPr>
        <w:t xml:space="preserve"> </w:t>
      </w:r>
      <w:r w:rsidRPr="00D3449A">
        <w:rPr>
          <w:rFonts w:ascii="Arial" w:hAnsi="Arial" w:cs="Arial"/>
          <w:sz w:val="22"/>
          <w:szCs w:val="22"/>
        </w:rPr>
        <w:t>wyrobu budowlanego.</w:t>
      </w:r>
    </w:p>
    <w:p w:rsidR="00D3449A" w:rsidRDefault="00D3449A" w:rsidP="006B0CA7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x) Wykonawca po przeprowadzeniu odpowiednich prób i badań oraz uzyskaniu pozytywnych wyników, po skompletowaniu dokumentacji powykonawczej zgłasza gotowość do odbioru końcowego,</w:t>
      </w:r>
    </w:p>
    <w:p w:rsidR="00D3449A" w:rsidRDefault="00D3449A" w:rsidP="006B0CA7">
      <w:pPr>
        <w:pStyle w:val="Domylnie"/>
        <w:tabs>
          <w:tab w:val="clear" w:pos="708"/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y) Wykonawca po zakończeniu prac zobowiązany jest do usunięcia wszystkich elementów, które były potrzebne do realizacji zadania oraz likwidacji zaplecza magazynowego i socjalno-bytowego.</w:t>
      </w:r>
    </w:p>
    <w:p w:rsidR="00D3449A" w:rsidRPr="00D3449A" w:rsidRDefault="00D3449A" w:rsidP="00D3449A">
      <w:pPr>
        <w:pStyle w:val="Default"/>
        <w:ind w:left="1287"/>
        <w:jc w:val="both"/>
        <w:rPr>
          <w:rFonts w:ascii="Arial" w:hAnsi="Arial" w:cs="Arial"/>
          <w:sz w:val="22"/>
          <w:szCs w:val="22"/>
        </w:rPr>
      </w:pPr>
    </w:p>
    <w:sectPr w:rsidR="00D3449A" w:rsidRPr="00D344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638" w:rsidRDefault="00066638" w:rsidP="001B0B75">
      <w:pPr>
        <w:spacing w:after="0" w:line="240" w:lineRule="auto"/>
      </w:pPr>
      <w:r>
        <w:separator/>
      </w:r>
    </w:p>
  </w:endnote>
  <w:endnote w:type="continuationSeparator" w:id="0">
    <w:p w:rsidR="00066638" w:rsidRDefault="00066638" w:rsidP="001B0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638" w:rsidRDefault="00066638" w:rsidP="001B0B75">
      <w:pPr>
        <w:spacing w:after="0" w:line="240" w:lineRule="auto"/>
      </w:pPr>
      <w:r>
        <w:separator/>
      </w:r>
    </w:p>
  </w:footnote>
  <w:footnote w:type="continuationSeparator" w:id="0">
    <w:p w:rsidR="00066638" w:rsidRDefault="00066638" w:rsidP="001B0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75" w:rsidRPr="001B0B75" w:rsidRDefault="001B0B75" w:rsidP="001B0B75">
    <w:pPr>
      <w:pStyle w:val="Nagwek"/>
      <w:jc w:val="right"/>
      <w:rPr>
        <w:b/>
        <w:i/>
        <w:sz w:val="28"/>
        <w:szCs w:val="28"/>
      </w:rPr>
    </w:pPr>
    <w:r w:rsidRPr="001B0B75">
      <w:rPr>
        <w:b/>
        <w:i/>
        <w:sz w:val="28"/>
        <w:szCs w:val="28"/>
      </w:rPr>
      <w:t>Załącznik nr 1</w:t>
    </w:r>
    <w:r w:rsidR="00385FF5">
      <w:rPr>
        <w:b/>
        <w:i/>
        <w:sz w:val="28"/>
        <w:szCs w:val="28"/>
      </w:rPr>
      <w:t xml:space="preserve"> do umowy</w:t>
    </w:r>
  </w:p>
  <w:p w:rsidR="001B0B75" w:rsidRDefault="001B0B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7910"/>
    <w:multiLevelType w:val="hybridMultilevel"/>
    <w:tmpl w:val="E292A5E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7BD6A56"/>
    <w:multiLevelType w:val="hybridMultilevel"/>
    <w:tmpl w:val="5FAE249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0F035D"/>
    <w:multiLevelType w:val="hybridMultilevel"/>
    <w:tmpl w:val="63D8CB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215E03"/>
    <w:multiLevelType w:val="hybridMultilevel"/>
    <w:tmpl w:val="77B28AB2"/>
    <w:lvl w:ilvl="0" w:tplc="160E90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9DCF696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87A85"/>
    <w:multiLevelType w:val="hybridMultilevel"/>
    <w:tmpl w:val="2EC83164"/>
    <w:lvl w:ilvl="0" w:tplc="B9384D3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FA1697B"/>
    <w:multiLevelType w:val="hybridMultilevel"/>
    <w:tmpl w:val="A006967E"/>
    <w:lvl w:ilvl="0" w:tplc="B9384D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E577B"/>
    <w:multiLevelType w:val="hybridMultilevel"/>
    <w:tmpl w:val="C61237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35161E"/>
    <w:multiLevelType w:val="hybridMultilevel"/>
    <w:tmpl w:val="6BC8537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BC1750A"/>
    <w:multiLevelType w:val="hybridMultilevel"/>
    <w:tmpl w:val="F49A7238"/>
    <w:lvl w:ilvl="0" w:tplc="1C0E8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8480539"/>
    <w:multiLevelType w:val="hybridMultilevel"/>
    <w:tmpl w:val="022492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BC317EC"/>
    <w:multiLevelType w:val="hybridMultilevel"/>
    <w:tmpl w:val="F402AF72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69273DB7"/>
    <w:multiLevelType w:val="hybridMultilevel"/>
    <w:tmpl w:val="F9A275D8"/>
    <w:lvl w:ilvl="0" w:tplc="E71CC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4E65AA2"/>
    <w:multiLevelType w:val="hybridMultilevel"/>
    <w:tmpl w:val="A992B2E6"/>
    <w:lvl w:ilvl="0" w:tplc="B9384D3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C4D644E"/>
    <w:multiLevelType w:val="hybridMultilevel"/>
    <w:tmpl w:val="AE684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13"/>
  </w:num>
  <w:num w:numId="7">
    <w:abstractNumId w:val="2"/>
  </w:num>
  <w:num w:numId="8">
    <w:abstractNumId w:val="9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0B"/>
    <w:rsid w:val="00015B92"/>
    <w:rsid w:val="00027CDF"/>
    <w:rsid w:val="00034654"/>
    <w:rsid w:val="00066638"/>
    <w:rsid w:val="000A67A3"/>
    <w:rsid w:val="000B2C89"/>
    <w:rsid w:val="000B5F33"/>
    <w:rsid w:val="000C0030"/>
    <w:rsid w:val="000E550F"/>
    <w:rsid w:val="0011321B"/>
    <w:rsid w:val="001223D4"/>
    <w:rsid w:val="00161565"/>
    <w:rsid w:val="00163134"/>
    <w:rsid w:val="00173952"/>
    <w:rsid w:val="001A2C64"/>
    <w:rsid w:val="001A3F4F"/>
    <w:rsid w:val="001B0968"/>
    <w:rsid w:val="001B0B75"/>
    <w:rsid w:val="001E0604"/>
    <w:rsid w:val="001E23F2"/>
    <w:rsid w:val="001F3826"/>
    <w:rsid w:val="001F7D40"/>
    <w:rsid w:val="00243321"/>
    <w:rsid w:val="002A1059"/>
    <w:rsid w:val="002C6326"/>
    <w:rsid w:val="002D66E8"/>
    <w:rsid w:val="002F2F87"/>
    <w:rsid w:val="0030286E"/>
    <w:rsid w:val="003056CB"/>
    <w:rsid w:val="0031003D"/>
    <w:rsid w:val="00317414"/>
    <w:rsid w:val="00323B45"/>
    <w:rsid w:val="00327E43"/>
    <w:rsid w:val="00385FF5"/>
    <w:rsid w:val="003C58F7"/>
    <w:rsid w:val="0040061D"/>
    <w:rsid w:val="00401B69"/>
    <w:rsid w:val="00407ABE"/>
    <w:rsid w:val="004770B3"/>
    <w:rsid w:val="0048636C"/>
    <w:rsid w:val="004B1BBA"/>
    <w:rsid w:val="004B46CC"/>
    <w:rsid w:val="004F0AF7"/>
    <w:rsid w:val="004F510B"/>
    <w:rsid w:val="00506BDF"/>
    <w:rsid w:val="005545DD"/>
    <w:rsid w:val="00566B1E"/>
    <w:rsid w:val="005A4334"/>
    <w:rsid w:val="005C647B"/>
    <w:rsid w:val="00600C06"/>
    <w:rsid w:val="00673D3E"/>
    <w:rsid w:val="006A158A"/>
    <w:rsid w:val="006B0CA7"/>
    <w:rsid w:val="006F230D"/>
    <w:rsid w:val="0073212C"/>
    <w:rsid w:val="00763371"/>
    <w:rsid w:val="007635B2"/>
    <w:rsid w:val="00773706"/>
    <w:rsid w:val="00776072"/>
    <w:rsid w:val="00785A84"/>
    <w:rsid w:val="007B298D"/>
    <w:rsid w:val="007B7D77"/>
    <w:rsid w:val="007D4A21"/>
    <w:rsid w:val="00806CB4"/>
    <w:rsid w:val="00813681"/>
    <w:rsid w:val="00861B03"/>
    <w:rsid w:val="008714EC"/>
    <w:rsid w:val="00882338"/>
    <w:rsid w:val="00891129"/>
    <w:rsid w:val="00897481"/>
    <w:rsid w:val="008D64EA"/>
    <w:rsid w:val="008E2084"/>
    <w:rsid w:val="008F16CF"/>
    <w:rsid w:val="00924BD7"/>
    <w:rsid w:val="00971594"/>
    <w:rsid w:val="009735C5"/>
    <w:rsid w:val="009E6880"/>
    <w:rsid w:val="009F2CFD"/>
    <w:rsid w:val="00A0427B"/>
    <w:rsid w:val="00A266C1"/>
    <w:rsid w:val="00A330C6"/>
    <w:rsid w:val="00A65EFA"/>
    <w:rsid w:val="00A66F2F"/>
    <w:rsid w:val="00A742B1"/>
    <w:rsid w:val="00A818DC"/>
    <w:rsid w:val="00A82D27"/>
    <w:rsid w:val="00AA08C2"/>
    <w:rsid w:val="00BB3872"/>
    <w:rsid w:val="00BC7D41"/>
    <w:rsid w:val="00BF04CA"/>
    <w:rsid w:val="00C6765F"/>
    <w:rsid w:val="00C72C30"/>
    <w:rsid w:val="00C8176E"/>
    <w:rsid w:val="00CC6D5A"/>
    <w:rsid w:val="00D13E93"/>
    <w:rsid w:val="00D15F47"/>
    <w:rsid w:val="00D3449A"/>
    <w:rsid w:val="00D47126"/>
    <w:rsid w:val="00DE7036"/>
    <w:rsid w:val="00E16DD2"/>
    <w:rsid w:val="00E56A23"/>
    <w:rsid w:val="00EA191F"/>
    <w:rsid w:val="00EA258F"/>
    <w:rsid w:val="00EB5E62"/>
    <w:rsid w:val="00EE2E20"/>
    <w:rsid w:val="00F00919"/>
    <w:rsid w:val="00F3011C"/>
    <w:rsid w:val="00F543A7"/>
    <w:rsid w:val="00F82E54"/>
    <w:rsid w:val="00F96D74"/>
    <w:rsid w:val="00FC20A0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B75"/>
  </w:style>
  <w:style w:type="paragraph" w:styleId="Stopka">
    <w:name w:val="footer"/>
    <w:basedOn w:val="Normalny"/>
    <w:link w:val="Stopka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B75"/>
  </w:style>
  <w:style w:type="paragraph" w:styleId="Akapitzlist">
    <w:name w:val="List Paragraph"/>
    <w:basedOn w:val="Normalny"/>
    <w:uiPriority w:val="34"/>
    <w:qFormat/>
    <w:rsid w:val="00401B69"/>
    <w:pPr>
      <w:ind w:left="720"/>
      <w:contextualSpacing/>
    </w:pPr>
  </w:style>
  <w:style w:type="paragraph" w:customStyle="1" w:styleId="Textbody">
    <w:name w:val="Text body"/>
    <w:basedOn w:val="Normalny"/>
    <w:rsid w:val="00401B69"/>
    <w:pPr>
      <w:widowControl w:val="0"/>
      <w:autoSpaceDN w:val="0"/>
      <w:spacing w:before="9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pl-PL" w:bidi="hi-IN"/>
    </w:rPr>
  </w:style>
  <w:style w:type="paragraph" w:styleId="Bezodstpw">
    <w:name w:val="No Spacing"/>
    <w:rsid w:val="00C72C30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omylnie">
    <w:name w:val="Domyślnie"/>
    <w:rsid w:val="0048636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BD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0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0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0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059"/>
    <w:rPr>
      <w:b/>
      <w:bCs/>
      <w:sz w:val="20"/>
      <w:szCs w:val="20"/>
    </w:rPr>
  </w:style>
  <w:style w:type="paragraph" w:customStyle="1" w:styleId="Default">
    <w:name w:val="Default"/>
    <w:rsid w:val="00D3449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B75"/>
  </w:style>
  <w:style w:type="paragraph" w:styleId="Stopka">
    <w:name w:val="footer"/>
    <w:basedOn w:val="Normalny"/>
    <w:link w:val="Stopka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B75"/>
  </w:style>
  <w:style w:type="paragraph" w:styleId="Akapitzlist">
    <w:name w:val="List Paragraph"/>
    <w:basedOn w:val="Normalny"/>
    <w:uiPriority w:val="34"/>
    <w:qFormat/>
    <w:rsid w:val="00401B69"/>
    <w:pPr>
      <w:ind w:left="720"/>
      <w:contextualSpacing/>
    </w:pPr>
  </w:style>
  <w:style w:type="paragraph" w:customStyle="1" w:styleId="Textbody">
    <w:name w:val="Text body"/>
    <w:basedOn w:val="Normalny"/>
    <w:rsid w:val="00401B69"/>
    <w:pPr>
      <w:widowControl w:val="0"/>
      <w:autoSpaceDN w:val="0"/>
      <w:spacing w:before="9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pl-PL" w:bidi="hi-IN"/>
    </w:rPr>
  </w:style>
  <w:style w:type="paragraph" w:styleId="Bezodstpw">
    <w:name w:val="No Spacing"/>
    <w:rsid w:val="00C72C30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omylnie">
    <w:name w:val="Domyślnie"/>
    <w:rsid w:val="0048636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BD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0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0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0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059"/>
    <w:rPr>
      <w:b/>
      <w:bCs/>
      <w:sz w:val="20"/>
      <w:szCs w:val="20"/>
    </w:rPr>
  </w:style>
  <w:style w:type="paragraph" w:customStyle="1" w:styleId="Default">
    <w:name w:val="Default"/>
    <w:rsid w:val="00D3449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2712</Words>
  <Characters>16273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Wielkiewicz</dc:creator>
  <cp:keywords/>
  <dc:description/>
  <cp:lastModifiedBy>Jolanta Ciepiela</cp:lastModifiedBy>
  <cp:revision>4</cp:revision>
  <cp:lastPrinted>2025-03-19T06:46:00Z</cp:lastPrinted>
  <dcterms:created xsi:type="dcterms:W3CDTF">2025-03-19T06:53:00Z</dcterms:created>
  <dcterms:modified xsi:type="dcterms:W3CDTF">2025-03-31T08:06:00Z</dcterms:modified>
</cp:coreProperties>
</file>