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E4" w:rsidRPr="00F03C85" w:rsidRDefault="00490FE3">
      <w:pPr>
        <w:jc w:val="right"/>
      </w:pPr>
      <w:r w:rsidRPr="00F03C85">
        <w:rPr>
          <w:rFonts w:ascii="Verdana" w:eastAsia="Verdana" w:hAnsi="Verdana" w:cs="Verdana"/>
          <w:sz w:val="24"/>
        </w:rPr>
        <w:t xml:space="preserve">Gliwice, </w:t>
      </w:r>
      <w:r w:rsidR="00F03C85" w:rsidRPr="00F03C85">
        <w:rPr>
          <w:rFonts w:ascii="Verdana" w:eastAsia="Verdana" w:hAnsi="Verdana" w:cs="Verdana"/>
          <w:sz w:val="24"/>
        </w:rPr>
        <w:t>06</w:t>
      </w:r>
      <w:r w:rsidR="00AE1E80" w:rsidRPr="00F03C85">
        <w:rPr>
          <w:rFonts w:ascii="Verdana" w:eastAsia="Verdana" w:hAnsi="Verdana" w:cs="Verdana"/>
          <w:sz w:val="24"/>
        </w:rPr>
        <w:t>.02.2025</w:t>
      </w:r>
    </w:p>
    <w:p w:rsidR="004959E4" w:rsidRDefault="008F404D">
      <w:pPr>
        <w:jc w:val="right"/>
      </w:pPr>
      <w:r>
        <w:rPr>
          <w:rFonts w:ascii="Verdana" w:eastAsia="Verdana" w:hAnsi="Verdana" w:cs="Verdana"/>
          <w:sz w:val="24"/>
        </w:rPr>
        <w:t>Uczestnicy postępowania</w:t>
      </w:r>
    </w:p>
    <w:p w:rsidR="004959E4" w:rsidRDefault="008F404D"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490FE3" w:rsidRPr="00490FE3">
        <w:rPr>
          <w:rFonts w:ascii="Verdana" w:eastAsia="Verdana" w:hAnsi="Verdana" w:cs="Verdana"/>
          <w:b/>
          <w:sz w:val="26"/>
          <w:szCs w:val="26"/>
        </w:rPr>
        <w:t>4WOG-</w:t>
      </w:r>
      <w:r w:rsidR="00C73FB1">
        <w:rPr>
          <w:rFonts w:ascii="Verdana" w:eastAsia="Verdana" w:hAnsi="Verdana" w:cs="Verdana"/>
          <w:b/>
          <w:sz w:val="26"/>
          <w:szCs w:val="26"/>
        </w:rPr>
        <w:t>6800.2712.</w:t>
      </w:r>
      <w:r w:rsidR="00EF2ED4">
        <w:rPr>
          <w:rFonts w:ascii="Verdana" w:eastAsia="Verdana" w:hAnsi="Verdana" w:cs="Verdana"/>
          <w:b/>
          <w:sz w:val="26"/>
          <w:szCs w:val="26"/>
        </w:rPr>
        <w:t>6</w:t>
      </w:r>
      <w:r w:rsidR="008D6A32">
        <w:rPr>
          <w:rFonts w:ascii="Verdana" w:eastAsia="Verdana" w:hAnsi="Verdana" w:cs="Verdana"/>
          <w:b/>
          <w:sz w:val="26"/>
          <w:szCs w:val="26"/>
        </w:rPr>
        <w:t>.</w:t>
      </w:r>
      <w:r w:rsidR="00AE1E80">
        <w:rPr>
          <w:rFonts w:ascii="Verdana" w:eastAsia="Verdana" w:hAnsi="Verdana" w:cs="Verdana"/>
          <w:b/>
          <w:sz w:val="26"/>
          <w:szCs w:val="26"/>
        </w:rPr>
        <w:t>2025</w:t>
      </w:r>
    </w:p>
    <w:p w:rsidR="00C81662" w:rsidRPr="00AE1E80" w:rsidRDefault="00C81662">
      <w:pPr>
        <w:rPr>
          <w:rFonts w:ascii="Verdana" w:eastAsia="Verdana" w:hAnsi="Verdana" w:cs="Verdana"/>
          <w:b/>
          <w:sz w:val="30"/>
          <w:szCs w:val="30"/>
        </w:rPr>
      </w:pPr>
    </w:p>
    <w:p w:rsidR="00F819F0" w:rsidRPr="00A54B78" w:rsidRDefault="00C81662" w:rsidP="00F819F0">
      <w:pPr>
        <w:spacing w:after="0"/>
        <w:ind w:right="6"/>
        <w:jc w:val="center"/>
        <w:rPr>
          <w:rFonts w:ascii="Arial" w:hAnsi="Arial" w:cs="Arial"/>
        </w:rPr>
      </w:pPr>
      <w:r w:rsidRPr="00AE1E80">
        <w:rPr>
          <w:rFonts w:ascii="Verdana" w:eastAsia="Verdana" w:hAnsi="Verdana" w:cs="Verdana"/>
          <w:b/>
          <w:sz w:val="30"/>
          <w:szCs w:val="30"/>
        </w:rPr>
        <w:t xml:space="preserve">Dotyczy postępowania: </w:t>
      </w:r>
      <w:r w:rsidR="00EF2ED4">
        <w:rPr>
          <w:rFonts w:ascii="Arial" w:hAnsi="Arial" w:cs="Arial"/>
          <w:b/>
          <w:i/>
          <w:sz w:val="28"/>
        </w:rPr>
        <w:t>Przegląd detektorów gazów Bytom.</w:t>
      </w:r>
    </w:p>
    <w:p w:rsidR="00EE35D2" w:rsidRPr="00AE1E80" w:rsidRDefault="00EE35D2" w:rsidP="00AE1E80">
      <w:pPr>
        <w:pStyle w:val="Tekstpodstawowy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AE1E80" w:rsidRDefault="00AE1E80" w:rsidP="00AE1E80">
      <w:pPr>
        <w:pStyle w:val="Tekstpodstawowy"/>
        <w:jc w:val="center"/>
      </w:pPr>
    </w:p>
    <w:p w:rsidR="004959E4" w:rsidRDefault="008F404D" w:rsidP="00576856">
      <w:pPr>
        <w:jc w:val="both"/>
      </w:pPr>
      <w:r>
        <w:rPr>
          <w:rFonts w:ascii="Verdana" w:eastAsia="Verdana" w:hAnsi="Verdana" w:cs="Verdana"/>
          <w:b/>
          <w:sz w:val="32"/>
        </w:rPr>
        <w:t xml:space="preserve">Informacja </w:t>
      </w:r>
      <w:r w:rsidR="00576856">
        <w:rPr>
          <w:rFonts w:ascii="Verdana" w:eastAsia="Verdana" w:hAnsi="Verdana" w:cs="Verdana"/>
          <w:b/>
          <w:sz w:val="32"/>
        </w:rPr>
        <w:t xml:space="preserve">o otwarciu i wyborze </w:t>
      </w:r>
      <w:r>
        <w:rPr>
          <w:rFonts w:ascii="Verdana" w:eastAsia="Verdana" w:hAnsi="Verdana" w:cs="Verdana"/>
          <w:b/>
          <w:sz w:val="32"/>
        </w:rPr>
        <w:t>najkorzystniejszej oferty</w:t>
      </w:r>
    </w:p>
    <w:p w:rsidR="006B44BD" w:rsidRDefault="006B44BD" w:rsidP="006B44BD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6B44BD" w:rsidRDefault="006B44BD" w:rsidP="006B44BD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Zestawienie ofert złożonych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1E80" w:rsidTr="00AE1E80">
        <w:tc>
          <w:tcPr>
            <w:tcW w:w="2265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Lp</w:t>
            </w:r>
          </w:p>
        </w:tc>
        <w:tc>
          <w:tcPr>
            <w:tcW w:w="2265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2266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Kryterium</w:t>
            </w:r>
          </w:p>
        </w:tc>
        <w:tc>
          <w:tcPr>
            <w:tcW w:w="2266" w:type="dxa"/>
          </w:tcPr>
          <w:p w:rsidR="00AE1E80" w:rsidRDefault="00AE1E80" w:rsidP="00AE1E80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Wartość kryterium</w:t>
            </w:r>
          </w:p>
        </w:tc>
      </w:tr>
      <w:tr w:rsidR="00AE1E80" w:rsidTr="00AE1E80">
        <w:tc>
          <w:tcPr>
            <w:tcW w:w="2265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</w:t>
            </w:r>
          </w:p>
        </w:tc>
        <w:tc>
          <w:tcPr>
            <w:tcW w:w="2265" w:type="dxa"/>
          </w:tcPr>
          <w:p w:rsidR="00AE1E80" w:rsidRDefault="00EF2ED4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GAZ-PIP Łukasz Piwczyk, 40-061 Katowice, ul. Kordeckiego 3a/7</w:t>
            </w:r>
          </w:p>
        </w:tc>
        <w:tc>
          <w:tcPr>
            <w:tcW w:w="2266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EF2ED4" w:rsidP="003260CF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1 968,00</w:t>
            </w:r>
            <w:r w:rsidR="00E7681F">
              <w:rPr>
                <w:rFonts w:ascii="Verdana" w:eastAsia="Verdana" w:hAnsi="Verdana" w:cs="Verdana"/>
                <w:sz w:val="24"/>
              </w:rPr>
              <w:t xml:space="preserve"> </w:t>
            </w:r>
            <w:r w:rsidR="003260CF">
              <w:rPr>
                <w:rFonts w:ascii="Verdana" w:eastAsia="Verdana" w:hAnsi="Verdana" w:cs="Verdana"/>
                <w:sz w:val="24"/>
              </w:rPr>
              <w:t>zł brutto</w:t>
            </w:r>
          </w:p>
        </w:tc>
      </w:tr>
      <w:tr w:rsidR="00AE1E80" w:rsidTr="00AE1E80">
        <w:tc>
          <w:tcPr>
            <w:tcW w:w="2265" w:type="dxa"/>
          </w:tcPr>
          <w:p w:rsidR="00AE1E80" w:rsidRDefault="00F819F0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</w:t>
            </w:r>
          </w:p>
        </w:tc>
        <w:tc>
          <w:tcPr>
            <w:tcW w:w="2265" w:type="dxa"/>
          </w:tcPr>
          <w:p w:rsidR="00AE1E80" w:rsidRDefault="00EF2ED4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Professional Business Protection sp. z o.o., 44-100 Gliwice ul. Zwycięstwa 14</w:t>
            </w:r>
          </w:p>
        </w:tc>
        <w:tc>
          <w:tcPr>
            <w:tcW w:w="2266" w:type="dxa"/>
          </w:tcPr>
          <w:p w:rsidR="00AE1E80" w:rsidRDefault="00742332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</w:t>
            </w:r>
          </w:p>
        </w:tc>
        <w:tc>
          <w:tcPr>
            <w:tcW w:w="2266" w:type="dxa"/>
          </w:tcPr>
          <w:p w:rsidR="00AE1E80" w:rsidRPr="009E50A8" w:rsidRDefault="00EF2ED4" w:rsidP="00AE1E80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3 198,00</w:t>
            </w:r>
            <w:r w:rsidR="003260CF">
              <w:rPr>
                <w:rFonts w:ascii="Verdana" w:eastAsia="Verdana" w:hAnsi="Verdana" w:cs="Verdana"/>
                <w:sz w:val="24"/>
              </w:rPr>
              <w:t xml:space="preserve"> zł brutto</w:t>
            </w:r>
          </w:p>
        </w:tc>
      </w:tr>
    </w:tbl>
    <w:p w:rsidR="004959E4" w:rsidRDefault="004959E4"/>
    <w:p w:rsidR="004959E4" w:rsidRDefault="00AF67A1">
      <w:pPr>
        <w:jc w:val="both"/>
      </w:pPr>
      <w:r>
        <w:rPr>
          <w:rFonts w:ascii="Verdana" w:eastAsia="Verdana" w:hAnsi="Verdana" w:cs="Verdana"/>
        </w:rPr>
        <w:t>4</w:t>
      </w:r>
      <w:r w:rsidR="008F404D">
        <w:rPr>
          <w:rFonts w:ascii="Verdana" w:eastAsia="Verdana" w:hAnsi="Verdana" w:cs="Verdana"/>
        </w:rPr>
        <w:t xml:space="preserve"> Wojskowy Oddział Gospodarczy zawiadamia o wyborze oferty najkorzystniejszej: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1. W wyniku przeprowadzonego postępowania wybrano ofertę firmy</w:t>
      </w:r>
    </w:p>
    <w:p w:rsidR="00EF2ED4" w:rsidRDefault="00EF2ED4" w:rsidP="008E06BE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GAZ-PIP Łukasz Piwczyk, 40-061 Katowice, ul. Kordeckiego 3a/7</w:t>
      </w:r>
    </w:p>
    <w:p w:rsidR="008E06BE" w:rsidRPr="003260CF" w:rsidRDefault="00C124EE" w:rsidP="008E06BE">
      <w:pPr>
        <w:rPr>
          <w:rFonts w:ascii="Verdana" w:eastAsia="Verdana" w:hAnsi="Verdana" w:cs="Verdana"/>
          <w:b/>
          <w:u w:val="single"/>
        </w:rPr>
      </w:pPr>
      <w:r w:rsidRPr="003260CF">
        <w:rPr>
          <w:rFonts w:ascii="Verdana" w:eastAsia="Verdana" w:hAnsi="Verdana" w:cs="Verdana"/>
          <w:b/>
          <w:u w:val="single"/>
        </w:rPr>
        <w:t xml:space="preserve"> </w:t>
      </w:r>
      <w:r w:rsidR="008F404D" w:rsidRPr="003260CF">
        <w:rPr>
          <w:rFonts w:ascii="Verdana" w:eastAsia="Verdana" w:hAnsi="Verdana" w:cs="Verdana"/>
          <w:b/>
          <w:u w:val="single"/>
        </w:rPr>
        <w:t xml:space="preserve">Cena oferty brutto: </w:t>
      </w:r>
      <w:r w:rsidR="00EF2ED4">
        <w:rPr>
          <w:rFonts w:ascii="Verdana" w:eastAsia="Verdana" w:hAnsi="Verdana" w:cs="Verdana"/>
          <w:b/>
          <w:u w:val="single"/>
        </w:rPr>
        <w:t>1 968,00</w:t>
      </w:r>
      <w:r w:rsidR="00576856" w:rsidRPr="003260CF">
        <w:rPr>
          <w:rFonts w:ascii="Verdana" w:eastAsia="Verdana" w:hAnsi="Verdana" w:cs="Verdana"/>
          <w:b/>
          <w:u w:val="single"/>
        </w:rPr>
        <w:t xml:space="preserve"> zł brutto</w:t>
      </w:r>
    </w:p>
    <w:p w:rsidR="008E06BE" w:rsidRPr="008E06BE" w:rsidRDefault="008E06BE" w:rsidP="008E06BE">
      <w:pPr>
        <w:rPr>
          <w:rFonts w:ascii="Verdana" w:eastAsia="Verdana" w:hAnsi="Verdana" w:cs="Verdana"/>
          <w:b/>
          <w:u w:val="single"/>
        </w:rPr>
      </w:pPr>
    </w:p>
    <w:p w:rsidR="004959E4" w:rsidRDefault="008F404D">
      <w:pPr>
        <w:jc w:val="center"/>
      </w:pPr>
      <w:r>
        <w:rPr>
          <w:rFonts w:ascii="Verdana" w:eastAsia="Verdana" w:hAnsi="Verdana" w:cs="Verdana"/>
          <w:b/>
          <w:sz w:val="24"/>
        </w:rPr>
        <w:t>Uzasadnienie</w:t>
      </w:r>
    </w:p>
    <w:p w:rsidR="004959E4" w:rsidRDefault="008F404D">
      <w:r>
        <w:rPr>
          <w:rFonts w:ascii="Verdana" w:eastAsia="Verdana" w:hAnsi="Verdana" w:cs="Verdana"/>
        </w:rPr>
        <w:t>Wykonawca spełnił wszystkie warunki postępowania i złożył najkorzystniejszą ofertę cenową.</w:t>
      </w:r>
    </w:p>
    <w:p w:rsidR="004959E4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:rsidR="004959E4" w:rsidRDefault="008F404D">
      <w:r>
        <w:rPr>
          <w:rFonts w:ascii="Verdana" w:eastAsia="Verdana" w:hAnsi="Verdana" w:cs="Verdana"/>
          <w:sz w:val="20"/>
        </w:rPr>
        <w:t>Z postępowania nie wykluczono wykonawców.</w:t>
      </w:r>
    </w:p>
    <w:p w:rsidR="004959E4" w:rsidRDefault="008F404D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>3. Z postępowania odrzucono oferty następujących Wykonawców:</w:t>
      </w:r>
    </w:p>
    <w:p w:rsidR="004959E4" w:rsidRPr="008E06BE" w:rsidRDefault="00063F4D" w:rsidP="008E06BE">
      <w:pPr>
        <w:keepNext/>
        <w:keepLines/>
        <w:rPr>
          <w:rFonts w:ascii="Verdana" w:eastAsia="Verdana" w:hAnsi="Verdana" w:cs="Verdana"/>
          <w:sz w:val="20"/>
          <w:szCs w:val="20"/>
        </w:rPr>
      </w:pPr>
      <w:r w:rsidRPr="00063F4D">
        <w:rPr>
          <w:rFonts w:ascii="Verdana" w:eastAsia="Verdana" w:hAnsi="Verdana" w:cs="Verdana"/>
          <w:sz w:val="20"/>
          <w:szCs w:val="20"/>
        </w:rPr>
        <w:t>Z postępowania nie odrzucono wykonawców.</w:t>
      </w:r>
    </w:p>
    <w:p w:rsidR="004959E4" w:rsidRDefault="008E06BE">
      <w:pPr>
        <w:keepNext/>
        <w:keepLines/>
      </w:pPr>
      <w:r>
        <w:rPr>
          <w:rFonts w:ascii="Verdana" w:eastAsia="Verdana" w:hAnsi="Verdana" w:cs="Verdana"/>
          <w:b/>
          <w:sz w:val="24"/>
        </w:rPr>
        <w:t>4</w:t>
      </w:r>
      <w:r w:rsidR="008F404D">
        <w:rPr>
          <w:rFonts w:ascii="Verdana" w:eastAsia="Verdana" w:hAnsi="Verdana" w:cs="Verdana"/>
          <w:b/>
          <w:sz w:val="24"/>
        </w:rPr>
        <w:t>. Zamawiający nie ustanowił dynamicznego systemu zakupów.</w:t>
      </w:r>
    </w:p>
    <w:p w:rsidR="004959E4" w:rsidRDefault="008E06BE">
      <w:pPr>
        <w:keepNext/>
        <w:keepLines/>
      </w:pPr>
      <w:r>
        <w:rPr>
          <w:rFonts w:ascii="Verdana" w:eastAsia="Verdana" w:hAnsi="Verdana" w:cs="Verdana"/>
          <w:b/>
          <w:sz w:val="24"/>
        </w:rPr>
        <w:t>5</w:t>
      </w:r>
      <w:r w:rsidR="008F404D">
        <w:rPr>
          <w:rFonts w:ascii="Verdana" w:eastAsia="Verdana" w:hAnsi="Verdana" w:cs="Verdana"/>
          <w:b/>
          <w:sz w:val="24"/>
        </w:rPr>
        <w:t>. Zamawiający nie dopuścił dynamicznego systemu zakupów.</w:t>
      </w:r>
    </w:p>
    <w:sectPr w:rsidR="0049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08" w:rsidRDefault="000A5508" w:rsidP="00490FE3">
      <w:pPr>
        <w:spacing w:after="0" w:line="240" w:lineRule="auto"/>
      </w:pPr>
      <w:r>
        <w:separator/>
      </w:r>
    </w:p>
  </w:endnote>
  <w:end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08" w:rsidRDefault="000A5508" w:rsidP="00490FE3">
      <w:pPr>
        <w:spacing w:after="0" w:line="240" w:lineRule="auto"/>
      </w:pPr>
      <w:r>
        <w:separator/>
      </w:r>
    </w:p>
  </w:footnote>
  <w:footnote w:type="continuationSeparator" w:id="0">
    <w:p w:rsidR="000A5508" w:rsidRDefault="000A5508" w:rsidP="004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E4"/>
    <w:rsid w:val="000162AA"/>
    <w:rsid w:val="00063F4D"/>
    <w:rsid w:val="000A5508"/>
    <w:rsid w:val="00155B64"/>
    <w:rsid w:val="00267BF6"/>
    <w:rsid w:val="003260CF"/>
    <w:rsid w:val="00360206"/>
    <w:rsid w:val="00360F95"/>
    <w:rsid w:val="0038711F"/>
    <w:rsid w:val="00423360"/>
    <w:rsid w:val="00490FE3"/>
    <w:rsid w:val="004959E4"/>
    <w:rsid w:val="00530B42"/>
    <w:rsid w:val="00533939"/>
    <w:rsid w:val="00576856"/>
    <w:rsid w:val="00583FA4"/>
    <w:rsid w:val="00632664"/>
    <w:rsid w:val="006B44BD"/>
    <w:rsid w:val="00742332"/>
    <w:rsid w:val="00774977"/>
    <w:rsid w:val="007F4BD1"/>
    <w:rsid w:val="00821017"/>
    <w:rsid w:val="008D6A32"/>
    <w:rsid w:val="008E06BE"/>
    <w:rsid w:val="008F404D"/>
    <w:rsid w:val="00924E7D"/>
    <w:rsid w:val="009E50A8"/>
    <w:rsid w:val="00A56D87"/>
    <w:rsid w:val="00AB3419"/>
    <w:rsid w:val="00AE1E80"/>
    <w:rsid w:val="00AF67A1"/>
    <w:rsid w:val="00BE3ABC"/>
    <w:rsid w:val="00BF7F44"/>
    <w:rsid w:val="00C124EE"/>
    <w:rsid w:val="00C73FB1"/>
    <w:rsid w:val="00C81662"/>
    <w:rsid w:val="00C956FF"/>
    <w:rsid w:val="00CD32BE"/>
    <w:rsid w:val="00D22813"/>
    <w:rsid w:val="00DA7061"/>
    <w:rsid w:val="00DB56BF"/>
    <w:rsid w:val="00DE0FC3"/>
    <w:rsid w:val="00E424D0"/>
    <w:rsid w:val="00E7681F"/>
    <w:rsid w:val="00E80685"/>
    <w:rsid w:val="00EA7F29"/>
    <w:rsid w:val="00EE35D2"/>
    <w:rsid w:val="00EE3780"/>
    <w:rsid w:val="00EF2ED4"/>
    <w:rsid w:val="00F03C85"/>
    <w:rsid w:val="00F819F0"/>
    <w:rsid w:val="00F91DDC"/>
    <w:rsid w:val="00F96827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B69F3E3"/>
  <w15:docId w15:val="{78760645-7D4C-4AA4-8C28-322DEA7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0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E3"/>
  </w:style>
  <w:style w:type="paragraph" w:styleId="Stopka">
    <w:name w:val="footer"/>
    <w:basedOn w:val="Normalny"/>
    <w:link w:val="Stopka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E3"/>
  </w:style>
  <w:style w:type="character" w:customStyle="1" w:styleId="Nagwek3Znak">
    <w:name w:val="Nagłówek 3 Znak"/>
    <w:basedOn w:val="Domylnaczcionkaakapitu"/>
    <w:link w:val="Nagwek3"/>
    <w:uiPriority w:val="9"/>
    <w:rsid w:val="00530B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30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4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55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55B64"/>
    <w:rPr>
      <w:rFonts w:ascii="Times New Roman" w:eastAsia="Times New Roman" w:hAnsi="Times New Roman" w:cs="Times New Roman"/>
      <w:sz w:val="24"/>
      <w:szCs w:val="20"/>
      <w:lang w:val="x-none"/>
    </w:rPr>
  </w:style>
  <w:style w:type="table" w:styleId="Tabela-Siatka">
    <w:name w:val="Table Grid"/>
    <w:basedOn w:val="Standardowy"/>
    <w:uiPriority w:val="39"/>
    <w:rsid w:val="00AE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6DC07F-1F49-46CF-9D2B-5D72CE73F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Bielecka-Torbus Paulina</cp:lastModifiedBy>
  <cp:revision>22</cp:revision>
  <cp:lastPrinted>2025-02-06T08:35:00Z</cp:lastPrinted>
  <dcterms:created xsi:type="dcterms:W3CDTF">2023-05-15T10:59:00Z</dcterms:created>
  <dcterms:modified xsi:type="dcterms:W3CDTF">2025-02-06T08:35:00Z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a950bdfb-14d4-4608-ac90-2929dc0cba8f</vt:lpwstr>
  </property>
  <property fmtid="{D5CDD505-2E9C-101B-9397-08002B2CF9AE}" pid="3" name="bjSaver">
    <vt:lpwstr>UoovPPzyN4tNNWvgulJ0ei9cXlGc2UKO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Apache POI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10.80.36.10</vt:lpwstr>
  </property>
</Properties>
</file>